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76BD88" w14:textId="18DFFAC5" w:rsidR="001412B7" w:rsidRDefault="009514AF">
      <w:pPr>
        <w:rPr>
          <w:b/>
          <w:bCs/>
        </w:rPr>
      </w:pPr>
      <w:r>
        <w:rPr>
          <w:noProof/>
          <w:lang w:eastAsia="es-MX"/>
        </w:rPr>
        <mc:AlternateContent>
          <mc:Choice Requires="wpg">
            <w:drawing>
              <wp:anchor distT="0" distB="0" distL="114300" distR="114300" simplePos="0" relativeHeight="251675648" behindDoc="0" locked="0" layoutInCell="1" allowOverlap="1" wp14:anchorId="223B9A6F" wp14:editId="54888722">
                <wp:simplePos x="0" y="0"/>
                <wp:positionH relativeFrom="column">
                  <wp:posOffset>-1208405</wp:posOffset>
                </wp:positionH>
                <wp:positionV relativeFrom="paragraph">
                  <wp:posOffset>-1128395</wp:posOffset>
                </wp:positionV>
                <wp:extent cx="2335530" cy="3550285"/>
                <wp:effectExtent l="19050" t="19050" r="26670" b="12065"/>
                <wp:wrapNone/>
                <wp:docPr id="1752104556" name="Grupo 50"/>
                <wp:cNvGraphicFramePr/>
                <a:graphic xmlns:a="http://schemas.openxmlformats.org/drawingml/2006/main">
                  <a:graphicData uri="http://schemas.microsoft.com/office/word/2010/wordprocessingGroup">
                    <wpg:wgp>
                      <wpg:cNvGrpSpPr/>
                      <wpg:grpSpPr>
                        <a:xfrm>
                          <a:off x="0" y="0"/>
                          <a:ext cx="2335530" cy="3550285"/>
                          <a:chOff x="0" y="0"/>
                          <a:chExt cx="2560386" cy="3827664"/>
                        </a:xfrm>
                      </wpg:grpSpPr>
                      <wps:wsp>
                        <wps:cNvPr id="710740449" name="Conector recto 710740449"/>
                        <wps:cNvCnPr/>
                        <wps:spPr>
                          <a:xfrm flipV="1">
                            <a:off x="57150" y="0"/>
                            <a:ext cx="2446086" cy="3823854"/>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wpg:grpSp>
                        <wpg:cNvPr id="1037162698" name="Grupo 49"/>
                        <wpg:cNvGrpSpPr/>
                        <wpg:grpSpPr>
                          <a:xfrm>
                            <a:off x="0" y="0"/>
                            <a:ext cx="2560386" cy="3827664"/>
                            <a:chOff x="0" y="0"/>
                            <a:chExt cx="2560386" cy="3827664"/>
                          </a:xfrm>
                        </wpg:grpSpPr>
                        <wpg:grpSp>
                          <wpg:cNvPr id="1365182153" name="Grupo 48"/>
                          <wpg:cNvGrpSpPr/>
                          <wpg:grpSpPr>
                            <a:xfrm>
                              <a:off x="0" y="0"/>
                              <a:ext cx="2446020" cy="3823335"/>
                              <a:chOff x="0" y="0"/>
                              <a:chExt cx="2446020" cy="3823335"/>
                            </a:xfrm>
                          </wpg:grpSpPr>
                          <wps:wsp>
                            <wps:cNvPr id="16558618" name="Rectángulo 480"/>
                            <wps:cNvSpPr/>
                            <wps:spPr>
                              <a:xfrm>
                                <a:off x="114890" y="58223"/>
                                <a:ext cx="2253279" cy="3570167"/>
                              </a:xfrm>
                              <a:custGeom>
                                <a:avLst/>
                                <a:gdLst>
                                  <a:gd name="connsiteX0" fmla="*/ 0 w 3505200"/>
                                  <a:gd name="connsiteY0" fmla="*/ 0 h 7029450"/>
                                  <a:gd name="connsiteX1" fmla="*/ 3505200 w 3505200"/>
                                  <a:gd name="connsiteY1" fmla="*/ 0 h 7029450"/>
                                  <a:gd name="connsiteX2" fmla="*/ 3505200 w 3505200"/>
                                  <a:gd name="connsiteY2" fmla="*/ 7029450 h 7029450"/>
                                  <a:gd name="connsiteX3" fmla="*/ 0 w 3505200"/>
                                  <a:gd name="connsiteY3" fmla="*/ 7029450 h 7029450"/>
                                  <a:gd name="connsiteX4" fmla="*/ 0 w 3505200"/>
                                  <a:gd name="connsiteY4" fmla="*/ 0 h 7029450"/>
                                  <a:gd name="connsiteX0" fmla="*/ 647700 w 4152900"/>
                                  <a:gd name="connsiteY0" fmla="*/ 0 h 7315200"/>
                                  <a:gd name="connsiteX1" fmla="*/ 4152900 w 4152900"/>
                                  <a:gd name="connsiteY1" fmla="*/ 0 h 7315200"/>
                                  <a:gd name="connsiteX2" fmla="*/ 4152900 w 4152900"/>
                                  <a:gd name="connsiteY2" fmla="*/ 7029450 h 7315200"/>
                                  <a:gd name="connsiteX3" fmla="*/ 0 w 4152900"/>
                                  <a:gd name="connsiteY3" fmla="*/ 7315200 h 7315200"/>
                                  <a:gd name="connsiteX4" fmla="*/ 647700 w 4152900"/>
                                  <a:gd name="connsiteY4" fmla="*/ 0 h 7315200"/>
                                  <a:gd name="connsiteX0" fmla="*/ 647700 w 4152900"/>
                                  <a:gd name="connsiteY0" fmla="*/ 0 h 7353300"/>
                                  <a:gd name="connsiteX1" fmla="*/ 4152900 w 4152900"/>
                                  <a:gd name="connsiteY1" fmla="*/ 0 h 7353300"/>
                                  <a:gd name="connsiteX2" fmla="*/ 19050 w 4152900"/>
                                  <a:gd name="connsiteY2" fmla="*/ 7353300 h 7353300"/>
                                  <a:gd name="connsiteX3" fmla="*/ 0 w 4152900"/>
                                  <a:gd name="connsiteY3" fmla="*/ 7315200 h 7353300"/>
                                  <a:gd name="connsiteX4" fmla="*/ 647700 w 4152900"/>
                                  <a:gd name="connsiteY4" fmla="*/ 0 h 7353300"/>
                                  <a:gd name="connsiteX0" fmla="*/ 867600 w 4372800"/>
                                  <a:gd name="connsiteY0" fmla="*/ 0 h 7353300"/>
                                  <a:gd name="connsiteX1" fmla="*/ 4372800 w 4372800"/>
                                  <a:gd name="connsiteY1" fmla="*/ 0 h 7353300"/>
                                  <a:gd name="connsiteX2" fmla="*/ 238950 w 4372800"/>
                                  <a:gd name="connsiteY2" fmla="*/ 7353300 h 7353300"/>
                                  <a:gd name="connsiteX3" fmla="*/ 0 w 4372800"/>
                                  <a:gd name="connsiteY3" fmla="*/ 6092380 h 7353300"/>
                                  <a:gd name="connsiteX4" fmla="*/ 867600 w 4372800"/>
                                  <a:gd name="connsiteY4" fmla="*/ 0 h 7353300"/>
                                  <a:gd name="connsiteX0" fmla="*/ 867600 w 4372800"/>
                                  <a:gd name="connsiteY0" fmla="*/ 0 h 6092380"/>
                                  <a:gd name="connsiteX1" fmla="*/ 4372800 w 4372800"/>
                                  <a:gd name="connsiteY1" fmla="*/ 0 h 6092380"/>
                                  <a:gd name="connsiteX2" fmla="*/ 0 w 4372800"/>
                                  <a:gd name="connsiteY2" fmla="*/ 6092380 h 6092380"/>
                                  <a:gd name="connsiteX3" fmla="*/ 867600 w 4372800"/>
                                  <a:gd name="connsiteY3" fmla="*/ 0 h 6092380"/>
                                  <a:gd name="connsiteX0" fmla="*/ 341455 w 4372800"/>
                                  <a:gd name="connsiteY0" fmla="*/ 23168 h 6092380"/>
                                  <a:gd name="connsiteX1" fmla="*/ 4372800 w 4372800"/>
                                  <a:gd name="connsiteY1" fmla="*/ 0 h 6092380"/>
                                  <a:gd name="connsiteX2" fmla="*/ 0 w 4372800"/>
                                  <a:gd name="connsiteY2" fmla="*/ 6092380 h 6092380"/>
                                  <a:gd name="connsiteX3" fmla="*/ 341455 w 4372800"/>
                                  <a:gd name="connsiteY3" fmla="*/ 23168 h 6092380"/>
                                  <a:gd name="connsiteX0" fmla="*/ 65769 w 4372800"/>
                                  <a:gd name="connsiteY0" fmla="*/ 46335 h 6092380"/>
                                  <a:gd name="connsiteX1" fmla="*/ 4372800 w 4372800"/>
                                  <a:gd name="connsiteY1" fmla="*/ 0 h 6092380"/>
                                  <a:gd name="connsiteX2" fmla="*/ 0 w 4372800"/>
                                  <a:gd name="connsiteY2" fmla="*/ 6092380 h 6092380"/>
                                  <a:gd name="connsiteX3" fmla="*/ 65769 w 4372800"/>
                                  <a:gd name="connsiteY3" fmla="*/ 46335 h 6092380"/>
                                  <a:gd name="connsiteX0" fmla="*/ 65769 w 5084259"/>
                                  <a:gd name="connsiteY0" fmla="*/ 13997 h 6060042"/>
                                  <a:gd name="connsiteX1" fmla="*/ 5084260 w 5084259"/>
                                  <a:gd name="connsiteY1" fmla="*/ -1 h 6060042"/>
                                  <a:gd name="connsiteX2" fmla="*/ 0 w 5084259"/>
                                  <a:gd name="connsiteY2" fmla="*/ 6060042 h 6060042"/>
                                  <a:gd name="connsiteX3" fmla="*/ 65769 w 5084259"/>
                                  <a:gd name="connsiteY3" fmla="*/ 13997 h 6060042"/>
                                </a:gdLst>
                                <a:ahLst/>
                                <a:cxnLst>
                                  <a:cxn ang="0">
                                    <a:pos x="connsiteX0" y="connsiteY0"/>
                                  </a:cxn>
                                  <a:cxn ang="0">
                                    <a:pos x="connsiteX1" y="connsiteY1"/>
                                  </a:cxn>
                                  <a:cxn ang="0">
                                    <a:pos x="connsiteX2" y="connsiteY2"/>
                                  </a:cxn>
                                  <a:cxn ang="0">
                                    <a:pos x="connsiteX3" y="connsiteY3"/>
                                  </a:cxn>
                                </a:cxnLst>
                                <a:rect l="l" t="t" r="r" b="b"/>
                                <a:pathLst>
                                  <a:path w="5084259" h="6060042">
                                    <a:moveTo>
                                      <a:pt x="65769" y="13997"/>
                                    </a:moveTo>
                                    <a:lnTo>
                                      <a:pt x="5084260" y="-1"/>
                                    </a:lnTo>
                                    <a:lnTo>
                                      <a:pt x="0" y="6060042"/>
                                    </a:lnTo>
                                    <a:lnTo>
                                      <a:pt x="65769" y="13997"/>
                                    </a:lnTo>
                                    <a:close/>
                                  </a:path>
                                </a:pathLst>
                              </a:custGeom>
                              <a:blipFill dpi="0" rotWithShape="1">
                                <a:blip r:embed="rId9">
                                  <a:alphaModFix amt="90000"/>
                                  <a:duotone>
                                    <a:prstClr val="black"/>
                                    <a:schemeClr val="accent2">
                                      <a:tint val="45000"/>
                                      <a:satMod val="400000"/>
                                    </a:schemeClr>
                                  </a:duotone>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2471638" name="Conector recto 882471638"/>
                            <wps:cNvCnPr/>
                            <wps:spPr>
                              <a:xfrm flipV="1">
                                <a:off x="0" y="0"/>
                                <a:ext cx="2446020" cy="3823335"/>
                              </a:xfrm>
                              <a:prstGeom prst="line">
                                <a:avLst/>
                              </a:prstGeom>
                              <a:ln w="31750">
                                <a:solidFill>
                                  <a:srgbClr val="632523"/>
                                </a:solidFill>
                              </a:ln>
                            </wps:spPr>
                            <wps:style>
                              <a:lnRef idx="1">
                                <a:schemeClr val="accent1"/>
                              </a:lnRef>
                              <a:fillRef idx="0">
                                <a:schemeClr val="accent1"/>
                              </a:fillRef>
                              <a:effectRef idx="0">
                                <a:schemeClr val="accent1"/>
                              </a:effectRef>
                              <a:fontRef idx="minor">
                                <a:schemeClr val="tx1"/>
                              </a:fontRef>
                            </wps:style>
                            <wps:bodyPr/>
                          </wps:wsp>
                          <wps:wsp>
                            <wps:cNvPr id="907011291" name="Conector recto 907011291"/>
                            <wps:cNvCnPr/>
                            <wps:spPr>
                              <a:xfrm flipV="1">
                                <a:off x="158256" y="32010"/>
                                <a:ext cx="0" cy="3532658"/>
                              </a:xfrm>
                              <a:prstGeom prst="line">
                                <a:avLst/>
                              </a:prstGeom>
                              <a:ln w="31750">
                                <a:solidFill>
                                  <a:srgbClr val="632523"/>
                                </a:solidFill>
                              </a:ln>
                            </wps:spPr>
                            <wps:style>
                              <a:lnRef idx="1">
                                <a:schemeClr val="accent1"/>
                              </a:lnRef>
                              <a:fillRef idx="0">
                                <a:schemeClr val="accent1"/>
                              </a:fillRef>
                              <a:effectRef idx="0">
                                <a:schemeClr val="accent1"/>
                              </a:effectRef>
                              <a:fontRef idx="minor">
                                <a:schemeClr val="tx1"/>
                              </a:fontRef>
                            </wps:style>
                            <wps:bodyPr/>
                          </wps:wsp>
                          <wps:wsp>
                            <wps:cNvPr id="547312757" name="Conector recto 547312757"/>
                            <wps:cNvCnPr/>
                            <wps:spPr>
                              <a:xfrm>
                                <a:off x="144707" y="60068"/>
                                <a:ext cx="2223462" cy="11072"/>
                              </a:xfrm>
                              <a:prstGeom prst="line">
                                <a:avLst/>
                              </a:prstGeom>
                              <a:ln w="31750">
                                <a:solidFill>
                                  <a:srgbClr val="632523"/>
                                </a:solidFill>
                              </a:ln>
                            </wps:spPr>
                            <wps:style>
                              <a:lnRef idx="1">
                                <a:schemeClr val="accent1"/>
                              </a:lnRef>
                              <a:fillRef idx="0">
                                <a:schemeClr val="accent1"/>
                              </a:fillRef>
                              <a:effectRef idx="0">
                                <a:schemeClr val="accent1"/>
                              </a:effectRef>
                              <a:fontRef idx="minor">
                                <a:schemeClr val="tx1"/>
                              </a:fontRef>
                            </wps:style>
                            <wps:bodyPr/>
                          </wps:wsp>
                        </wpg:grpSp>
                        <wps:wsp>
                          <wps:cNvPr id="1954910591" name="Conector recto 1954910591"/>
                          <wps:cNvCnPr/>
                          <wps:spPr>
                            <a:xfrm flipV="1">
                              <a:off x="114300" y="3810"/>
                              <a:ext cx="2446086" cy="3823854"/>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3C9F221" id="Grupo 50" o:spid="_x0000_s1026" style="position:absolute;margin-left:-95.15pt;margin-top:-88.85pt;width:183.9pt;height:279.55pt;z-index:251675648;mso-width-relative:margin;mso-height-relative:margin" coordsize="25603,38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">
                <v:line id="Conector recto 710740449" o:spid="_x0000_s1027" style="position:absolute;flip:y;visibility:visible;mso-wrap-style:square" from="571,0" to="25032,3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" strokecolor="#632523" strokeweight="1.5pt"/>
                <v:group id="Grupo 49" o:spid="_x0000_s1028" style="position:absolute;width:25603;height:38276" coordsize="25603,3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">
                  <v:group id="Grupo 48" o:spid="_x0000_s1029" style="position:absolute;width:24460;height:38233" coordsize="24460,3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">
                    <v:shape id="Rectángulo 480" o:spid="_x0000_s1030" style="position:absolute;left:1148;top:582;width:22533;height:35701;visibility:visible;mso-wrap-style:square;v-text-anchor:middle" coordsize="5084259,6060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" path="m65769,13997l5084260,-1,,6060042,65769,13997xe" stroked="f" strokeweight="2pt">
                      <v:fill r:id="rId10" o:title="" opacity="58982f" recolor="t" rotate="t" type="frame"/>
                      <v:imagedata recolortarget="black"/>
                      <v:path arrowok="t" o:connecttype="custom" o:connectlocs="29148,8246;2253279,-1;0,3570167;29148,8246" o:connectangles="0,0,0,0"/>
                    </v:shape>
                    <v:line id="Conector recto 882471638" o:spid="_x0000_s1031" style="position:absolute;flip:y;visibility:visible;mso-wrap-style:square" from="0,0" to="24460,38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" strokecolor="#632523" strokeweight="2.5pt"/>
                    <v:line id="Conector recto 907011291" o:spid="_x0000_s1032" style="position:absolute;flip:y;visibility:visible;mso-wrap-style:square" from="1582,320" to="1582,35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" strokecolor="#632523" strokeweight="2.5pt"/>
                    <v:line id="Conector recto 547312757" o:spid="_x0000_s1033" style="position:absolute;visibility:visible;mso-wrap-style:square" from="1447,600" to="23681,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" strokecolor="#632523" strokeweight="2.5pt"/>
                  </v:group>
                  <v:line id="Conector recto 1954910591" o:spid="_x0000_s1034" style="position:absolute;flip:y;visibility:visible;mso-wrap-style:square" from="1143,38" to="25603,38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" strokecolor="#632523" strokeweight="1.5pt"/>
                </v:group>
              </v:group>
            </w:pict>
          </mc:Fallback>
        </mc:AlternateContent>
      </w:r>
      <w:r w:rsidR="005D214F">
        <w:rPr>
          <w:noProof/>
          <w:lang w:eastAsia="es-MX"/>
        </w:rPr>
        <mc:AlternateContent>
          <mc:Choice Requires="wps">
            <w:drawing>
              <wp:anchor distT="0" distB="0" distL="114300" distR="114300" simplePos="0" relativeHeight="251673600" behindDoc="0" locked="0" layoutInCell="1" allowOverlap="1" wp14:anchorId="613489AF" wp14:editId="56E132F6">
                <wp:simplePos x="0" y="0"/>
                <wp:positionH relativeFrom="column">
                  <wp:posOffset>5325428</wp:posOffset>
                </wp:positionH>
                <wp:positionV relativeFrom="paragraph">
                  <wp:posOffset>-1103786</wp:posOffset>
                </wp:positionV>
                <wp:extent cx="1616710" cy="695325"/>
                <wp:effectExtent l="3492" t="0" r="6033" b="6032"/>
                <wp:wrapNone/>
                <wp:docPr id="7" name="Pentágono 7"/>
                <wp:cNvGraphicFramePr/>
                <a:graphic xmlns:a="http://schemas.openxmlformats.org/drawingml/2006/main">
                  <a:graphicData uri="http://schemas.microsoft.com/office/word/2010/wordprocessingShape">
                    <wps:wsp>
                      <wps:cNvSpPr/>
                      <wps:spPr>
                        <a:xfrm rot="5400000" flipV="1">
                          <a:off x="0" y="0"/>
                          <a:ext cx="1616710" cy="695325"/>
                        </a:xfrm>
                        <a:prstGeom prst="homePlate">
                          <a:avLst/>
                        </a:prstGeom>
                        <a:solidFill>
                          <a:schemeClr val="accent2">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E8595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7" o:spid="_x0000_s1026" type="#_x0000_t15" style="position:absolute;margin-left:419.35pt;margin-top:-86.9pt;width:127.3pt;height:54.75pt;rotation:-90;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" adj="16955" fillcolor="#943634 [2405]" stroked="f" strokeweight="2pt">
                <v:fill opacity="39321f"/>
              </v:shape>
            </w:pict>
          </mc:Fallback>
        </mc:AlternateContent>
      </w:r>
      <w:r w:rsidR="005D214F">
        <w:rPr>
          <w:noProof/>
          <w:lang w:eastAsia="es-MX"/>
        </w:rPr>
        <w:drawing>
          <wp:anchor distT="0" distB="0" distL="114300" distR="114300" simplePos="0" relativeHeight="251658240" behindDoc="0" locked="0" layoutInCell="1" hidden="0" allowOverlap="1" wp14:anchorId="008653B0" wp14:editId="63A42557">
            <wp:simplePos x="0" y="0"/>
            <wp:positionH relativeFrom="column">
              <wp:posOffset>1122680</wp:posOffset>
            </wp:positionH>
            <wp:positionV relativeFrom="paragraph">
              <wp:posOffset>-471643</wp:posOffset>
            </wp:positionV>
            <wp:extent cx="3341370" cy="1282065"/>
            <wp:effectExtent l="0" t="0" r="0" b="0"/>
            <wp:wrapNone/>
            <wp:docPr id="2045899913" name="image6.pn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Logotipo, nombre de la empresa&#10;&#10;Descripción generada automáticamente"/>
                    <pic:cNvPicPr preferRelativeResize="0"/>
                  </pic:nvPicPr>
                  <pic:blipFill>
                    <a:blip r:embed="rId11"/>
                    <a:srcRect l="13030" t="28403" r="12346" b="28623"/>
                    <a:stretch>
                      <a:fillRect/>
                    </a:stretch>
                  </pic:blipFill>
                  <pic:spPr>
                    <a:xfrm>
                      <a:off x="0" y="0"/>
                      <a:ext cx="3341370" cy="1282065"/>
                    </a:xfrm>
                    <a:prstGeom prst="rect">
                      <a:avLst/>
                    </a:prstGeom>
                    <a:ln/>
                  </pic:spPr>
                </pic:pic>
              </a:graphicData>
            </a:graphic>
          </wp:anchor>
        </w:drawing>
      </w:r>
      <w:bookmarkStart w:id="0" w:name="_heading=h.1q3bgpxp4br" w:colFirst="0" w:colLast="0"/>
      <w:bookmarkEnd w:id="0"/>
    </w:p>
    <w:p w14:paraId="7E521193" w14:textId="1FE78AAE" w:rsidR="001412B7" w:rsidRDefault="004C36F9">
      <w:pPr>
        <w:rPr>
          <w:rFonts w:ascii="Montserrat" w:eastAsia="Montserrat" w:hAnsi="Montserrat" w:cs="Montserrat"/>
          <w:b/>
          <w:bCs/>
          <w:smallCaps/>
          <w:color w:val="651D32"/>
          <w:sz w:val="32"/>
          <w:szCs w:val="32"/>
        </w:rPr>
        <w:sectPr w:rsidR="001412B7">
          <w:pgSz w:w="12240" w:h="15840"/>
          <w:pgMar w:top="1701" w:right="1701" w:bottom="1134" w:left="1701" w:header="709" w:footer="1117" w:gutter="0"/>
          <w:pgNumType w:start="1"/>
          <w:cols w:space="720"/>
          <w:titlePg/>
        </w:sectPr>
      </w:pPr>
      <w:r>
        <w:rPr>
          <w:noProof/>
          <w:lang w:eastAsia="es-MX"/>
        </w:rPr>
        <mc:AlternateContent>
          <mc:Choice Requires="wps">
            <w:drawing>
              <wp:anchor distT="0" distB="0" distL="114300" distR="114300" simplePos="0" relativeHeight="251663360" behindDoc="0" locked="0" layoutInCell="1" hidden="0" allowOverlap="1" wp14:anchorId="3164325A" wp14:editId="5CF3430E">
                <wp:simplePos x="0" y="0"/>
                <wp:positionH relativeFrom="column">
                  <wp:posOffset>-3810</wp:posOffset>
                </wp:positionH>
                <wp:positionV relativeFrom="paragraph">
                  <wp:posOffset>4450715</wp:posOffset>
                </wp:positionV>
                <wp:extent cx="5596255" cy="952500"/>
                <wp:effectExtent l="0" t="0" r="0" b="0"/>
                <wp:wrapNone/>
                <wp:docPr id="2045899886" name="Rectángulo 2045899886"/>
                <wp:cNvGraphicFramePr/>
                <a:graphic xmlns:a="http://schemas.openxmlformats.org/drawingml/2006/main">
                  <a:graphicData uri="http://schemas.microsoft.com/office/word/2010/wordprocessingShape">
                    <wps:wsp>
                      <wps:cNvSpPr/>
                      <wps:spPr>
                        <a:xfrm>
                          <a:off x="0" y="0"/>
                          <a:ext cx="5596255" cy="952500"/>
                        </a:xfrm>
                        <a:prstGeom prst="rect">
                          <a:avLst/>
                        </a:prstGeom>
                        <a:noFill/>
                        <a:ln>
                          <a:noFill/>
                        </a:ln>
                      </wps:spPr>
                      <wps:txbx>
                        <w:txbxContent>
                          <w:p w14:paraId="39CA1EB1" w14:textId="77777777" w:rsidR="00E77252" w:rsidRDefault="00E77252">
                            <w:pPr>
                              <w:spacing w:after="0" w:line="275" w:lineRule="auto"/>
                              <w:jc w:val="center"/>
                              <w:textDirection w:val="btLr"/>
                              <w:rPr>
                                <w:rFonts w:ascii="Calibri" w:eastAsia="Calibri" w:hAnsi="Calibri" w:cs="Calibri"/>
                                <w:b/>
                                <w:smallCaps/>
                                <w:color w:val="404040"/>
                                <w:sz w:val="52"/>
                              </w:rPr>
                            </w:pPr>
                            <w:r>
                              <w:rPr>
                                <w:rFonts w:ascii="Calibri" w:eastAsia="Calibri" w:hAnsi="Calibri" w:cs="Calibri"/>
                                <w:b/>
                                <w:smallCaps/>
                                <w:color w:val="404040"/>
                                <w:sz w:val="52"/>
                              </w:rPr>
                              <w:t>Evaluación de Consistencia y Resultados</w:t>
                            </w:r>
                          </w:p>
                          <w:p w14:paraId="1A08453E" w14:textId="77777777" w:rsidR="00E77252" w:rsidRDefault="00E77252">
                            <w:pPr>
                              <w:spacing w:after="0" w:line="275" w:lineRule="auto"/>
                              <w:jc w:val="center"/>
                              <w:textDirection w:val="btLr"/>
                            </w:pPr>
                            <w:r>
                              <w:rPr>
                                <w:rFonts w:ascii="Calibri" w:eastAsia="Calibri" w:hAnsi="Calibri" w:cs="Calibri"/>
                                <w:b/>
                                <w:smallCaps/>
                                <w:color w:val="404040"/>
                                <w:sz w:val="52"/>
                              </w:rPr>
                              <w:t>2024</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164325A" id="Rectángulo 2045899886" o:spid="_x0000_s1026" style="position:absolute;left:0;text-align:left;margin-left:-.3pt;margin-top:350.45pt;width:440.65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" filled="f" stroked="f">
                <v:textbox inset="2.53958mm,1.2694mm,2.53958mm,1.2694mm">
                  <w:txbxContent>
                    <w:p w14:paraId="39CA1EB1" w14:textId="77777777" w:rsidR="00E77252" w:rsidRDefault="00E77252">
                      <w:pPr>
                        <w:spacing w:after="0" w:line="275" w:lineRule="auto"/>
                        <w:jc w:val="center"/>
                        <w:textDirection w:val="btLr"/>
                        <w:rPr>
                          <w:rFonts w:ascii="Calibri" w:eastAsia="Calibri" w:hAnsi="Calibri" w:cs="Calibri"/>
                          <w:b/>
                          <w:smallCaps/>
                          <w:color w:val="404040"/>
                          <w:sz w:val="52"/>
                        </w:rPr>
                      </w:pPr>
                      <w:r>
                        <w:rPr>
                          <w:rFonts w:ascii="Calibri" w:eastAsia="Calibri" w:hAnsi="Calibri" w:cs="Calibri"/>
                          <w:b/>
                          <w:smallCaps/>
                          <w:color w:val="404040"/>
                          <w:sz w:val="52"/>
                        </w:rPr>
                        <w:t>Evaluación de Consistencia y Resultados</w:t>
                      </w:r>
                    </w:p>
                    <w:p w14:paraId="1A08453E" w14:textId="77777777" w:rsidR="00E77252" w:rsidRDefault="00E77252">
                      <w:pPr>
                        <w:spacing w:after="0" w:line="275" w:lineRule="auto"/>
                        <w:jc w:val="center"/>
                        <w:textDirection w:val="btLr"/>
                      </w:pPr>
                      <w:r>
                        <w:rPr>
                          <w:rFonts w:ascii="Calibri" w:eastAsia="Calibri" w:hAnsi="Calibri" w:cs="Calibri"/>
                          <w:b/>
                          <w:smallCaps/>
                          <w:color w:val="404040"/>
                          <w:sz w:val="52"/>
                        </w:rPr>
                        <w:t>2024</w:t>
                      </w:r>
                    </w:p>
                  </w:txbxContent>
                </v:textbox>
              </v:rect>
            </w:pict>
          </mc:Fallback>
        </mc:AlternateContent>
      </w:r>
      <w:r w:rsidR="005D214F">
        <w:rPr>
          <w:rFonts w:ascii="Montserrat" w:eastAsiaTheme="majorEastAsia" w:hAnsi="Montserrat" w:cstheme="majorBidi"/>
          <w:b/>
          <w:bCs/>
          <w:smallCaps/>
          <w:noProof/>
          <w:color w:val="651D32"/>
          <w:sz w:val="32"/>
          <w:szCs w:val="32"/>
          <w:lang w:eastAsia="es-MX"/>
        </w:rPr>
        <mc:AlternateContent>
          <mc:Choice Requires="wpg">
            <w:drawing>
              <wp:anchor distT="0" distB="0" distL="114300" distR="114300" simplePos="0" relativeHeight="251677696" behindDoc="0" locked="0" layoutInCell="1" allowOverlap="1" wp14:anchorId="6A2AD97E" wp14:editId="56E4C44A">
                <wp:simplePos x="0" y="0"/>
                <wp:positionH relativeFrom="column">
                  <wp:posOffset>-1757870</wp:posOffset>
                </wp:positionH>
                <wp:positionV relativeFrom="paragraph">
                  <wp:posOffset>8391525</wp:posOffset>
                </wp:positionV>
                <wp:extent cx="8437121" cy="587532"/>
                <wp:effectExtent l="0" t="0" r="2540" b="22225"/>
                <wp:wrapNone/>
                <wp:docPr id="361832799" name="Grupo 34"/>
                <wp:cNvGraphicFramePr/>
                <a:graphic xmlns:a="http://schemas.openxmlformats.org/drawingml/2006/main">
                  <a:graphicData uri="http://schemas.microsoft.com/office/word/2010/wordprocessingGroup">
                    <wpg:wgp>
                      <wpg:cNvGrpSpPr/>
                      <wpg:grpSpPr>
                        <a:xfrm>
                          <a:off x="0" y="0"/>
                          <a:ext cx="8437121" cy="587532"/>
                          <a:chOff x="0" y="0"/>
                          <a:chExt cx="8437121" cy="587532"/>
                        </a:xfrm>
                      </wpg:grpSpPr>
                      <wps:wsp>
                        <wps:cNvPr id="1846915164" name="Rectángulo 1846915164"/>
                        <wps:cNvSpPr/>
                        <wps:spPr>
                          <a:xfrm rot="16200000">
                            <a:off x="7031780" y="-817810"/>
                            <a:ext cx="583054" cy="2227629"/>
                          </a:xfrm>
                          <a:prstGeom prst="rect">
                            <a:avLst/>
                          </a:prstGeom>
                          <a:solidFill>
                            <a:schemeClr val="accent2">
                              <a:lumMod val="50000"/>
                              <a:alpha val="1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042886" name="Rectángulo 15"/>
                        <wps:cNvSpPr/>
                        <wps:spPr>
                          <a:xfrm rot="10800000">
                            <a:off x="0" y="0"/>
                            <a:ext cx="6867591" cy="587375"/>
                          </a:xfrm>
                          <a:custGeom>
                            <a:avLst/>
                            <a:gdLst>
                              <a:gd name="connsiteX0" fmla="*/ 0 w 2908300"/>
                              <a:gd name="connsiteY0" fmla="*/ 0 h 143510"/>
                              <a:gd name="connsiteX1" fmla="*/ 2908300 w 2908300"/>
                              <a:gd name="connsiteY1" fmla="*/ 0 h 143510"/>
                              <a:gd name="connsiteX2" fmla="*/ 2908300 w 2908300"/>
                              <a:gd name="connsiteY2" fmla="*/ 143510 h 143510"/>
                              <a:gd name="connsiteX3" fmla="*/ 0 w 2908300"/>
                              <a:gd name="connsiteY3" fmla="*/ 143510 h 143510"/>
                              <a:gd name="connsiteX4" fmla="*/ 0 w 2908300"/>
                              <a:gd name="connsiteY4" fmla="*/ 0 h 143510"/>
                              <a:gd name="connsiteX0" fmla="*/ 244800 w 3153100"/>
                              <a:gd name="connsiteY0" fmla="*/ 0 h 143510"/>
                              <a:gd name="connsiteX1" fmla="*/ 3153100 w 3153100"/>
                              <a:gd name="connsiteY1" fmla="*/ 0 h 143510"/>
                              <a:gd name="connsiteX2" fmla="*/ 3153100 w 3153100"/>
                              <a:gd name="connsiteY2" fmla="*/ 143510 h 143510"/>
                              <a:gd name="connsiteX3" fmla="*/ 0 w 3153100"/>
                              <a:gd name="connsiteY3" fmla="*/ 143510 h 143510"/>
                              <a:gd name="connsiteX4" fmla="*/ 244800 w 3153100"/>
                              <a:gd name="connsiteY4" fmla="*/ 0 h 143510"/>
                              <a:gd name="connsiteX0" fmla="*/ 256799 w 3165099"/>
                              <a:gd name="connsiteY0" fmla="*/ 0 h 143510"/>
                              <a:gd name="connsiteX1" fmla="*/ 3165099 w 3165099"/>
                              <a:gd name="connsiteY1" fmla="*/ 0 h 143510"/>
                              <a:gd name="connsiteX2" fmla="*/ 3165099 w 3165099"/>
                              <a:gd name="connsiteY2" fmla="*/ 143510 h 143510"/>
                              <a:gd name="connsiteX3" fmla="*/ 0 w 3165099"/>
                              <a:gd name="connsiteY3" fmla="*/ 143510 h 143510"/>
                              <a:gd name="connsiteX4" fmla="*/ 256799 w 3165099"/>
                              <a:gd name="connsiteY4" fmla="*/ 0 h 143510"/>
                              <a:gd name="connsiteX0" fmla="*/ 283196 w 3165099"/>
                              <a:gd name="connsiteY0" fmla="*/ 0 h 143510"/>
                              <a:gd name="connsiteX1" fmla="*/ 3165099 w 3165099"/>
                              <a:gd name="connsiteY1" fmla="*/ 0 h 143510"/>
                              <a:gd name="connsiteX2" fmla="*/ 3165099 w 3165099"/>
                              <a:gd name="connsiteY2" fmla="*/ 143510 h 143510"/>
                              <a:gd name="connsiteX3" fmla="*/ 0 w 3165099"/>
                              <a:gd name="connsiteY3" fmla="*/ 143510 h 143510"/>
                              <a:gd name="connsiteX4" fmla="*/ 283196 w 3165099"/>
                              <a:gd name="connsiteY4" fmla="*/ 0 h 1435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65099" h="143510">
                                <a:moveTo>
                                  <a:pt x="283196" y="0"/>
                                </a:moveTo>
                                <a:lnTo>
                                  <a:pt x="3165099" y="0"/>
                                </a:lnTo>
                                <a:lnTo>
                                  <a:pt x="3165099" y="143510"/>
                                </a:lnTo>
                                <a:lnTo>
                                  <a:pt x="0" y="143510"/>
                                </a:lnTo>
                                <a:lnTo>
                                  <a:pt x="283196" y="0"/>
                                </a:lnTo>
                                <a:close/>
                              </a:path>
                            </a:pathLst>
                          </a:custGeom>
                          <a:gradFill flip="none" rotWithShape="1">
                            <a:gsLst>
                              <a:gs pos="0">
                                <a:schemeClr val="tx1">
                                  <a:lumMod val="99000"/>
                                </a:schemeClr>
                              </a:gs>
                              <a:gs pos="100000">
                                <a:srgbClr val="F6E6E6"/>
                              </a:gs>
                              <a:gs pos="66000">
                                <a:srgbClr val="C35855"/>
                              </a:gs>
                              <a:gs pos="32000">
                                <a:srgbClr val="632523"/>
                              </a:gs>
                            </a:gsLst>
                            <a:lin ang="10800000" scaled="1"/>
                            <a:tileRect/>
                          </a:gra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628D17" id="Grupo 34" o:spid="_x0000_s1026" style="position:absolute;margin-left:-138.4pt;margin-top:660.75pt;width:664.35pt;height:46.25pt;z-index:251677696" coordsize="84371,5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">
                <v:rect id="Rectángulo 1846915164" o:spid="_x0000_s1027" style="position:absolute;left:70317;top:-8179;width:5831;height:2227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" fillcolor="#622423 [1605]" stroked="f" strokeweight="2pt">
                  <v:fill opacity="6682f"/>
                </v:rect>
                <v:shape id="Rectángulo 15" o:spid="_x0000_s1028" style="position:absolute;width:68675;height:5873;rotation:180;visibility:visible;mso-wrap-style:square;v-text-anchor:middle" coordsize="3165099,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" path="m283196,l3165099,r,143510l,143510,283196,xe" fillcolor="black [3181]" strokecolor="white [3212]" strokeweight="1pt">
                  <v:fill color2="#f6e6e6" rotate="t" angle="270" colors="0 black;20972f #632523;43254f #c35855;1 #f6e6e6" focus="100%" type="gradient"/>
                  <v:path arrowok="t" o:connecttype="custom" o:connectlocs="614475,0;6867591,0;6867591,587375;0,587375;614475,0" o:connectangles="0,0,0,0,0"/>
                </v:shape>
              </v:group>
            </w:pict>
          </mc:Fallback>
        </mc:AlternateContent>
      </w:r>
      <w:r w:rsidR="005D214F">
        <w:rPr>
          <w:noProof/>
          <w:lang w:eastAsia="es-MX"/>
        </w:rPr>
        <mc:AlternateContent>
          <mc:Choice Requires="wpg">
            <w:drawing>
              <wp:anchor distT="0" distB="0" distL="114300" distR="114300" simplePos="0" relativeHeight="251666432" behindDoc="0" locked="0" layoutInCell="1" hidden="0" allowOverlap="1" wp14:anchorId="1ED61DB8" wp14:editId="7AA2D83C">
                <wp:simplePos x="0" y="0"/>
                <wp:positionH relativeFrom="column">
                  <wp:posOffset>2776855</wp:posOffset>
                </wp:positionH>
                <wp:positionV relativeFrom="paragraph">
                  <wp:posOffset>6287770</wp:posOffset>
                </wp:positionV>
                <wp:extent cx="1731010" cy="721360"/>
                <wp:effectExtent l="0" t="0" r="2540" b="2540"/>
                <wp:wrapNone/>
                <wp:docPr id="2045899902" name="Grupo 2045899902"/>
                <wp:cNvGraphicFramePr/>
                <a:graphic xmlns:a="http://schemas.openxmlformats.org/drawingml/2006/main">
                  <a:graphicData uri="http://schemas.microsoft.com/office/word/2010/wordprocessingGroup">
                    <wpg:wgp>
                      <wpg:cNvGrpSpPr/>
                      <wpg:grpSpPr>
                        <a:xfrm>
                          <a:off x="0" y="0"/>
                          <a:ext cx="1731010" cy="721360"/>
                          <a:chOff x="3534900" y="3084675"/>
                          <a:chExt cx="3366475" cy="1390650"/>
                        </a:xfrm>
                      </wpg:grpSpPr>
                      <pic:pic xmlns:pic="http://schemas.openxmlformats.org/drawingml/2006/picture">
                        <pic:nvPicPr>
                          <pic:cNvPr id="34" name="Shape 34"/>
                          <pic:cNvPicPr preferRelativeResize="0"/>
                        </pic:nvPicPr>
                        <pic:blipFill rotWithShape="1">
                          <a:blip r:embed="rId12">
                            <a:alphaModFix/>
                          </a:blip>
                          <a:srcRect l="56472"/>
                          <a:stretch/>
                        </pic:blipFill>
                        <pic:spPr>
                          <a:xfrm>
                            <a:off x="3534900" y="3084675"/>
                            <a:ext cx="3366475" cy="1390650"/>
                          </a:xfrm>
                          <a:prstGeom prst="rect">
                            <a:avLst/>
                          </a:prstGeom>
                          <a:noFill/>
                          <a:ln>
                            <a:noFill/>
                          </a:ln>
                        </pic:spPr>
                      </pic:pic>
                    </wpg:wgp>
                  </a:graphicData>
                </a:graphic>
              </wp:anchor>
            </w:drawing>
          </mc:Choice>
          <mc:Fallback>
            <w:pict>
              <v:group w14:anchorId="3DCE38F8" id="Grupo 2045899902" o:spid="_x0000_s1026" style="position:absolute;margin-left:218.65pt;margin-top:495.1pt;width:136.3pt;height:56.8pt;z-index:251666432" coordorigin="35349,30846" coordsize="33664,13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4" o:spid="_x0000_s1027" type="#_x0000_t75" style="position:absolute;left:35349;top:30846;width:33664;height:139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">
                  <v:imagedata r:id="rId13" o:title="" cropleft="37009f"/>
                </v:shape>
              </v:group>
            </w:pict>
          </mc:Fallback>
        </mc:AlternateContent>
      </w:r>
      <w:r w:rsidR="005D214F">
        <w:rPr>
          <w:noProof/>
          <w:lang w:eastAsia="es-MX"/>
        </w:rPr>
        <w:drawing>
          <wp:anchor distT="0" distB="0" distL="114300" distR="114300" simplePos="0" relativeHeight="251667456" behindDoc="0" locked="0" layoutInCell="1" hidden="0" allowOverlap="1" wp14:anchorId="615EFA8B" wp14:editId="5B344CD2">
            <wp:simplePos x="0" y="0"/>
            <wp:positionH relativeFrom="column">
              <wp:posOffset>902335</wp:posOffset>
            </wp:positionH>
            <wp:positionV relativeFrom="paragraph">
              <wp:posOffset>6326950</wp:posOffset>
            </wp:positionV>
            <wp:extent cx="1825625" cy="845820"/>
            <wp:effectExtent l="0" t="0" r="3175" b="0"/>
            <wp:wrapNone/>
            <wp:docPr id="2045899918" name="image5.png" descr="Obligaciones de Transparencia - SAF"/>
            <wp:cNvGraphicFramePr/>
            <a:graphic xmlns:a="http://schemas.openxmlformats.org/drawingml/2006/main">
              <a:graphicData uri="http://schemas.openxmlformats.org/drawingml/2006/picture">
                <pic:pic xmlns:pic="http://schemas.openxmlformats.org/drawingml/2006/picture">
                  <pic:nvPicPr>
                    <pic:cNvPr id="0" name="image5.png" descr="Obligaciones de Transparencia - SAF"/>
                    <pic:cNvPicPr preferRelativeResize="0"/>
                  </pic:nvPicPr>
                  <pic:blipFill>
                    <a:blip r:embed="rId14"/>
                    <a:srcRect l="24291" r="1"/>
                    <a:stretch>
                      <a:fillRect/>
                    </a:stretch>
                  </pic:blipFill>
                  <pic:spPr>
                    <a:xfrm>
                      <a:off x="0" y="0"/>
                      <a:ext cx="1825625" cy="845820"/>
                    </a:xfrm>
                    <a:prstGeom prst="rect">
                      <a:avLst/>
                    </a:prstGeom>
                    <a:ln/>
                  </pic:spPr>
                </pic:pic>
              </a:graphicData>
            </a:graphic>
          </wp:anchor>
        </w:drawing>
      </w:r>
      <w:r w:rsidR="005D214F">
        <w:rPr>
          <w:noProof/>
          <w:lang w:eastAsia="es-MX"/>
        </w:rPr>
        <mc:AlternateContent>
          <mc:Choice Requires="wps">
            <w:drawing>
              <wp:anchor distT="0" distB="0" distL="114300" distR="114300" simplePos="0" relativeHeight="251665408" behindDoc="0" locked="0" layoutInCell="1" hidden="0" allowOverlap="1" wp14:anchorId="3A436956" wp14:editId="5007B803">
                <wp:simplePos x="0" y="0"/>
                <wp:positionH relativeFrom="column">
                  <wp:posOffset>142875</wp:posOffset>
                </wp:positionH>
                <wp:positionV relativeFrom="paragraph">
                  <wp:posOffset>3049014</wp:posOffset>
                </wp:positionV>
                <wp:extent cx="5239385" cy="484505"/>
                <wp:effectExtent l="0" t="0" r="0" b="0"/>
                <wp:wrapNone/>
                <wp:docPr id="2045899912" name="Rectángulo 2045899912"/>
                <wp:cNvGraphicFramePr/>
                <a:graphic xmlns:a="http://schemas.openxmlformats.org/drawingml/2006/main">
                  <a:graphicData uri="http://schemas.microsoft.com/office/word/2010/wordprocessingShape">
                    <wps:wsp>
                      <wps:cNvSpPr/>
                      <wps:spPr>
                        <a:xfrm>
                          <a:off x="0" y="0"/>
                          <a:ext cx="5239385" cy="484505"/>
                        </a:xfrm>
                        <a:prstGeom prst="rect">
                          <a:avLst/>
                        </a:prstGeom>
                        <a:noFill/>
                        <a:ln>
                          <a:noFill/>
                        </a:ln>
                      </wps:spPr>
                      <wps:txbx>
                        <w:txbxContent>
                          <w:p w14:paraId="3FAB3C74" w14:textId="088C18DC" w:rsidR="00E77252" w:rsidRDefault="00E77252">
                            <w:pPr>
                              <w:spacing w:after="0" w:line="275" w:lineRule="auto"/>
                              <w:jc w:val="center"/>
                              <w:textDirection w:val="btLr"/>
                            </w:pPr>
                            <w:r>
                              <w:rPr>
                                <w:rFonts w:ascii="Calibri" w:eastAsia="Calibri" w:hAnsi="Calibri" w:cs="Calibri"/>
                                <w:b/>
                                <w:smallCaps/>
                                <w:color w:val="404040"/>
                                <w:sz w:val="48"/>
                              </w:rPr>
                              <w:t>Secretaría de Economía</w:t>
                            </w:r>
                          </w:p>
                        </w:txbxContent>
                      </wps:txbx>
                      <wps:bodyPr spcFirstLastPara="1" wrap="square" lIns="91425" tIns="45700" rIns="91425" bIns="45700" anchor="t" anchorCtr="0">
                        <a:noAutofit/>
                      </wps:bodyPr>
                    </wps:wsp>
                  </a:graphicData>
                </a:graphic>
              </wp:anchor>
            </w:drawing>
          </mc:Choice>
          <mc:Fallback>
            <w:pict>
              <v:rect w14:anchorId="3A436956" id="Rectángulo 2045899912" o:spid="_x0000_s1027" style="position:absolute;left:0;text-align:left;margin-left:11.25pt;margin-top:240.1pt;width:412.55pt;height:38.1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" filled="f" stroked="f">
                <v:textbox inset="2.53958mm,1.2694mm,2.53958mm,1.2694mm">
                  <w:txbxContent>
                    <w:p w14:paraId="3FAB3C74" w14:textId="088C18DC" w:rsidR="00E77252" w:rsidRDefault="00E77252">
                      <w:pPr>
                        <w:spacing w:after="0" w:line="275" w:lineRule="auto"/>
                        <w:jc w:val="center"/>
                        <w:textDirection w:val="btLr"/>
                      </w:pPr>
                      <w:r>
                        <w:rPr>
                          <w:rFonts w:ascii="Calibri" w:eastAsia="Calibri" w:hAnsi="Calibri" w:cs="Calibri"/>
                          <w:b/>
                          <w:smallCaps/>
                          <w:color w:val="404040"/>
                          <w:sz w:val="48"/>
                        </w:rPr>
                        <w:t>Secretaría de Economía</w:t>
                      </w:r>
                    </w:p>
                  </w:txbxContent>
                </v:textbox>
              </v:rect>
            </w:pict>
          </mc:Fallback>
        </mc:AlternateContent>
      </w:r>
      <w:r w:rsidR="005D214F">
        <w:rPr>
          <w:noProof/>
          <w:lang w:eastAsia="es-MX"/>
        </w:rPr>
        <mc:AlternateContent>
          <mc:Choice Requires="wps">
            <w:drawing>
              <wp:anchor distT="0" distB="0" distL="114300" distR="114300" simplePos="0" relativeHeight="251662336" behindDoc="0" locked="0" layoutInCell="1" hidden="0" allowOverlap="1" wp14:anchorId="6B01453F" wp14:editId="532B39D5">
                <wp:simplePos x="0" y="0"/>
                <wp:positionH relativeFrom="column">
                  <wp:posOffset>116205</wp:posOffset>
                </wp:positionH>
                <wp:positionV relativeFrom="paragraph">
                  <wp:posOffset>1585405</wp:posOffset>
                </wp:positionV>
                <wp:extent cx="5374005" cy="1055370"/>
                <wp:effectExtent l="0" t="0" r="0" b="0"/>
                <wp:wrapNone/>
                <wp:docPr id="2045899897" name="Rectángulo 2045899897"/>
                <wp:cNvGraphicFramePr/>
                <a:graphic xmlns:a="http://schemas.openxmlformats.org/drawingml/2006/main">
                  <a:graphicData uri="http://schemas.microsoft.com/office/word/2010/wordprocessingShape">
                    <wps:wsp>
                      <wps:cNvSpPr/>
                      <wps:spPr>
                        <a:xfrm>
                          <a:off x="0" y="0"/>
                          <a:ext cx="5374005" cy="1055370"/>
                        </a:xfrm>
                        <a:prstGeom prst="rect">
                          <a:avLst/>
                        </a:prstGeom>
                        <a:noFill/>
                        <a:ln>
                          <a:noFill/>
                        </a:ln>
                      </wps:spPr>
                      <wps:txbx>
                        <w:txbxContent>
                          <w:p w14:paraId="07549CD6" w14:textId="2EEAC18F" w:rsidR="00E77252" w:rsidRDefault="00E77252">
                            <w:pPr>
                              <w:spacing w:after="0" w:line="275" w:lineRule="auto"/>
                              <w:jc w:val="center"/>
                              <w:textDirection w:val="btLr"/>
                            </w:pPr>
                            <w:r>
                              <w:rPr>
                                <w:rFonts w:ascii="Calibri" w:eastAsia="Calibri" w:hAnsi="Calibri" w:cs="Calibri"/>
                                <w:b/>
                                <w:smallCaps/>
                                <w:color w:val="404040"/>
                                <w:sz w:val="56"/>
                                <w:highlight w:val="white"/>
                              </w:rPr>
                              <w:t xml:space="preserve">F087 </w:t>
                            </w:r>
                            <w:r w:rsidR="001E7014" w:rsidRPr="001E7014">
                              <w:rPr>
                                <w:rFonts w:ascii="Calibri" w:eastAsia="Calibri" w:hAnsi="Calibri" w:cs="Calibri"/>
                                <w:b/>
                                <w:bCs/>
                                <w:smallCaps/>
                                <w:color w:val="404040"/>
                                <w:sz w:val="56"/>
                                <w:highlight w:val="white"/>
                                <w:lang w:val="es-ES"/>
                              </w:rPr>
                              <w:t>Fomento a Micro, Pequeñas y Medianas Empresas Sinaloenses</w:t>
                            </w:r>
                          </w:p>
                        </w:txbxContent>
                      </wps:txbx>
                      <wps:bodyPr spcFirstLastPara="1" wrap="square" lIns="91425" tIns="45700" rIns="91425" bIns="45700" anchor="t" anchorCtr="0">
                        <a:noAutofit/>
                      </wps:bodyPr>
                    </wps:wsp>
                  </a:graphicData>
                </a:graphic>
              </wp:anchor>
            </w:drawing>
          </mc:Choice>
          <mc:Fallback>
            <w:pict>
              <v:rect w14:anchorId="6B01453F" id="Rectángulo 2045899897" o:spid="_x0000_s1028" style="position:absolute;left:0;text-align:left;margin-left:9.15pt;margin-top:124.85pt;width:423.15pt;height:83.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" filled="f" stroked="f">
                <v:textbox inset="2.53958mm,1.2694mm,2.53958mm,1.2694mm">
                  <w:txbxContent>
                    <w:p w14:paraId="07549CD6" w14:textId="2EEAC18F" w:rsidR="00E77252" w:rsidRDefault="00E77252">
                      <w:pPr>
                        <w:spacing w:after="0" w:line="275" w:lineRule="auto"/>
                        <w:jc w:val="center"/>
                        <w:textDirection w:val="btLr"/>
                      </w:pPr>
                      <w:r>
                        <w:rPr>
                          <w:rFonts w:ascii="Calibri" w:eastAsia="Calibri" w:hAnsi="Calibri" w:cs="Calibri"/>
                          <w:b/>
                          <w:smallCaps/>
                          <w:color w:val="404040"/>
                          <w:sz w:val="56"/>
                          <w:highlight w:val="white"/>
                        </w:rPr>
                        <w:t xml:space="preserve">F087 </w:t>
                      </w:r>
                      <w:r w:rsidR="001E7014" w:rsidRPr="001E7014">
                        <w:rPr>
                          <w:rFonts w:ascii="Calibri" w:eastAsia="Calibri" w:hAnsi="Calibri" w:cs="Calibri"/>
                          <w:b/>
                          <w:bCs/>
                          <w:smallCaps/>
                          <w:color w:val="404040"/>
                          <w:sz w:val="56"/>
                          <w:highlight w:val="white"/>
                          <w:lang w:val="es-ES"/>
                        </w:rPr>
                        <w:t>Fomento a Micro, Pequeñas y Medianas Empresas Sinaloenses</w:t>
                      </w:r>
                    </w:p>
                  </w:txbxContent>
                </v:textbox>
              </v:rect>
            </w:pict>
          </mc:Fallback>
        </mc:AlternateContent>
      </w:r>
      <w:r w:rsidR="004F52B8">
        <w:br w:type="page"/>
      </w:r>
    </w:p>
    <w:p w14:paraId="2D792851" w14:textId="77777777" w:rsidR="001412B7" w:rsidRDefault="004F52B8" w:rsidP="009514AF">
      <w:pPr>
        <w:keepNext/>
        <w:keepLines/>
        <w:pBdr>
          <w:top w:val="nil"/>
          <w:left w:val="nil"/>
          <w:bottom w:val="nil"/>
          <w:right w:val="nil"/>
          <w:between w:val="nil"/>
        </w:pBdr>
        <w:spacing w:after="0" w:line="240" w:lineRule="auto"/>
        <w:jc w:val="center"/>
        <w:rPr>
          <w:b/>
          <w:bCs/>
          <w:smallCaps/>
          <w:color w:val="595959"/>
          <w:sz w:val="24"/>
          <w:szCs w:val="24"/>
        </w:rPr>
      </w:pPr>
      <w:r>
        <w:rPr>
          <w:b/>
          <w:bCs/>
          <w:smallCaps/>
          <w:color w:val="595959"/>
          <w:sz w:val="24"/>
          <w:szCs w:val="24"/>
        </w:rPr>
        <w:lastRenderedPageBreak/>
        <w:t>Contenido</w:t>
      </w:r>
    </w:p>
    <w:bookmarkStart w:id="1" w:name="_heading=h.983dx53ffulm" w:colFirst="0" w:colLast="0" w:displacedByCustomXml="next"/>
    <w:bookmarkEnd w:id="1" w:displacedByCustomXml="next"/>
    <w:sdt>
      <w:sdtPr>
        <w:rPr>
          <w:rFonts w:ascii="Arial" w:hAnsi="Arial"/>
          <w:color w:val="FFFFFF" w:themeColor="background1"/>
          <w:lang w:val="es-ES" w:eastAsia="es-ES"/>
        </w:rPr>
        <w:id w:val="-975599214"/>
        <w:docPartObj>
          <w:docPartGallery w:val="Table of Contents"/>
          <w:docPartUnique/>
        </w:docPartObj>
      </w:sdtPr>
      <w:sdtEndPr>
        <w:rPr>
          <w:b/>
          <w:bCs/>
          <w:color w:val="auto"/>
          <w:lang w:val="es-MX"/>
        </w:rPr>
      </w:sdtEndPr>
      <w:sdtContent>
        <w:p w14:paraId="7E2ED33E" w14:textId="528EF754" w:rsidR="009514AF" w:rsidRPr="009514AF" w:rsidRDefault="009514AF">
          <w:pPr>
            <w:pStyle w:val="TtuloTDC"/>
            <w:rPr>
              <w:color w:val="FFFFFF" w:themeColor="background1"/>
              <w:sz w:val="2"/>
              <w:szCs w:val="2"/>
            </w:rPr>
          </w:pPr>
        </w:p>
        <w:p w14:paraId="0A336D78" w14:textId="6480FCB7" w:rsidR="003D37E1" w:rsidRDefault="009514AF">
          <w:pPr>
            <w:pStyle w:val="TDC1"/>
            <w:tabs>
              <w:tab w:val="right" w:leader="dot" w:pos="8828"/>
            </w:tabs>
            <w:rPr>
              <w:rFonts w:eastAsiaTheme="minorEastAsia" w:cstheme="minorBidi"/>
              <w:b w:val="0"/>
              <w:bCs w:val="0"/>
              <w:caps w:val="0"/>
              <w:noProof/>
              <w:kern w:val="2"/>
              <w:sz w:val="24"/>
              <w:szCs w:val="24"/>
              <w:lang w:val="es-ES"/>
              <w14:ligatures w14:val="standardContextual"/>
            </w:rPr>
          </w:pPr>
          <w:r>
            <w:fldChar w:fldCharType="begin"/>
          </w:r>
          <w:r>
            <w:instrText xml:space="preserve"> TOC \o "1-3" \h \z \u </w:instrText>
          </w:r>
          <w:r>
            <w:fldChar w:fldCharType="separate"/>
          </w:r>
          <w:hyperlink w:anchor="_Toc225426106" w:history="1">
            <w:r w:rsidR="003D37E1" w:rsidRPr="00F320A7">
              <w:rPr>
                <w:rStyle w:val="Hipervnculo"/>
                <w:noProof/>
              </w:rPr>
              <w:t>Introducción</w:t>
            </w:r>
            <w:r w:rsidR="003D37E1">
              <w:rPr>
                <w:noProof/>
                <w:webHidden/>
              </w:rPr>
              <w:tab/>
            </w:r>
            <w:r w:rsidR="003D37E1">
              <w:rPr>
                <w:noProof/>
                <w:webHidden/>
              </w:rPr>
              <w:fldChar w:fldCharType="begin"/>
            </w:r>
            <w:r w:rsidR="003D37E1">
              <w:rPr>
                <w:noProof/>
                <w:webHidden/>
              </w:rPr>
              <w:instrText xml:space="preserve"> PAGEREF _Toc225426106 \h </w:instrText>
            </w:r>
            <w:r w:rsidR="003D37E1">
              <w:rPr>
                <w:noProof/>
                <w:webHidden/>
              </w:rPr>
            </w:r>
            <w:r w:rsidR="003D37E1">
              <w:rPr>
                <w:noProof/>
                <w:webHidden/>
              </w:rPr>
              <w:fldChar w:fldCharType="separate"/>
            </w:r>
            <w:r w:rsidR="003E2EEF">
              <w:rPr>
                <w:noProof/>
                <w:webHidden/>
              </w:rPr>
              <w:t>2</w:t>
            </w:r>
            <w:r w:rsidR="003D37E1">
              <w:rPr>
                <w:noProof/>
                <w:webHidden/>
              </w:rPr>
              <w:fldChar w:fldCharType="end"/>
            </w:r>
          </w:hyperlink>
        </w:p>
        <w:p w14:paraId="71FB412C" w14:textId="1561A737" w:rsidR="003D37E1" w:rsidRDefault="003D37E1">
          <w:pPr>
            <w:pStyle w:val="TDC1"/>
            <w:tabs>
              <w:tab w:val="left" w:pos="400"/>
              <w:tab w:val="right" w:leader="dot" w:pos="8828"/>
            </w:tabs>
            <w:rPr>
              <w:rFonts w:eastAsiaTheme="minorEastAsia" w:cstheme="minorBidi"/>
              <w:b w:val="0"/>
              <w:bCs w:val="0"/>
              <w:caps w:val="0"/>
              <w:noProof/>
              <w:kern w:val="2"/>
              <w:sz w:val="24"/>
              <w:szCs w:val="24"/>
              <w:lang w:val="es-ES"/>
              <w14:ligatures w14:val="standardContextual"/>
            </w:rPr>
          </w:pPr>
          <w:hyperlink w:anchor="_Toc225426107" w:history="1">
            <w:r w:rsidRPr="00F320A7">
              <w:rPr>
                <w:rStyle w:val="Hipervnculo"/>
                <w:rFonts w:cs="Times New Roman"/>
                <w:noProof/>
              </w:rPr>
              <w:t>I.</w:t>
            </w:r>
            <w:r>
              <w:rPr>
                <w:rFonts w:eastAsiaTheme="minorEastAsia" w:cstheme="minorBidi"/>
                <w:b w:val="0"/>
                <w:bCs w:val="0"/>
                <w:caps w:val="0"/>
                <w:noProof/>
                <w:kern w:val="2"/>
                <w:sz w:val="24"/>
                <w:szCs w:val="24"/>
                <w:lang w:val="es-ES"/>
                <w14:ligatures w14:val="standardContextual"/>
              </w:rPr>
              <w:tab/>
            </w:r>
            <w:r w:rsidRPr="00F320A7">
              <w:rPr>
                <w:rStyle w:val="Hipervnculo"/>
                <w:rFonts w:cs="Times New Roman"/>
                <w:noProof/>
              </w:rPr>
              <w:t>Objetivos de la Evaluación</w:t>
            </w:r>
            <w:r>
              <w:rPr>
                <w:noProof/>
                <w:webHidden/>
              </w:rPr>
              <w:tab/>
            </w:r>
            <w:r>
              <w:rPr>
                <w:noProof/>
                <w:webHidden/>
              </w:rPr>
              <w:fldChar w:fldCharType="begin"/>
            </w:r>
            <w:r>
              <w:rPr>
                <w:noProof/>
                <w:webHidden/>
              </w:rPr>
              <w:instrText xml:space="preserve"> PAGEREF _Toc225426107 \h </w:instrText>
            </w:r>
            <w:r>
              <w:rPr>
                <w:noProof/>
                <w:webHidden/>
              </w:rPr>
            </w:r>
            <w:r>
              <w:rPr>
                <w:noProof/>
                <w:webHidden/>
              </w:rPr>
              <w:fldChar w:fldCharType="separate"/>
            </w:r>
            <w:r w:rsidR="003E2EEF">
              <w:rPr>
                <w:noProof/>
                <w:webHidden/>
              </w:rPr>
              <w:t>3</w:t>
            </w:r>
            <w:r>
              <w:rPr>
                <w:noProof/>
                <w:webHidden/>
              </w:rPr>
              <w:fldChar w:fldCharType="end"/>
            </w:r>
          </w:hyperlink>
        </w:p>
        <w:p w14:paraId="4F00381C" w14:textId="0B96223A" w:rsidR="003D37E1" w:rsidRDefault="003D37E1">
          <w:pPr>
            <w:pStyle w:val="TDC2"/>
            <w:tabs>
              <w:tab w:val="right" w:leader="dot" w:pos="8828"/>
            </w:tabs>
            <w:rPr>
              <w:rFonts w:eastAsiaTheme="minorEastAsia" w:cstheme="minorBidi"/>
              <w:smallCaps w:val="0"/>
              <w:noProof/>
              <w:kern w:val="2"/>
              <w:sz w:val="24"/>
              <w:szCs w:val="24"/>
              <w:lang w:val="es-ES"/>
              <w14:ligatures w14:val="standardContextual"/>
            </w:rPr>
          </w:pPr>
          <w:hyperlink w:anchor="_Toc225426108" w:history="1">
            <w:r w:rsidRPr="00F320A7">
              <w:rPr>
                <w:rStyle w:val="Hipervnculo"/>
                <w:noProof/>
              </w:rPr>
              <w:t>Objetivo General</w:t>
            </w:r>
            <w:r>
              <w:rPr>
                <w:noProof/>
                <w:webHidden/>
              </w:rPr>
              <w:tab/>
            </w:r>
            <w:r>
              <w:rPr>
                <w:noProof/>
                <w:webHidden/>
              </w:rPr>
              <w:fldChar w:fldCharType="begin"/>
            </w:r>
            <w:r>
              <w:rPr>
                <w:noProof/>
                <w:webHidden/>
              </w:rPr>
              <w:instrText xml:space="preserve"> PAGEREF _Toc225426108 \h </w:instrText>
            </w:r>
            <w:r>
              <w:rPr>
                <w:noProof/>
                <w:webHidden/>
              </w:rPr>
            </w:r>
            <w:r>
              <w:rPr>
                <w:noProof/>
                <w:webHidden/>
              </w:rPr>
              <w:fldChar w:fldCharType="separate"/>
            </w:r>
            <w:r w:rsidR="003E2EEF">
              <w:rPr>
                <w:noProof/>
                <w:webHidden/>
              </w:rPr>
              <w:t>3</w:t>
            </w:r>
            <w:r>
              <w:rPr>
                <w:noProof/>
                <w:webHidden/>
              </w:rPr>
              <w:fldChar w:fldCharType="end"/>
            </w:r>
          </w:hyperlink>
        </w:p>
        <w:p w14:paraId="56755F37" w14:textId="6D71CA40" w:rsidR="003D37E1" w:rsidRDefault="003D37E1">
          <w:pPr>
            <w:pStyle w:val="TDC2"/>
            <w:tabs>
              <w:tab w:val="right" w:leader="dot" w:pos="8828"/>
            </w:tabs>
            <w:rPr>
              <w:rFonts w:eastAsiaTheme="minorEastAsia" w:cstheme="minorBidi"/>
              <w:smallCaps w:val="0"/>
              <w:noProof/>
              <w:kern w:val="2"/>
              <w:sz w:val="24"/>
              <w:szCs w:val="24"/>
              <w:lang w:val="es-ES"/>
              <w14:ligatures w14:val="standardContextual"/>
            </w:rPr>
          </w:pPr>
          <w:hyperlink w:anchor="_Toc225426109" w:history="1">
            <w:r w:rsidRPr="00F320A7">
              <w:rPr>
                <w:rStyle w:val="Hipervnculo"/>
                <w:noProof/>
              </w:rPr>
              <w:t>Objetivo Específicos</w:t>
            </w:r>
            <w:r>
              <w:rPr>
                <w:noProof/>
                <w:webHidden/>
              </w:rPr>
              <w:tab/>
            </w:r>
            <w:r>
              <w:rPr>
                <w:noProof/>
                <w:webHidden/>
              </w:rPr>
              <w:fldChar w:fldCharType="begin"/>
            </w:r>
            <w:r>
              <w:rPr>
                <w:noProof/>
                <w:webHidden/>
              </w:rPr>
              <w:instrText xml:space="preserve"> PAGEREF _Toc225426109 \h </w:instrText>
            </w:r>
            <w:r>
              <w:rPr>
                <w:noProof/>
                <w:webHidden/>
              </w:rPr>
            </w:r>
            <w:r>
              <w:rPr>
                <w:noProof/>
                <w:webHidden/>
              </w:rPr>
              <w:fldChar w:fldCharType="separate"/>
            </w:r>
            <w:r w:rsidR="003E2EEF">
              <w:rPr>
                <w:noProof/>
                <w:webHidden/>
              </w:rPr>
              <w:t>3</w:t>
            </w:r>
            <w:r>
              <w:rPr>
                <w:noProof/>
                <w:webHidden/>
              </w:rPr>
              <w:fldChar w:fldCharType="end"/>
            </w:r>
          </w:hyperlink>
        </w:p>
        <w:p w14:paraId="6FD2A109" w14:textId="73DD6162" w:rsidR="003D37E1" w:rsidRDefault="003D37E1">
          <w:pPr>
            <w:pStyle w:val="TDC1"/>
            <w:tabs>
              <w:tab w:val="left" w:pos="600"/>
              <w:tab w:val="right" w:leader="dot" w:pos="8828"/>
            </w:tabs>
            <w:rPr>
              <w:rFonts w:eastAsiaTheme="minorEastAsia" w:cstheme="minorBidi"/>
              <w:b w:val="0"/>
              <w:bCs w:val="0"/>
              <w:caps w:val="0"/>
              <w:noProof/>
              <w:kern w:val="2"/>
              <w:sz w:val="24"/>
              <w:szCs w:val="24"/>
              <w:lang w:val="es-ES"/>
              <w14:ligatures w14:val="standardContextual"/>
            </w:rPr>
          </w:pPr>
          <w:hyperlink w:anchor="_Toc225426110" w:history="1">
            <w:r w:rsidRPr="00F320A7">
              <w:rPr>
                <w:rStyle w:val="Hipervnculo"/>
                <w:rFonts w:cs="Times New Roman"/>
                <w:noProof/>
              </w:rPr>
              <w:t>II.</w:t>
            </w:r>
            <w:r>
              <w:rPr>
                <w:rFonts w:eastAsiaTheme="minorEastAsia" w:cstheme="minorBidi"/>
                <w:b w:val="0"/>
                <w:bCs w:val="0"/>
                <w:caps w:val="0"/>
                <w:noProof/>
                <w:kern w:val="2"/>
                <w:sz w:val="24"/>
                <w:szCs w:val="24"/>
                <w:lang w:val="es-ES"/>
                <w14:ligatures w14:val="standardContextual"/>
              </w:rPr>
              <w:tab/>
            </w:r>
            <w:r w:rsidRPr="00F320A7">
              <w:rPr>
                <w:rStyle w:val="Hipervnculo"/>
                <w:rFonts w:cs="Times New Roman"/>
                <w:noProof/>
              </w:rPr>
              <w:t>Contenido de la Evaluación</w:t>
            </w:r>
            <w:r>
              <w:rPr>
                <w:noProof/>
                <w:webHidden/>
              </w:rPr>
              <w:tab/>
            </w:r>
            <w:r>
              <w:rPr>
                <w:noProof/>
                <w:webHidden/>
              </w:rPr>
              <w:fldChar w:fldCharType="begin"/>
            </w:r>
            <w:r>
              <w:rPr>
                <w:noProof/>
                <w:webHidden/>
              </w:rPr>
              <w:instrText xml:space="preserve"> PAGEREF _Toc225426110 \h </w:instrText>
            </w:r>
            <w:r>
              <w:rPr>
                <w:noProof/>
                <w:webHidden/>
              </w:rPr>
            </w:r>
            <w:r>
              <w:rPr>
                <w:noProof/>
                <w:webHidden/>
              </w:rPr>
              <w:fldChar w:fldCharType="separate"/>
            </w:r>
            <w:r w:rsidR="003E2EEF">
              <w:rPr>
                <w:noProof/>
                <w:webHidden/>
              </w:rPr>
              <w:t>4</w:t>
            </w:r>
            <w:r>
              <w:rPr>
                <w:noProof/>
                <w:webHidden/>
              </w:rPr>
              <w:fldChar w:fldCharType="end"/>
            </w:r>
          </w:hyperlink>
        </w:p>
        <w:p w14:paraId="7E78D139" w14:textId="58495084"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1" w:history="1">
            <w:r w:rsidRPr="00F320A7">
              <w:rPr>
                <w:rStyle w:val="Hipervnculo"/>
                <w:noProof/>
              </w:rPr>
              <w:t>Módulo 1. Diseño</w:t>
            </w:r>
            <w:r>
              <w:rPr>
                <w:noProof/>
                <w:webHidden/>
              </w:rPr>
              <w:tab/>
            </w:r>
            <w:r>
              <w:rPr>
                <w:noProof/>
                <w:webHidden/>
              </w:rPr>
              <w:fldChar w:fldCharType="begin"/>
            </w:r>
            <w:r>
              <w:rPr>
                <w:noProof/>
                <w:webHidden/>
              </w:rPr>
              <w:instrText xml:space="preserve"> PAGEREF _Toc225426111 \h </w:instrText>
            </w:r>
            <w:r>
              <w:rPr>
                <w:noProof/>
                <w:webHidden/>
              </w:rPr>
            </w:r>
            <w:r>
              <w:rPr>
                <w:noProof/>
                <w:webHidden/>
              </w:rPr>
              <w:fldChar w:fldCharType="separate"/>
            </w:r>
            <w:r w:rsidR="003E2EEF">
              <w:rPr>
                <w:noProof/>
                <w:webHidden/>
              </w:rPr>
              <w:t>4</w:t>
            </w:r>
            <w:r>
              <w:rPr>
                <w:noProof/>
                <w:webHidden/>
              </w:rPr>
              <w:fldChar w:fldCharType="end"/>
            </w:r>
          </w:hyperlink>
        </w:p>
        <w:p w14:paraId="7BFF7AC1" w14:textId="71601556"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2" w:history="1">
            <w:r w:rsidRPr="00F320A7">
              <w:rPr>
                <w:rStyle w:val="Hipervnculo"/>
                <w:noProof/>
              </w:rPr>
              <w:t>Módulo 2. Planeación estratégica y orientación a resultados</w:t>
            </w:r>
            <w:r>
              <w:rPr>
                <w:noProof/>
                <w:webHidden/>
              </w:rPr>
              <w:tab/>
            </w:r>
            <w:r>
              <w:rPr>
                <w:noProof/>
                <w:webHidden/>
              </w:rPr>
              <w:fldChar w:fldCharType="begin"/>
            </w:r>
            <w:r>
              <w:rPr>
                <w:noProof/>
                <w:webHidden/>
              </w:rPr>
              <w:instrText xml:space="preserve"> PAGEREF _Toc225426112 \h </w:instrText>
            </w:r>
            <w:r>
              <w:rPr>
                <w:noProof/>
                <w:webHidden/>
              </w:rPr>
            </w:r>
            <w:r>
              <w:rPr>
                <w:noProof/>
                <w:webHidden/>
              </w:rPr>
              <w:fldChar w:fldCharType="separate"/>
            </w:r>
            <w:r w:rsidR="003E2EEF">
              <w:rPr>
                <w:noProof/>
                <w:webHidden/>
              </w:rPr>
              <w:t>17</w:t>
            </w:r>
            <w:r>
              <w:rPr>
                <w:noProof/>
                <w:webHidden/>
              </w:rPr>
              <w:fldChar w:fldCharType="end"/>
            </w:r>
          </w:hyperlink>
        </w:p>
        <w:p w14:paraId="1315327B" w14:textId="67295D9D"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3" w:history="1">
            <w:r w:rsidRPr="00F320A7">
              <w:rPr>
                <w:rStyle w:val="Hipervnculo"/>
                <w:noProof/>
              </w:rPr>
              <w:t>Módulo 3. Cobertura y focalización</w:t>
            </w:r>
            <w:r>
              <w:rPr>
                <w:noProof/>
                <w:webHidden/>
              </w:rPr>
              <w:tab/>
            </w:r>
            <w:r>
              <w:rPr>
                <w:noProof/>
                <w:webHidden/>
              </w:rPr>
              <w:fldChar w:fldCharType="begin"/>
            </w:r>
            <w:r>
              <w:rPr>
                <w:noProof/>
                <w:webHidden/>
              </w:rPr>
              <w:instrText xml:space="preserve"> PAGEREF _Toc225426113 \h </w:instrText>
            </w:r>
            <w:r>
              <w:rPr>
                <w:noProof/>
                <w:webHidden/>
              </w:rPr>
            </w:r>
            <w:r>
              <w:rPr>
                <w:noProof/>
                <w:webHidden/>
              </w:rPr>
              <w:fldChar w:fldCharType="separate"/>
            </w:r>
            <w:r w:rsidR="003E2EEF">
              <w:rPr>
                <w:noProof/>
                <w:webHidden/>
              </w:rPr>
              <w:t>24</w:t>
            </w:r>
            <w:r>
              <w:rPr>
                <w:noProof/>
                <w:webHidden/>
              </w:rPr>
              <w:fldChar w:fldCharType="end"/>
            </w:r>
          </w:hyperlink>
        </w:p>
        <w:p w14:paraId="2F3E4F9B" w14:textId="4DA23BB0"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4" w:history="1">
            <w:r w:rsidRPr="00F320A7">
              <w:rPr>
                <w:rStyle w:val="Hipervnculo"/>
                <w:noProof/>
              </w:rPr>
              <w:t>Módulo 4. Operación</w:t>
            </w:r>
            <w:r>
              <w:rPr>
                <w:noProof/>
                <w:webHidden/>
              </w:rPr>
              <w:tab/>
            </w:r>
            <w:r>
              <w:rPr>
                <w:noProof/>
                <w:webHidden/>
              </w:rPr>
              <w:fldChar w:fldCharType="begin"/>
            </w:r>
            <w:r>
              <w:rPr>
                <w:noProof/>
                <w:webHidden/>
              </w:rPr>
              <w:instrText xml:space="preserve"> PAGEREF _Toc225426114 \h </w:instrText>
            </w:r>
            <w:r>
              <w:rPr>
                <w:noProof/>
                <w:webHidden/>
              </w:rPr>
            </w:r>
            <w:r>
              <w:rPr>
                <w:noProof/>
                <w:webHidden/>
              </w:rPr>
              <w:fldChar w:fldCharType="separate"/>
            </w:r>
            <w:r w:rsidR="003E2EEF">
              <w:rPr>
                <w:noProof/>
                <w:webHidden/>
              </w:rPr>
              <w:t>26</w:t>
            </w:r>
            <w:r>
              <w:rPr>
                <w:noProof/>
                <w:webHidden/>
              </w:rPr>
              <w:fldChar w:fldCharType="end"/>
            </w:r>
          </w:hyperlink>
        </w:p>
        <w:p w14:paraId="0480CC9F" w14:textId="0AA18287"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5" w:history="1">
            <w:r w:rsidRPr="00F320A7">
              <w:rPr>
                <w:rStyle w:val="Hipervnculo"/>
                <w:noProof/>
              </w:rPr>
              <w:t>Módulo 5. Percepción de la población atendida</w:t>
            </w:r>
            <w:r>
              <w:rPr>
                <w:noProof/>
                <w:webHidden/>
              </w:rPr>
              <w:tab/>
            </w:r>
            <w:r>
              <w:rPr>
                <w:noProof/>
                <w:webHidden/>
              </w:rPr>
              <w:fldChar w:fldCharType="begin"/>
            </w:r>
            <w:r>
              <w:rPr>
                <w:noProof/>
                <w:webHidden/>
              </w:rPr>
              <w:instrText xml:space="preserve"> PAGEREF _Toc225426115 \h </w:instrText>
            </w:r>
            <w:r>
              <w:rPr>
                <w:noProof/>
                <w:webHidden/>
              </w:rPr>
            </w:r>
            <w:r>
              <w:rPr>
                <w:noProof/>
                <w:webHidden/>
              </w:rPr>
              <w:fldChar w:fldCharType="separate"/>
            </w:r>
            <w:r w:rsidR="003E2EEF">
              <w:rPr>
                <w:noProof/>
                <w:webHidden/>
              </w:rPr>
              <w:t>40</w:t>
            </w:r>
            <w:r>
              <w:rPr>
                <w:noProof/>
                <w:webHidden/>
              </w:rPr>
              <w:fldChar w:fldCharType="end"/>
            </w:r>
          </w:hyperlink>
        </w:p>
        <w:p w14:paraId="5C36A509" w14:textId="6E0BDE49"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6" w:history="1">
            <w:r w:rsidRPr="00F320A7">
              <w:rPr>
                <w:rStyle w:val="Hipervnculo"/>
                <w:noProof/>
              </w:rPr>
              <w:t>Módulo 6. Medición de resultados</w:t>
            </w:r>
            <w:r>
              <w:rPr>
                <w:noProof/>
                <w:webHidden/>
              </w:rPr>
              <w:tab/>
            </w:r>
            <w:r>
              <w:rPr>
                <w:noProof/>
                <w:webHidden/>
              </w:rPr>
              <w:fldChar w:fldCharType="begin"/>
            </w:r>
            <w:r>
              <w:rPr>
                <w:noProof/>
                <w:webHidden/>
              </w:rPr>
              <w:instrText xml:space="preserve"> PAGEREF _Toc225426116 \h </w:instrText>
            </w:r>
            <w:r>
              <w:rPr>
                <w:noProof/>
                <w:webHidden/>
              </w:rPr>
            </w:r>
            <w:r>
              <w:rPr>
                <w:noProof/>
                <w:webHidden/>
              </w:rPr>
              <w:fldChar w:fldCharType="separate"/>
            </w:r>
            <w:r w:rsidR="003E2EEF">
              <w:rPr>
                <w:noProof/>
                <w:webHidden/>
              </w:rPr>
              <w:t>41</w:t>
            </w:r>
            <w:r>
              <w:rPr>
                <w:noProof/>
                <w:webHidden/>
              </w:rPr>
              <w:fldChar w:fldCharType="end"/>
            </w:r>
          </w:hyperlink>
        </w:p>
        <w:p w14:paraId="376629BB" w14:textId="4C504D5A"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7" w:history="1">
            <w:r w:rsidRPr="00F320A7">
              <w:rPr>
                <w:rStyle w:val="Hipervnculo"/>
                <w:noProof/>
              </w:rPr>
              <w:t>Análisis FODA</w:t>
            </w:r>
            <w:r>
              <w:rPr>
                <w:noProof/>
                <w:webHidden/>
              </w:rPr>
              <w:tab/>
            </w:r>
            <w:r>
              <w:rPr>
                <w:noProof/>
                <w:webHidden/>
              </w:rPr>
              <w:fldChar w:fldCharType="begin"/>
            </w:r>
            <w:r>
              <w:rPr>
                <w:noProof/>
                <w:webHidden/>
              </w:rPr>
              <w:instrText xml:space="preserve"> PAGEREF _Toc225426117 \h </w:instrText>
            </w:r>
            <w:r>
              <w:rPr>
                <w:noProof/>
                <w:webHidden/>
              </w:rPr>
            </w:r>
            <w:r>
              <w:rPr>
                <w:noProof/>
                <w:webHidden/>
              </w:rPr>
              <w:fldChar w:fldCharType="separate"/>
            </w:r>
            <w:r w:rsidR="003E2EEF">
              <w:rPr>
                <w:noProof/>
                <w:webHidden/>
              </w:rPr>
              <w:t>45</w:t>
            </w:r>
            <w:r>
              <w:rPr>
                <w:noProof/>
                <w:webHidden/>
              </w:rPr>
              <w:fldChar w:fldCharType="end"/>
            </w:r>
          </w:hyperlink>
        </w:p>
        <w:p w14:paraId="655BAE24" w14:textId="02567837"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8" w:history="1">
            <w:r w:rsidRPr="00F320A7">
              <w:rPr>
                <w:rStyle w:val="Hipervnculo"/>
                <w:noProof/>
              </w:rPr>
              <w:t>Comparación con ECR anteriores</w:t>
            </w:r>
            <w:r>
              <w:rPr>
                <w:noProof/>
                <w:webHidden/>
              </w:rPr>
              <w:tab/>
            </w:r>
            <w:r>
              <w:rPr>
                <w:noProof/>
                <w:webHidden/>
              </w:rPr>
              <w:fldChar w:fldCharType="begin"/>
            </w:r>
            <w:r>
              <w:rPr>
                <w:noProof/>
                <w:webHidden/>
              </w:rPr>
              <w:instrText xml:space="preserve"> PAGEREF _Toc225426118 \h </w:instrText>
            </w:r>
            <w:r>
              <w:rPr>
                <w:noProof/>
                <w:webHidden/>
              </w:rPr>
            </w:r>
            <w:r>
              <w:rPr>
                <w:noProof/>
                <w:webHidden/>
              </w:rPr>
              <w:fldChar w:fldCharType="separate"/>
            </w:r>
            <w:r w:rsidR="003E2EEF">
              <w:rPr>
                <w:noProof/>
                <w:webHidden/>
              </w:rPr>
              <w:t>47</w:t>
            </w:r>
            <w:r>
              <w:rPr>
                <w:noProof/>
                <w:webHidden/>
              </w:rPr>
              <w:fldChar w:fldCharType="end"/>
            </w:r>
          </w:hyperlink>
        </w:p>
        <w:p w14:paraId="093498A9" w14:textId="40A04ED4" w:rsidR="003D37E1" w:rsidRDefault="003D37E1">
          <w:pPr>
            <w:pStyle w:val="TDC3"/>
            <w:tabs>
              <w:tab w:val="right" w:leader="dot" w:pos="8828"/>
            </w:tabs>
            <w:rPr>
              <w:rFonts w:eastAsiaTheme="minorEastAsia" w:cstheme="minorBidi"/>
              <w:i w:val="0"/>
              <w:iCs w:val="0"/>
              <w:noProof/>
              <w:kern w:val="2"/>
              <w:sz w:val="24"/>
              <w:szCs w:val="24"/>
              <w:lang w:val="es-ES"/>
              <w14:ligatures w14:val="standardContextual"/>
            </w:rPr>
          </w:pPr>
          <w:hyperlink w:anchor="_Toc225426119" w:history="1">
            <w:r w:rsidRPr="00F320A7">
              <w:rPr>
                <w:rStyle w:val="Hipervnculo"/>
                <w:noProof/>
              </w:rPr>
              <w:t>Conclusiones</w:t>
            </w:r>
            <w:r>
              <w:rPr>
                <w:noProof/>
                <w:webHidden/>
              </w:rPr>
              <w:tab/>
            </w:r>
            <w:r>
              <w:rPr>
                <w:noProof/>
                <w:webHidden/>
              </w:rPr>
              <w:fldChar w:fldCharType="begin"/>
            </w:r>
            <w:r>
              <w:rPr>
                <w:noProof/>
                <w:webHidden/>
              </w:rPr>
              <w:instrText xml:space="preserve"> PAGEREF _Toc225426119 \h </w:instrText>
            </w:r>
            <w:r>
              <w:rPr>
                <w:noProof/>
                <w:webHidden/>
              </w:rPr>
            </w:r>
            <w:r>
              <w:rPr>
                <w:noProof/>
                <w:webHidden/>
              </w:rPr>
              <w:fldChar w:fldCharType="separate"/>
            </w:r>
            <w:r w:rsidR="003E2EEF">
              <w:rPr>
                <w:noProof/>
                <w:webHidden/>
              </w:rPr>
              <w:t>48</w:t>
            </w:r>
            <w:r>
              <w:rPr>
                <w:noProof/>
                <w:webHidden/>
              </w:rPr>
              <w:fldChar w:fldCharType="end"/>
            </w:r>
          </w:hyperlink>
        </w:p>
        <w:p w14:paraId="41D14F5B" w14:textId="60E8E2A5" w:rsidR="003D37E1" w:rsidRDefault="003D37E1">
          <w:pPr>
            <w:pStyle w:val="TDC1"/>
            <w:tabs>
              <w:tab w:val="left" w:pos="600"/>
              <w:tab w:val="right" w:leader="dot" w:pos="8828"/>
            </w:tabs>
            <w:rPr>
              <w:rFonts w:eastAsiaTheme="minorEastAsia" w:cstheme="minorBidi"/>
              <w:b w:val="0"/>
              <w:bCs w:val="0"/>
              <w:caps w:val="0"/>
              <w:noProof/>
              <w:kern w:val="2"/>
              <w:sz w:val="24"/>
              <w:szCs w:val="24"/>
              <w:lang w:val="es-ES"/>
              <w14:ligatures w14:val="standardContextual"/>
            </w:rPr>
          </w:pPr>
          <w:hyperlink w:anchor="_Toc225426120" w:history="1">
            <w:r w:rsidRPr="00F320A7">
              <w:rPr>
                <w:rStyle w:val="Hipervnculo"/>
                <w:rFonts w:cs="Times New Roman"/>
                <w:noProof/>
              </w:rPr>
              <w:t>III.</w:t>
            </w:r>
            <w:r>
              <w:rPr>
                <w:rFonts w:eastAsiaTheme="minorEastAsia" w:cstheme="minorBidi"/>
                <w:b w:val="0"/>
                <w:bCs w:val="0"/>
                <w:caps w:val="0"/>
                <w:noProof/>
                <w:kern w:val="2"/>
                <w:sz w:val="24"/>
                <w:szCs w:val="24"/>
                <w:lang w:val="es-ES"/>
                <w14:ligatures w14:val="standardContextual"/>
              </w:rPr>
              <w:tab/>
            </w:r>
            <w:r w:rsidRPr="00F320A7">
              <w:rPr>
                <w:rStyle w:val="Hipervnculo"/>
                <w:rFonts w:cs="Times New Roman"/>
                <w:noProof/>
              </w:rPr>
              <w:t>Disposiciones Generales</w:t>
            </w:r>
            <w:r>
              <w:rPr>
                <w:noProof/>
                <w:webHidden/>
              </w:rPr>
              <w:tab/>
            </w:r>
            <w:r>
              <w:rPr>
                <w:noProof/>
                <w:webHidden/>
              </w:rPr>
              <w:fldChar w:fldCharType="begin"/>
            </w:r>
            <w:r>
              <w:rPr>
                <w:noProof/>
                <w:webHidden/>
              </w:rPr>
              <w:instrText xml:space="preserve"> PAGEREF _Toc225426120 \h </w:instrText>
            </w:r>
            <w:r>
              <w:rPr>
                <w:noProof/>
                <w:webHidden/>
              </w:rPr>
            </w:r>
            <w:r>
              <w:rPr>
                <w:noProof/>
                <w:webHidden/>
              </w:rPr>
              <w:fldChar w:fldCharType="separate"/>
            </w:r>
            <w:r w:rsidR="003E2EEF">
              <w:rPr>
                <w:noProof/>
                <w:webHidden/>
              </w:rPr>
              <w:t>49</w:t>
            </w:r>
            <w:r>
              <w:rPr>
                <w:noProof/>
                <w:webHidden/>
              </w:rPr>
              <w:fldChar w:fldCharType="end"/>
            </w:r>
          </w:hyperlink>
        </w:p>
        <w:p w14:paraId="15DE263C" w14:textId="33B7B0E4" w:rsidR="003D37E1" w:rsidRDefault="003D37E1">
          <w:pPr>
            <w:pStyle w:val="TDC1"/>
            <w:tabs>
              <w:tab w:val="left" w:pos="600"/>
              <w:tab w:val="right" w:leader="dot" w:pos="8828"/>
            </w:tabs>
            <w:rPr>
              <w:rFonts w:eastAsiaTheme="minorEastAsia" w:cstheme="minorBidi"/>
              <w:b w:val="0"/>
              <w:bCs w:val="0"/>
              <w:caps w:val="0"/>
              <w:noProof/>
              <w:kern w:val="2"/>
              <w:sz w:val="24"/>
              <w:szCs w:val="24"/>
              <w:lang w:val="es-ES"/>
              <w14:ligatures w14:val="standardContextual"/>
            </w:rPr>
          </w:pPr>
          <w:hyperlink w:anchor="_Toc225426121" w:history="1">
            <w:r w:rsidRPr="00F320A7">
              <w:rPr>
                <w:rStyle w:val="Hipervnculo"/>
                <w:rFonts w:cs="Times New Roman"/>
                <w:noProof/>
              </w:rPr>
              <w:t>IV.</w:t>
            </w:r>
            <w:r>
              <w:rPr>
                <w:rFonts w:eastAsiaTheme="minorEastAsia" w:cstheme="minorBidi"/>
                <w:b w:val="0"/>
                <w:bCs w:val="0"/>
                <w:caps w:val="0"/>
                <w:noProof/>
                <w:kern w:val="2"/>
                <w:sz w:val="24"/>
                <w:szCs w:val="24"/>
                <w:lang w:val="es-ES"/>
                <w14:ligatures w14:val="standardContextual"/>
              </w:rPr>
              <w:tab/>
            </w:r>
            <w:r w:rsidRPr="00F320A7">
              <w:rPr>
                <w:rStyle w:val="Hipervnculo"/>
                <w:rFonts w:cs="Times New Roman"/>
                <w:noProof/>
              </w:rPr>
              <w:t>Formatos de Anexos</w:t>
            </w:r>
            <w:r>
              <w:rPr>
                <w:noProof/>
                <w:webHidden/>
              </w:rPr>
              <w:tab/>
            </w:r>
            <w:r>
              <w:rPr>
                <w:noProof/>
                <w:webHidden/>
              </w:rPr>
              <w:fldChar w:fldCharType="begin"/>
            </w:r>
            <w:r>
              <w:rPr>
                <w:noProof/>
                <w:webHidden/>
              </w:rPr>
              <w:instrText xml:space="preserve"> PAGEREF _Toc225426121 \h </w:instrText>
            </w:r>
            <w:r>
              <w:rPr>
                <w:noProof/>
                <w:webHidden/>
              </w:rPr>
            </w:r>
            <w:r>
              <w:rPr>
                <w:noProof/>
                <w:webHidden/>
              </w:rPr>
              <w:fldChar w:fldCharType="separate"/>
            </w:r>
            <w:r w:rsidR="003E2EEF">
              <w:rPr>
                <w:noProof/>
                <w:webHidden/>
              </w:rPr>
              <w:t>50</w:t>
            </w:r>
            <w:r>
              <w:rPr>
                <w:noProof/>
                <w:webHidden/>
              </w:rPr>
              <w:fldChar w:fldCharType="end"/>
            </w:r>
          </w:hyperlink>
        </w:p>
        <w:p w14:paraId="656AFD90" w14:textId="066D8CEA" w:rsidR="009514AF" w:rsidRDefault="009514AF">
          <w:r>
            <w:rPr>
              <w:b/>
              <w:bCs/>
            </w:rPr>
            <w:fldChar w:fldCharType="end"/>
          </w:r>
        </w:p>
      </w:sdtContent>
    </w:sdt>
    <w:p w14:paraId="53C8EAFF" w14:textId="77777777" w:rsidR="009514AF" w:rsidRDefault="009514AF">
      <w:pPr>
        <w:spacing w:line="276" w:lineRule="auto"/>
        <w:jc w:val="left"/>
        <w:rPr>
          <w:b/>
          <w:bCs/>
          <w:smallCaps/>
        </w:rPr>
        <w:sectPr w:rsidR="009514AF">
          <w:headerReference w:type="default" r:id="rId15"/>
          <w:footerReference w:type="default" r:id="rId16"/>
          <w:pgSz w:w="12240" w:h="15840"/>
          <w:pgMar w:top="1661" w:right="1701" w:bottom="1134" w:left="1701" w:header="284" w:footer="1077" w:gutter="0"/>
          <w:cols w:space="720"/>
        </w:sectPr>
      </w:pPr>
    </w:p>
    <w:p w14:paraId="5DEC141F" w14:textId="77777777" w:rsidR="001412B7" w:rsidRDefault="004F52B8">
      <w:pPr>
        <w:pStyle w:val="Ttulo1"/>
      </w:pPr>
      <w:bookmarkStart w:id="2" w:name="_Toc222310152"/>
      <w:bookmarkStart w:id="3" w:name="_Toc225426106"/>
      <w:r>
        <w:lastRenderedPageBreak/>
        <w:t>Introducción</w:t>
      </w:r>
      <w:bookmarkEnd w:id="2"/>
      <w:bookmarkEnd w:id="3"/>
    </w:p>
    <w:p w14:paraId="44CCE126" w14:textId="77777777" w:rsidR="001412B7" w:rsidRDefault="004F52B8">
      <w:r>
        <w:t>Con fundamento en lo dispuesto por los artículos 134 de la Constitución Política de los Estados Unidos Mexicanos; 155 de la Constitución Política del Estado de Sinaloa; 4, fracción XII, 54, 61, fracción II, inciso c) y 79, de la Ley General de Contabilidad Gubernamental; 85 y 110 de la Ley Federal de Presupuesto y Responsabilidad Hacendaria; 49, fracción V de la Ley de Coordinación Fiscal; 1°, 3°, 11, 21 y 23 de la Ley Orgánica de la Administración Pública  del Estado de Sinaloa; 1°, 13, 15, Fracción II, 17, Fracciones I, III, IV, V, VIII y LII, del Reglamento Orgánico de la Administración Pública del Estado de Sinaloa; 3, 7 y 10, de la Ley de Planeación para el Estado de Sinaloa; 1, 2, 4, 5, 6, 7, 27, 28, 29, 31, 33, 63, 65, 80, 85 89, 90 y 91 de la Ley de Presupuesto y Responsabilidad Hacendaria del Estado de Sinaloa; 9°, fracciones II, VIII, XV, XVII, XVIII, XIX, XX, XXI y LXX, del Reglamento Interior de la Secretaría de Administración y Finanzas del Estado de Sinaloa, se emitió el Programa Anual de Evaluación (PAE) 2025.</w:t>
      </w:r>
    </w:p>
    <w:p w14:paraId="02E63A43" w14:textId="7F45D5AE" w:rsidR="001412B7" w:rsidRDefault="004F52B8">
      <w:r>
        <w:t xml:space="preserve">La Evaluación de Consistencia y Resultados </w:t>
      </w:r>
      <w:r w:rsidRPr="006E3329">
        <w:t>2024</w:t>
      </w:r>
      <w:r>
        <w:t xml:space="preserve"> al programa </w:t>
      </w:r>
      <w:r w:rsidRPr="006E3329">
        <w:t xml:space="preserve">F087 </w:t>
      </w:r>
      <w:r w:rsidR="006E3329" w:rsidRPr="006E3329">
        <w:t xml:space="preserve">Fomento </w:t>
      </w:r>
      <w:r w:rsidR="006E3329">
        <w:t>a</w:t>
      </w:r>
      <w:r w:rsidR="006E3329" w:rsidRPr="006E3329">
        <w:t xml:space="preserve"> </w:t>
      </w:r>
      <w:r w:rsidR="006E3329">
        <w:t>l</w:t>
      </w:r>
      <w:r w:rsidR="006E3329" w:rsidRPr="006E3329">
        <w:t xml:space="preserve">a Micro, Pequeña </w:t>
      </w:r>
      <w:r w:rsidR="006E3329">
        <w:t>y</w:t>
      </w:r>
      <w:r w:rsidR="006E3329" w:rsidRPr="006E3329">
        <w:t xml:space="preserve"> Mediana Empresa</w:t>
      </w:r>
      <w:r>
        <w:t>, pretende dar cumplimiento a una de las estrategias consideradas en el Plan Estatal de Desarrollo 2022 – 2027; en el Eje 3: Gobierno Democrático, Promotor de Paz, Seguridad, Ética y Eficiencia; Tema 3.4: Hacienda Pública Responsable, Honesta y Eficiente; 2.Política de Gasto Público; Objetivo Prioritario 2.5: Consolidar la implantación y operación del Presupuesto basado en Resultados y del Sistema de Evaluación del Desempeño (PbR-SED) en el estado; Estrategia 2.5.1: Crear herramientas que generen avance en cada una de las secciones del ciclo presupuestario y en la consolidación en materia de PbR-SED; Líneas de Acción: 2.5.1.7; 2.5.1.8 y 2.5.1.11.</w:t>
      </w:r>
    </w:p>
    <w:p w14:paraId="5555CC71" w14:textId="3D9B4FF7" w:rsidR="001412B7" w:rsidRDefault="004F52B8">
      <w:r>
        <w:t xml:space="preserve">La evaluación fue realizada con información de gabinete proporcionada por </w:t>
      </w:r>
      <w:r w:rsidR="006E3329">
        <w:t xml:space="preserve">la </w:t>
      </w:r>
      <w:r w:rsidRPr="006E3329">
        <w:t>Secretaría de Economía</w:t>
      </w:r>
      <w:r>
        <w:t>, la cual consiste en información operativa, documentación normativa, para complementar la documentación entregada.</w:t>
      </w:r>
    </w:p>
    <w:p w14:paraId="5790FC6B" w14:textId="1C691B2A" w:rsidR="001412B7" w:rsidRDefault="004F52B8">
      <w:r>
        <w:t xml:space="preserve">El propósito del PAE 2025 es evaluar los fondos y programas presupuestarios del ejercicio fiscal 2024 y 2025, entre los que destaca la Evaluación de Consistencia y Resultados del programa </w:t>
      </w:r>
      <w:r w:rsidRPr="006E3329">
        <w:t xml:space="preserve">F087 </w:t>
      </w:r>
      <w:r w:rsidR="006E3329" w:rsidRPr="006E3329">
        <w:t xml:space="preserve">Fomento </w:t>
      </w:r>
      <w:r w:rsidR="006E3329">
        <w:t>a</w:t>
      </w:r>
      <w:r w:rsidR="006E3329" w:rsidRPr="006E3329">
        <w:t xml:space="preserve"> </w:t>
      </w:r>
      <w:r w:rsidR="006E3329">
        <w:t>l</w:t>
      </w:r>
      <w:r w:rsidR="006E3329" w:rsidRPr="006E3329">
        <w:t xml:space="preserve">a Micro, Pequeña </w:t>
      </w:r>
      <w:r w:rsidR="006E3329">
        <w:t>y</w:t>
      </w:r>
      <w:r w:rsidR="006E3329" w:rsidRPr="006E3329">
        <w:t xml:space="preserve"> Mediana Empresa</w:t>
      </w:r>
      <w:r>
        <w:t>.</w:t>
      </w:r>
    </w:p>
    <w:p w14:paraId="70307EE4" w14:textId="4E74FFC3" w:rsidR="001412B7" w:rsidRDefault="004F52B8">
      <w:pPr>
        <w:rPr>
          <w:b/>
          <w:bCs/>
          <w:smallCaps/>
          <w:color w:val="595959"/>
          <w:sz w:val="24"/>
          <w:szCs w:val="24"/>
        </w:rPr>
      </w:pPr>
      <w:r>
        <w:t>El presente documento constituye la evaluación del programa antes mencionado, para el ejercicio fiscal (</w:t>
      </w:r>
      <w:r>
        <w:rPr>
          <w:i/>
          <w:iCs/>
        </w:rPr>
        <w:t>2024</w:t>
      </w:r>
      <w:r>
        <w:t>), realizado conforme a los TdR establecidos por el Gobierno del Estado de Sinaloa y que corresponden a los emitidos por la Unidad de Evaluación del Desempeño de SHCP.</w:t>
      </w:r>
      <w:r>
        <w:br w:type="page"/>
      </w:r>
    </w:p>
    <w:p w14:paraId="0F80F1DC" w14:textId="360A849A" w:rsidR="001412B7" w:rsidRDefault="005D214F">
      <w:r w:rsidRPr="000943FA">
        <w:rPr>
          <w:noProof/>
          <w:lang w:eastAsia="es-MX"/>
        </w:rPr>
        <w:lastRenderedPageBreak/>
        <mc:AlternateContent>
          <mc:Choice Requires="wps">
            <w:drawing>
              <wp:inline distT="0" distB="0" distL="0" distR="0" wp14:anchorId="4C8DD592" wp14:editId="784722C5">
                <wp:extent cx="5610225" cy="360000"/>
                <wp:effectExtent l="0" t="0" r="9525" b="2540"/>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360000"/>
                        </a:xfrm>
                        <a:prstGeom prst="rect">
                          <a:avLst/>
                        </a:prstGeom>
                        <a:gradFill flip="none" rotWithShape="1">
                          <a:gsLst>
                            <a:gs pos="19000">
                              <a:schemeClr val="bg1"/>
                            </a:gs>
                            <a:gs pos="55000">
                              <a:schemeClr val="bg1">
                                <a:lumMod val="85000"/>
                              </a:schemeClr>
                            </a:gs>
                            <a:gs pos="79000">
                              <a:schemeClr val="bg1">
                                <a:lumMod val="65000"/>
                              </a:schemeClr>
                            </a:gs>
                            <a:gs pos="94000">
                              <a:schemeClr val="bg1">
                                <a:lumMod val="50000"/>
                              </a:schemeClr>
                            </a:gs>
                          </a:gsLst>
                          <a:lin ang="0" scaled="1"/>
                          <a:tileRect/>
                        </a:gradFill>
                        <a:ln w="9525">
                          <a:noFill/>
                          <a:miter lim="800000"/>
                          <a:headEnd/>
                          <a:tailEnd/>
                        </a:ln>
                      </wps:spPr>
                      <wps:txbx>
                        <w:txbxContent>
                          <w:p w14:paraId="34B8F136" w14:textId="77777777" w:rsidR="00E77252" w:rsidRPr="008E0C59" w:rsidRDefault="00E77252" w:rsidP="00D52898">
                            <w:pPr>
                              <w:pStyle w:val="Ttulo1"/>
                              <w:numPr>
                                <w:ilvl w:val="0"/>
                                <w:numId w:val="52"/>
                              </w:numPr>
                              <w:jc w:val="left"/>
                              <w:rPr>
                                <w:rFonts w:cs="Times New Roman"/>
                                <w:szCs w:val="22"/>
                              </w:rPr>
                            </w:pPr>
                            <w:bookmarkStart w:id="4" w:name="_Toc222228680"/>
                            <w:bookmarkStart w:id="5" w:name="_Toc222310153"/>
                            <w:bookmarkStart w:id="6" w:name="_Toc225426107"/>
                            <w:r>
                              <w:rPr>
                                <w:rFonts w:cs="Times New Roman"/>
                                <w:szCs w:val="22"/>
                              </w:rPr>
                              <w:t>Objetivos de la Evaluación</w:t>
                            </w:r>
                            <w:bookmarkEnd w:id="4"/>
                            <w:bookmarkEnd w:id="5"/>
                            <w:bookmarkEnd w:id="6"/>
                          </w:p>
                        </w:txbxContent>
                      </wps:txbx>
                      <wps:bodyPr rot="0" vert="horz" wrap="square" lIns="91440" tIns="45720" rIns="91440" bIns="45720" anchor="ctr" anchorCtr="0">
                        <a:noAutofit/>
                      </wps:bodyPr>
                    </wps:wsp>
                  </a:graphicData>
                </a:graphic>
              </wp:inline>
            </w:drawing>
          </mc:Choice>
          <mc:Fallback>
            <w:pict>
              <v:shapetype w14:anchorId="4C8DD592" id="_x0000_t202" coordsize="21600,21600" o:spt="202" path="m,l,21600r21600,l21600,xe">
                <v:stroke joinstyle="miter"/>
                <v:path gradientshapeok="t" o:connecttype="rect"/>
              </v:shapetype>
              <v:shape id="Cuadro de texto 2" o:spid="_x0000_s1029" type="#_x0000_t202" style="width:441.7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" fillcolor="white [3212]" stroked="f">
                <v:fill color2="#7f7f7f [1612]" rotate="t" angle="90" colors="0 white;12452f white;36045f #d9d9d9;51773f #a6a6a6" focus="100%" type="gradient"/>
                <v:textbox>
                  <w:txbxContent>
                    <w:p w14:paraId="34B8F136" w14:textId="77777777" w:rsidR="00E77252" w:rsidRPr="008E0C59" w:rsidRDefault="00E77252" w:rsidP="00D52898">
                      <w:pPr>
                        <w:pStyle w:val="Ttulo1"/>
                        <w:numPr>
                          <w:ilvl w:val="0"/>
                          <w:numId w:val="52"/>
                        </w:numPr>
                        <w:jc w:val="left"/>
                        <w:rPr>
                          <w:rFonts w:cs="Times New Roman"/>
                          <w:szCs w:val="22"/>
                        </w:rPr>
                      </w:pPr>
                      <w:bookmarkStart w:id="7" w:name="_Toc222228680"/>
                      <w:bookmarkStart w:id="8" w:name="_Toc222310153"/>
                      <w:bookmarkStart w:id="9" w:name="_Toc225426107"/>
                      <w:r>
                        <w:rPr>
                          <w:rFonts w:cs="Times New Roman"/>
                          <w:szCs w:val="22"/>
                        </w:rPr>
                        <w:t>Objetivos de la Evaluación</w:t>
                      </w:r>
                      <w:bookmarkEnd w:id="7"/>
                      <w:bookmarkEnd w:id="8"/>
                      <w:bookmarkEnd w:id="9"/>
                    </w:p>
                  </w:txbxContent>
                </v:textbox>
                <w10:anchorlock/>
              </v:shape>
            </w:pict>
          </mc:Fallback>
        </mc:AlternateContent>
      </w:r>
    </w:p>
    <w:p w14:paraId="60CB304E" w14:textId="77777777" w:rsidR="001412B7" w:rsidRDefault="004F52B8">
      <w:pPr>
        <w:pStyle w:val="Ttulo2"/>
      </w:pPr>
      <w:bookmarkStart w:id="7" w:name="_Toc222310154"/>
      <w:bookmarkStart w:id="8" w:name="_Toc225426108"/>
      <w:r>
        <w:t>Objetivo General</w:t>
      </w:r>
      <w:bookmarkEnd w:id="7"/>
      <w:bookmarkEnd w:id="8"/>
    </w:p>
    <w:p w14:paraId="6E0900B1" w14:textId="7F1B832F" w:rsidR="001412B7" w:rsidRDefault="004F52B8">
      <w:pPr>
        <w:rPr>
          <w:b/>
          <w:bCs/>
          <w:smallCaps/>
        </w:rPr>
      </w:pPr>
      <w:bookmarkStart w:id="9" w:name="_heading=h.jhrvcynxrwd8" w:colFirst="0" w:colLast="0"/>
      <w:bookmarkEnd w:id="9"/>
      <w:r>
        <w:t xml:space="preserve">Contribuir a la mejora de la consistencia y orientación a resultados del Programa presupuestario (Pp) </w:t>
      </w:r>
      <w:r w:rsidRPr="005D214F">
        <w:t xml:space="preserve">F087 </w:t>
      </w:r>
      <w:r w:rsidR="005D214F" w:rsidRPr="005D214F">
        <w:t>Fomento a la Micro, Pequeña y Mediana Empresa</w:t>
      </w:r>
      <w:r>
        <w:t>, a través del análisis y valoración de los elementos que integran su diseño, planeación e implementación, a fin de generar información relevante que retroalimenta su diseño, gestión y resultados.</w:t>
      </w:r>
    </w:p>
    <w:p w14:paraId="6A6C76C4" w14:textId="77777777" w:rsidR="001412B7" w:rsidRDefault="004F52B8">
      <w:pPr>
        <w:pStyle w:val="Ttulo2"/>
      </w:pPr>
      <w:bookmarkStart w:id="10" w:name="_Toc222310155"/>
      <w:bookmarkStart w:id="11" w:name="_Toc225426109"/>
      <w:r>
        <w:t>Objetivo Específicos</w:t>
      </w:r>
      <w:bookmarkEnd w:id="10"/>
      <w:bookmarkEnd w:id="11"/>
    </w:p>
    <w:p w14:paraId="5E152FC4" w14:textId="77777777" w:rsidR="001412B7" w:rsidRDefault="004F52B8" w:rsidP="00D52898">
      <w:pPr>
        <w:numPr>
          <w:ilvl w:val="0"/>
          <w:numId w:val="24"/>
        </w:numPr>
        <w:pBdr>
          <w:top w:val="nil"/>
          <w:left w:val="nil"/>
          <w:bottom w:val="nil"/>
          <w:right w:val="nil"/>
          <w:between w:val="nil"/>
        </w:pBdr>
        <w:spacing w:before="240" w:after="0"/>
        <w:ind w:left="714" w:hanging="357"/>
        <w:rPr>
          <w:color w:val="000000"/>
        </w:rPr>
      </w:pPr>
      <w:r>
        <w:rPr>
          <w:color w:val="000000"/>
        </w:rPr>
        <w:t>Analizar y valorar los elementos que constituyen el diseño del Pp y su consistencia con el problema o necesidad de política pública que se atiende;</w:t>
      </w:r>
    </w:p>
    <w:p w14:paraId="6DD667FD" w14:textId="77777777" w:rsidR="001412B7" w:rsidRDefault="004F52B8" w:rsidP="00D52898">
      <w:pPr>
        <w:numPr>
          <w:ilvl w:val="0"/>
          <w:numId w:val="24"/>
        </w:numPr>
        <w:pBdr>
          <w:top w:val="nil"/>
          <w:left w:val="nil"/>
          <w:bottom w:val="nil"/>
          <w:right w:val="nil"/>
          <w:between w:val="nil"/>
        </w:pBdr>
        <w:spacing w:after="0"/>
        <w:ind w:left="714" w:hanging="357"/>
        <w:rPr>
          <w:color w:val="000000"/>
        </w:rPr>
      </w:pPr>
      <w:r>
        <w:rPr>
          <w:color w:val="000000"/>
        </w:rPr>
        <w:t>Analizar y valorar los instrumentos de planeación y orientación a resultados con los que cuenta el Pp;</w:t>
      </w:r>
    </w:p>
    <w:p w14:paraId="5560436E" w14:textId="77777777" w:rsidR="001412B7" w:rsidRDefault="004F52B8" w:rsidP="00D52898">
      <w:pPr>
        <w:numPr>
          <w:ilvl w:val="0"/>
          <w:numId w:val="24"/>
        </w:numPr>
        <w:pBdr>
          <w:top w:val="nil"/>
          <w:left w:val="nil"/>
          <w:bottom w:val="nil"/>
          <w:right w:val="nil"/>
          <w:between w:val="nil"/>
        </w:pBdr>
        <w:spacing w:after="0"/>
        <w:ind w:left="714" w:hanging="357"/>
        <w:rPr>
          <w:color w:val="000000"/>
        </w:rPr>
      </w:pPr>
      <w:r>
        <w:rPr>
          <w:color w:val="000000"/>
        </w:rPr>
        <w:t>Analizar y valorar la estrategia de cobertura o de atención de mediano y de largo plazos, así como, en su caso, los mecanismos de focalización, conforme a la población objetivo del Pp;</w:t>
      </w:r>
    </w:p>
    <w:p w14:paraId="6907A9CD" w14:textId="77777777" w:rsidR="001412B7" w:rsidRDefault="004F52B8" w:rsidP="00D52898">
      <w:pPr>
        <w:numPr>
          <w:ilvl w:val="0"/>
          <w:numId w:val="24"/>
        </w:numPr>
        <w:pBdr>
          <w:top w:val="nil"/>
          <w:left w:val="nil"/>
          <w:bottom w:val="nil"/>
          <w:right w:val="nil"/>
          <w:between w:val="nil"/>
        </w:pBdr>
        <w:spacing w:after="0"/>
        <w:ind w:left="714" w:hanging="357"/>
        <w:rPr>
          <w:color w:val="000000"/>
        </w:rPr>
      </w:pPr>
      <w:r>
        <w:rPr>
          <w:color w:val="000000"/>
        </w:rPr>
        <w:t>Analizar y valorar los principales procesos establecidos para la operación del Pp, los sistemas de información que lo soportan y sus mecanismos de transparencia y rendición de cuentas;</w:t>
      </w:r>
    </w:p>
    <w:p w14:paraId="660A0B51" w14:textId="77777777" w:rsidR="001412B7" w:rsidRDefault="004F52B8" w:rsidP="00D52898">
      <w:pPr>
        <w:numPr>
          <w:ilvl w:val="0"/>
          <w:numId w:val="24"/>
        </w:numPr>
        <w:pBdr>
          <w:top w:val="nil"/>
          <w:left w:val="nil"/>
          <w:bottom w:val="nil"/>
          <w:right w:val="nil"/>
          <w:between w:val="nil"/>
        </w:pBdr>
        <w:spacing w:after="0"/>
        <w:ind w:left="714" w:hanging="357"/>
        <w:rPr>
          <w:color w:val="000000"/>
        </w:rPr>
      </w:pPr>
      <w:r>
        <w:rPr>
          <w:color w:val="000000"/>
        </w:rPr>
        <w:t>Analizar y valorar los instrumentos que permitan medir el grado de satisfacción de los usuarios o destinatarios de los bienes y/o servicios que produce o entrega el Pp, así como sus resultados;</w:t>
      </w:r>
    </w:p>
    <w:p w14:paraId="2A610735" w14:textId="77777777" w:rsidR="001412B7" w:rsidRDefault="004F52B8" w:rsidP="00D52898">
      <w:pPr>
        <w:numPr>
          <w:ilvl w:val="0"/>
          <w:numId w:val="24"/>
        </w:numPr>
        <w:pBdr>
          <w:top w:val="nil"/>
          <w:left w:val="nil"/>
          <w:bottom w:val="nil"/>
          <w:right w:val="nil"/>
          <w:between w:val="nil"/>
        </w:pBdr>
        <w:spacing w:after="160"/>
        <w:ind w:left="714" w:hanging="357"/>
        <w:rPr>
          <w:color w:val="000000"/>
        </w:rPr>
      </w:pPr>
      <w:r>
        <w:rPr>
          <w:color w:val="000000"/>
        </w:rPr>
        <w:t>Valorar los resultados del Pp respecto a la atención del problema o necesidad para la que fue creado.</w:t>
      </w:r>
    </w:p>
    <w:p w14:paraId="675E3B7E" w14:textId="77777777" w:rsidR="001412B7" w:rsidRDefault="004F52B8">
      <w:pPr>
        <w:spacing w:line="276" w:lineRule="auto"/>
        <w:jc w:val="left"/>
      </w:pPr>
      <w:r>
        <w:br w:type="page"/>
      </w:r>
    </w:p>
    <w:p w14:paraId="6C7EB1A5" w14:textId="054B466A" w:rsidR="001412B7" w:rsidRDefault="005D214F">
      <w:r w:rsidRPr="000943FA">
        <w:rPr>
          <w:noProof/>
          <w:lang w:eastAsia="es-MX"/>
        </w:rPr>
        <w:lastRenderedPageBreak/>
        <mc:AlternateContent>
          <mc:Choice Requires="wps">
            <w:drawing>
              <wp:inline distT="0" distB="0" distL="0" distR="0" wp14:anchorId="33D90436" wp14:editId="27834BD5">
                <wp:extent cx="5610225" cy="360000"/>
                <wp:effectExtent l="0" t="0" r="9525" b="2540"/>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360000"/>
                        </a:xfrm>
                        <a:prstGeom prst="rect">
                          <a:avLst/>
                        </a:prstGeom>
                        <a:gradFill flip="none" rotWithShape="1">
                          <a:gsLst>
                            <a:gs pos="19000">
                              <a:schemeClr val="bg1"/>
                            </a:gs>
                            <a:gs pos="55000">
                              <a:schemeClr val="bg1">
                                <a:lumMod val="85000"/>
                              </a:schemeClr>
                            </a:gs>
                            <a:gs pos="79000">
                              <a:schemeClr val="bg1">
                                <a:lumMod val="65000"/>
                              </a:schemeClr>
                            </a:gs>
                            <a:gs pos="94000">
                              <a:schemeClr val="bg1">
                                <a:lumMod val="50000"/>
                              </a:schemeClr>
                            </a:gs>
                          </a:gsLst>
                          <a:lin ang="0" scaled="1"/>
                          <a:tileRect/>
                        </a:gradFill>
                        <a:ln w="9525">
                          <a:noFill/>
                          <a:miter lim="800000"/>
                          <a:headEnd/>
                          <a:tailEnd/>
                        </a:ln>
                      </wps:spPr>
                      <wps:txbx>
                        <w:txbxContent>
                          <w:p w14:paraId="36235A48" w14:textId="77777777" w:rsidR="00E77252" w:rsidRPr="008E0C59" w:rsidRDefault="00E77252" w:rsidP="00D52898">
                            <w:pPr>
                              <w:pStyle w:val="Ttulo1"/>
                              <w:numPr>
                                <w:ilvl w:val="0"/>
                                <w:numId w:val="52"/>
                              </w:numPr>
                              <w:jc w:val="left"/>
                              <w:rPr>
                                <w:rFonts w:cs="Times New Roman"/>
                                <w:szCs w:val="22"/>
                              </w:rPr>
                            </w:pPr>
                            <w:bookmarkStart w:id="12" w:name="_Toc222228683"/>
                            <w:bookmarkStart w:id="13" w:name="_Toc222310156"/>
                            <w:bookmarkStart w:id="14" w:name="_Toc225426110"/>
                            <w:r>
                              <w:rPr>
                                <w:rFonts w:cs="Times New Roman"/>
                                <w:szCs w:val="22"/>
                              </w:rPr>
                              <w:t>Contenido de la Evaluación</w:t>
                            </w:r>
                            <w:bookmarkEnd w:id="12"/>
                            <w:bookmarkEnd w:id="13"/>
                            <w:bookmarkEnd w:id="14"/>
                          </w:p>
                        </w:txbxContent>
                      </wps:txbx>
                      <wps:bodyPr rot="0" vert="horz" wrap="square" lIns="91440" tIns="45720" rIns="91440" bIns="45720" anchor="ctr" anchorCtr="0">
                        <a:noAutofit/>
                      </wps:bodyPr>
                    </wps:wsp>
                  </a:graphicData>
                </a:graphic>
              </wp:inline>
            </w:drawing>
          </mc:Choice>
          <mc:Fallback>
            <w:pict>
              <v:shape w14:anchorId="33D90436" id="_x0000_s1030" type="#_x0000_t202" style="width:441.7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" fillcolor="white [3212]" stroked="f">
                <v:fill color2="#7f7f7f [1612]" rotate="t" angle="90" colors="0 white;12452f white;36045f #d9d9d9;51773f #a6a6a6" focus="100%" type="gradient"/>
                <v:textbox>
                  <w:txbxContent>
                    <w:p w14:paraId="36235A48" w14:textId="77777777" w:rsidR="00E77252" w:rsidRPr="008E0C59" w:rsidRDefault="00E77252" w:rsidP="00D52898">
                      <w:pPr>
                        <w:pStyle w:val="Ttulo1"/>
                        <w:numPr>
                          <w:ilvl w:val="0"/>
                          <w:numId w:val="52"/>
                        </w:numPr>
                        <w:jc w:val="left"/>
                        <w:rPr>
                          <w:rFonts w:cs="Times New Roman"/>
                          <w:szCs w:val="22"/>
                        </w:rPr>
                      </w:pPr>
                      <w:bookmarkStart w:id="18" w:name="_Toc222228683"/>
                      <w:bookmarkStart w:id="19" w:name="_Toc222310156"/>
                      <w:bookmarkStart w:id="20" w:name="_Toc225426110"/>
                      <w:r>
                        <w:rPr>
                          <w:rFonts w:cs="Times New Roman"/>
                          <w:szCs w:val="22"/>
                        </w:rPr>
                        <w:t>Contenido de la Evaluación</w:t>
                      </w:r>
                      <w:bookmarkEnd w:id="18"/>
                      <w:bookmarkEnd w:id="19"/>
                      <w:bookmarkEnd w:id="20"/>
                    </w:p>
                  </w:txbxContent>
                </v:textbox>
                <w10:anchorlock/>
              </v:shape>
            </w:pict>
          </mc:Fallback>
        </mc:AlternateContent>
      </w:r>
    </w:p>
    <w:p w14:paraId="5371E5F3" w14:textId="77777777" w:rsidR="001412B7" w:rsidRDefault="004F52B8">
      <w:pPr>
        <w:pStyle w:val="Ttulo3"/>
      </w:pPr>
      <w:bookmarkStart w:id="15" w:name="_Toc222310157"/>
      <w:bookmarkStart w:id="16" w:name="_Toc225426111"/>
      <w:r>
        <w:t>Módulo 1. Diseño</w:t>
      </w:r>
      <w:bookmarkEnd w:id="15"/>
      <w:bookmarkEnd w:id="16"/>
    </w:p>
    <w:p w14:paraId="538F8167" w14:textId="77777777" w:rsidR="001412B7" w:rsidRDefault="004F52B8" w:rsidP="00D52898">
      <w:pPr>
        <w:numPr>
          <w:ilvl w:val="0"/>
          <w:numId w:val="12"/>
        </w:numPr>
        <w:pBdr>
          <w:top w:val="nil"/>
          <w:left w:val="nil"/>
          <w:bottom w:val="nil"/>
          <w:right w:val="nil"/>
          <w:between w:val="nil"/>
        </w:pBdr>
        <w:ind w:left="425" w:hanging="357"/>
        <w:rPr>
          <w:b/>
          <w:bCs/>
          <w:color w:val="000000"/>
        </w:rPr>
      </w:pPr>
      <w:r>
        <w:rPr>
          <w:b/>
          <w:bCs/>
          <w:color w:val="000000"/>
        </w:rPr>
        <w:t>Características del Programa</w:t>
      </w:r>
    </w:p>
    <w:p w14:paraId="2BA8E641" w14:textId="77777777" w:rsidR="006E3329" w:rsidRPr="007135DC" w:rsidRDefault="004F52B8" w:rsidP="006E3329">
      <w:pPr>
        <w:rPr>
          <w:b/>
          <w:bCs/>
        </w:rPr>
      </w:pPr>
      <w:r w:rsidRPr="007135DC">
        <w:rPr>
          <w:b/>
          <w:bCs/>
        </w:rPr>
        <w:t>Antecedentes</w:t>
      </w:r>
    </w:p>
    <w:p w14:paraId="43643C5C" w14:textId="784935FB" w:rsidR="001412B7" w:rsidRPr="007135DC" w:rsidRDefault="004F52B8" w:rsidP="006E3329">
      <w:r>
        <w:t xml:space="preserve">El Pp F087 Fomento a Micro, Pequeñas y Medianas Empresas Sinaloenses inició formalmente en el ejercicio </w:t>
      </w:r>
      <w:r w:rsidRPr="001F4668">
        <w:t>2020</w:t>
      </w:r>
      <w:r>
        <w:t xml:space="preserve">. Anteriormente, los recursos se destinaban al sector, pero no existía un programa </w:t>
      </w:r>
      <w:r w:rsidRPr="007135DC">
        <w:t>presupuestario constituido bajo la metodología de Marco Lógico.</w:t>
      </w:r>
    </w:p>
    <w:p w14:paraId="776C7D7F" w14:textId="28882B9A" w:rsidR="001412B7" w:rsidRPr="007135DC" w:rsidRDefault="004F52B8" w:rsidP="006E3329">
      <w:pPr>
        <w:rPr>
          <w:b/>
          <w:bCs/>
        </w:rPr>
      </w:pPr>
      <w:r w:rsidRPr="007135DC">
        <w:rPr>
          <w:b/>
          <w:bCs/>
        </w:rPr>
        <w:t>Identificación del Pp</w:t>
      </w:r>
    </w:p>
    <w:tbl>
      <w:tblPr>
        <w:tblW w:w="0" w:type="auto"/>
        <w:jc w:val="center"/>
        <w:tblCellMar>
          <w:left w:w="70" w:type="dxa"/>
          <w:right w:w="70" w:type="dxa"/>
        </w:tblCellMar>
        <w:tblLook w:val="04A0" w:firstRow="1" w:lastRow="0" w:firstColumn="1" w:lastColumn="0" w:noHBand="0" w:noVBand="1"/>
      </w:tblPr>
      <w:tblGrid>
        <w:gridCol w:w="2262"/>
        <w:gridCol w:w="191"/>
        <w:gridCol w:w="6336"/>
      </w:tblGrid>
      <w:tr w:rsidR="006E3329" w:rsidRPr="00700E3B" w14:paraId="130CF6C8" w14:textId="77777777" w:rsidTr="00E77252">
        <w:trPr>
          <w:trHeight w:val="397"/>
          <w:jc w:val="center"/>
        </w:trPr>
        <w:tc>
          <w:tcPr>
            <w:tcW w:w="0" w:type="auto"/>
            <w:tcBorders>
              <w:top w:val="nil"/>
              <w:left w:val="nil"/>
              <w:right w:val="nil"/>
            </w:tcBorders>
            <w:shd w:val="clear" w:color="auto" w:fill="7F7F7F" w:themeFill="text1" w:themeFillTint="80"/>
            <w:noWrap/>
            <w:vAlign w:val="center"/>
          </w:tcPr>
          <w:p w14:paraId="1FAFC25A" w14:textId="77777777" w:rsidR="006E3329" w:rsidRPr="00700E3B" w:rsidRDefault="006E3329"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Nombre</w:t>
            </w:r>
          </w:p>
        </w:tc>
        <w:tc>
          <w:tcPr>
            <w:tcW w:w="0" w:type="auto"/>
            <w:tcBorders>
              <w:top w:val="nil"/>
              <w:left w:val="nil"/>
              <w:bottom w:val="nil"/>
              <w:right w:val="nil"/>
            </w:tcBorders>
            <w:shd w:val="clear" w:color="000000" w:fill="FFFFFF"/>
            <w:vAlign w:val="center"/>
            <w:hideMark/>
          </w:tcPr>
          <w:p w14:paraId="34BFC765" w14:textId="77777777" w:rsidR="006E3329" w:rsidRPr="00700E3B" w:rsidRDefault="006E3329" w:rsidP="00E77252">
            <w:pPr>
              <w:spacing w:after="0" w:line="240" w:lineRule="auto"/>
              <w:jc w:val="left"/>
              <w:rPr>
                <w:rFonts w:eastAsia="Times New Roman"/>
                <w:sz w:val="18"/>
                <w:szCs w:val="18"/>
                <w:lang w:eastAsia="es-MX"/>
              </w:rPr>
            </w:pPr>
            <w:r w:rsidRPr="00700E3B">
              <w:rPr>
                <w:rFonts w:eastAsia="Times New Roman"/>
                <w:sz w:val="18"/>
                <w:szCs w:val="18"/>
                <w:lang w:eastAsia="es-MX"/>
              </w:rPr>
              <w:t> </w:t>
            </w:r>
          </w:p>
        </w:tc>
        <w:tc>
          <w:tcPr>
            <w:tcW w:w="6336" w:type="dxa"/>
            <w:tcBorders>
              <w:top w:val="nil"/>
              <w:left w:val="nil"/>
              <w:right w:val="nil"/>
            </w:tcBorders>
            <w:shd w:val="clear" w:color="auto" w:fill="F2F2F2" w:themeFill="background1" w:themeFillShade="F2"/>
            <w:vAlign w:val="center"/>
          </w:tcPr>
          <w:p w14:paraId="3C513938" w14:textId="359CF24E" w:rsidR="006E3329" w:rsidRPr="00763107" w:rsidRDefault="006E3329" w:rsidP="00E77252">
            <w:pPr>
              <w:spacing w:after="0" w:line="240" w:lineRule="auto"/>
              <w:rPr>
                <w:rFonts w:eastAsia="Times New Roman"/>
                <w:sz w:val="18"/>
                <w:lang w:eastAsia="es-MX"/>
              </w:rPr>
            </w:pPr>
            <w:r w:rsidRPr="006E3329">
              <w:rPr>
                <w:rFonts w:eastAsia="Times New Roman"/>
                <w:sz w:val="18"/>
                <w:lang w:eastAsia="es-MX"/>
              </w:rPr>
              <w:t>Fomento a Micro, Pequeñas y Medianas Empresas Sinaloenses</w:t>
            </w:r>
          </w:p>
        </w:tc>
      </w:tr>
      <w:tr w:rsidR="006E3329" w:rsidRPr="00700E3B" w14:paraId="074A02A8" w14:textId="77777777" w:rsidTr="00E77252">
        <w:trPr>
          <w:trHeight w:val="397"/>
          <w:jc w:val="center"/>
        </w:trPr>
        <w:tc>
          <w:tcPr>
            <w:tcW w:w="0" w:type="auto"/>
            <w:tcBorders>
              <w:left w:val="nil"/>
              <w:right w:val="nil"/>
            </w:tcBorders>
            <w:shd w:val="clear" w:color="auto" w:fill="7F7F7F" w:themeFill="text1" w:themeFillTint="80"/>
            <w:noWrap/>
            <w:vAlign w:val="center"/>
          </w:tcPr>
          <w:p w14:paraId="73641D89" w14:textId="77777777" w:rsidR="006E3329" w:rsidRPr="00700E3B" w:rsidRDefault="006E3329"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Clasificación</w:t>
            </w:r>
          </w:p>
        </w:tc>
        <w:tc>
          <w:tcPr>
            <w:tcW w:w="0" w:type="auto"/>
            <w:tcBorders>
              <w:top w:val="nil"/>
              <w:left w:val="nil"/>
              <w:bottom w:val="nil"/>
              <w:right w:val="nil"/>
            </w:tcBorders>
            <w:shd w:val="clear" w:color="000000" w:fill="FFFFFF"/>
            <w:vAlign w:val="center"/>
            <w:hideMark/>
          </w:tcPr>
          <w:p w14:paraId="62CE0A87" w14:textId="77777777" w:rsidR="006E3329" w:rsidRPr="00700E3B" w:rsidRDefault="006E3329" w:rsidP="00E77252">
            <w:pPr>
              <w:spacing w:after="0" w:line="240" w:lineRule="auto"/>
              <w:jc w:val="left"/>
              <w:rPr>
                <w:rFonts w:eastAsia="Times New Roman"/>
                <w:sz w:val="18"/>
                <w:szCs w:val="18"/>
                <w:lang w:eastAsia="es-MX"/>
              </w:rPr>
            </w:pPr>
            <w:r w:rsidRPr="00700E3B">
              <w:rPr>
                <w:rFonts w:eastAsia="Times New Roman"/>
                <w:sz w:val="18"/>
                <w:szCs w:val="18"/>
                <w:lang w:eastAsia="es-MX"/>
              </w:rPr>
              <w:t> </w:t>
            </w:r>
          </w:p>
        </w:tc>
        <w:tc>
          <w:tcPr>
            <w:tcW w:w="6336" w:type="dxa"/>
            <w:tcBorders>
              <w:top w:val="nil"/>
              <w:left w:val="nil"/>
              <w:right w:val="nil"/>
            </w:tcBorders>
            <w:shd w:val="clear" w:color="auto" w:fill="F2F2F2" w:themeFill="background1" w:themeFillShade="F2"/>
            <w:vAlign w:val="center"/>
          </w:tcPr>
          <w:p w14:paraId="1576BD54" w14:textId="4C02B99C" w:rsidR="006E3329" w:rsidRPr="00763107" w:rsidRDefault="006E3329" w:rsidP="00E77252">
            <w:pPr>
              <w:spacing w:after="0" w:line="240" w:lineRule="auto"/>
              <w:rPr>
                <w:rFonts w:eastAsia="Times New Roman"/>
                <w:sz w:val="18"/>
                <w:lang w:eastAsia="es-MX"/>
              </w:rPr>
            </w:pPr>
            <w:r>
              <w:rPr>
                <w:rFonts w:eastAsia="Times New Roman"/>
                <w:sz w:val="18"/>
                <w:lang w:eastAsia="es-MX"/>
              </w:rPr>
              <w:t xml:space="preserve">F - </w:t>
            </w:r>
            <w:r w:rsidR="003249EE" w:rsidRPr="003249EE">
              <w:rPr>
                <w:rFonts w:eastAsia="Times New Roman"/>
                <w:sz w:val="18"/>
                <w:lang w:eastAsia="es-MX"/>
              </w:rPr>
              <w:t>Promoción y fomento</w:t>
            </w:r>
          </w:p>
        </w:tc>
      </w:tr>
      <w:tr w:rsidR="006E3329" w:rsidRPr="00700E3B" w14:paraId="6C87B642" w14:textId="77777777" w:rsidTr="00E77252">
        <w:trPr>
          <w:trHeight w:val="397"/>
          <w:jc w:val="center"/>
        </w:trPr>
        <w:tc>
          <w:tcPr>
            <w:tcW w:w="0" w:type="auto"/>
            <w:tcBorders>
              <w:left w:val="nil"/>
              <w:right w:val="nil"/>
            </w:tcBorders>
            <w:shd w:val="clear" w:color="auto" w:fill="7F7F7F" w:themeFill="text1" w:themeFillTint="80"/>
            <w:noWrap/>
            <w:vAlign w:val="center"/>
          </w:tcPr>
          <w:p w14:paraId="3D5490EB" w14:textId="77777777" w:rsidR="006E3329" w:rsidRPr="00700E3B" w:rsidRDefault="006E3329"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Clave del Pp</w:t>
            </w:r>
          </w:p>
        </w:tc>
        <w:tc>
          <w:tcPr>
            <w:tcW w:w="0" w:type="auto"/>
            <w:tcBorders>
              <w:top w:val="nil"/>
              <w:left w:val="nil"/>
              <w:bottom w:val="nil"/>
              <w:right w:val="nil"/>
            </w:tcBorders>
            <w:shd w:val="clear" w:color="000000" w:fill="FFFFFF"/>
            <w:vAlign w:val="center"/>
            <w:hideMark/>
          </w:tcPr>
          <w:p w14:paraId="70484F73" w14:textId="77777777" w:rsidR="006E3329" w:rsidRPr="00700E3B" w:rsidRDefault="006E3329" w:rsidP="00E77252">
            <w:pPr>
              <w:spacing w:after="0" w:line="240" w:lineRule="auto"/>
              <w:jc w:val="left"/>
              <w:rPr>
                <w:rFonts w:eastAsia="Times New Roman"/>
                <w:sz w:val="18"/>
                <w:szCs w:val="18"/>
                <w:lang w:eastAsia="es-MX"/>
              </w:rPr>
            </w:pPr>
            <w:r w:rsidRPr="00700E3B">
              <w:rPr>
                <w:rFonts w:eastAsia="Times New Roman"/>
                <w:sz w:val="18"/>
                <w:szCs w:val="18"/>
                <w:lang w:eastAsia="es-MX"/>
              </w:rPr>
              <w:t> </w:t>
            </w:r>
          </w:p>
        </w:tc>
        <w:tc>
          <w:tcPr>
            <w:tcW w:w="6336" w:type="dxa"/>
            <w:tcBorders>
              <w:top w:val="nil"/>
              <w:left w:val="nil"/>
              <w:right w:val="nil"/>
            </w:tcBorders>
            <w:shd w:val="clear" w:color="auto" w:fill="F2F2F2" w:themeFill="background1" w:themeFillShade="F2"/>
            <w:vAlign w:val="center"/>
          </w:tcPr>
          <w:p w14:paraId="211CE4F1" w14:textId="5D337D26" w:rsidR="006E3329" w:rsidRPr="00763107" w:rsidRDefault="006E3329" w:rsidP="00E77252">
            <w:pPr>
              <w:spacing w:after="0" w:line="240" w:lineRule="auto"/>
              <w:rPr>
                <w:rFonts w:eastAsia="Times New Roman"/>
                <w:sz w:val="18"/>
                <w:lang w:eastAsia="es-MX"/>
              </w:rPr>
            </w:pPr>
            <w:r>
              <w:rPr>
                <w:rFonts w:eastAsia="Times New Roman"/>
                <w:sz w:val="18"/>
                <w:lang w:eastAsia="es-MX"/>
              </w:rPr>
              <w:t>087</w:t>
            </w:r>
          </w:p>
        </w:tc>
      </w:tr>
      <w:tr w:rsidR="006E3329" w:rsidRPr="00700E3B" w14:paraId="0F595949" w14:textId="77777777" w:rsidTr="00E77252">
        <w:trPr>
          <w:trHeight w:val="397"/>
          <w:jc w:val="center"/>
        </w:trPr>
        <w:tc>
          <w:tcPr>
            <w:tcW w:w="0" w:type="auto"/>
            <w:tcBorders>
              <w:left w:val="nil"/>
              <w:right w:val="nil"/>
            </w:tcBorders>
            <w:shd w:val="clear" w:color="auto" w:fill="7F7F7F" w:themeFill="text1" w:themeFillTint="80"/>
            <w:noWrap/>
            <w:vAlign w:val="center"/>
          </w:tcPr>
          <w:p w14:paraId="2D67F179" w14:textId="77777777" w:rsidR="006E3329" w:rsidRDefault="006E3329" w:rsidP="00E77252">
            <w:pPr>
              <w:spacing w:after="0" w:line="240" w:lineRule="auto"/>
              <w:jc w:val="right"/>
              <w:rPr>
                <w:rFonts w:eastAsia="Times New Roman"/>
                <w:bCs/>
                <w:color w:val="FFFFFF" w:themeColor="background1"/>
                <w:sz w:val="18"/>
                <w:szCs w:val="18"/>
                <w:lang w:eastAsia="es-MX"/>
              </w:rPr>
            </w:pPr>
            <w:r w:rsidRPr="00631EFE">
              <w:rPr>
                <w:rFonts w:eastAsia="Times New Roman"/>
                <w:bCs/>
                <w:color w:val="FFFFFF" w:themeColor="background1"/>
                <w:sz w:val="18"/>
                <w:szCs w:val="18"/>
                <w:lang w:eastAsia="es-MX"/>
              </w:rPr>
              <w:t>Dependencia ejecutora</w:t>
            </w:r>
          </w:p>
        </w:tc>
        <w:tc>
          <w:tcPr>
            <w:tcW w:w="0" w:type="auto"/>
            <w:tcBorders>
              <w:top w:val="nil"/>
              <w:left w:val="nil"/>
              <w:bottom w:val="nil"/>
              <w:right w:val="nil"/>
            </w:tcBorders>
            <w:shd w:val="clear" w:color="000000" w:fill="FFFFFF"/>
            <w:vAlign w:val="center"/>
          </w:tcPr>
          <w:p w14:paraId="07A76D3A" w14:textId="77777777" w:rsidR="006E3329" w:rsidRPr="00700E3B" w:rsidRDefault="006E3329" w:rsidP="00E77252">
            <w:pPr>
              <w:spacing w:after="0" w:line="240" w:lineRule="auto"/>
              <w:jc w:val="left"/>
              <w:rPr>
                <w:rFonts w:eastAsia="Times New Roman"/>
                <w:sz w:val="18"/>
                <w:szCs w:val="18"/>
                <w:lang w:eastAsia="es-MX"/>
              </w:rPr>
            </w:pPr>
          </w:p>
        </w:tc>
        <w:tc>
          <w:tcPr>
            <w:tcW w:w="6336" w:type="dxa"/>
            <w:tcBorders>
              <w:top w:val="nil"/>
              <w:left w:val="nil"/>
              <w:right w:val="nil"/>
            </w:tcBorders>
            <w:shd w:val="clear" w:color="auto" w:fill="F2F2F2" w:themeFill="background1" w:themeFillShade="F2"/>
            <w:vAlign w:val="center"/>
          </w:tcPr>
          <w:p w14:paraId="3D15FB60" w14:textId="26FEE5A1" w:rsidR="006E3329" w:rsidRPr="00763107" w:rsidRDefault="006E3329" w:rsidP="00E77252">
            <w:pPr>
              <w:spacing w:after="0" w:line="240" w:lineRule="auto"/>
              <w:rPr>
                <w:sz w:val="18"/>
              </w:rPr>
            </w:pPr>
            <w:r w:rsidRPr="006E3329">
              <w:rPr>
                <w:sz w:val="18"/>
              </w:rPr>
              <w:t>Secretaría de Economía</w:t>
            </w:r>
          </w:p>
        </w:tc>
      </w:tr>
      <w:tr w:rsidR="006E3329" w:rsidRPr="00700E3B" w14:paraId="7A33A0E6" w14:textId="77777777" w:rsidTr="00E77252">
        <w:trPr>
          <w:trHeight w:val="397"/>
          <w:jc w:val="center"/>
        </w:trPr>
        <w:tc>
          <w:tcPr>
            <w:tcW w:w="0" w:type="auto"/>
            <w:tcBorders>
              <w:left w:val="nil"/>
              <w:right w:val="nil"/>
            </w:tcBorders>
            <w:shd w:val="clear" w:color="auto" w:fill="7F7F7F" w:themeFill="text1" w:themeFillTint="80"/>
            <w:noWrap/>
            <w:vAlign w:val="center"/>
          </w:tcPr>
          <w:p w14:paraId="7EC0FD0C" w14:textId="2094575D" w:rsidR="006E3329" w:rsidRPr="00631EFE" w:rsidRDefault="006E3329"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Unidad Responsable</w:t>
            </w:r>
          </w:p>
        </w:tc>
        <w:tc>
          <w:tcPr>
            <w:tcW w:w="0" w:type="auto"/>
            <w:tcBorders>
              <w:top w:val="nil"/>
              <w:left w:val="nil"/>
              <w:bottom w:val="nil"/>
              <w:right w:val="nil"/>
            </w:tcBorders>
            <w:shd w:val="clear" w:color="000000" w:fill="FFFFFF"/>
            <w:vAlign w:val="center"/>
          </w:tcPr>
          <w:p w14:paraId="4CB8B99B" w14:textId="77777777" w:rsidR="006E3329" w:rsidRPr="00700E3B" w:rsidRDefault="006E3329" w:rsidP="00E77252">
            <w:pPr>
              <w:spacing w:after="0" w:line="240" w:lineRule="auto"/>
              <w:jc w:val="left"/>
              <w:rPr>
                <w:rFonts w:eastAsia="Times New Roman"/>
                <w:sz w:val="18"/>
                <w:szCs w:val="18"/>
                <w:lang w:eastAsia="es-MX"/>
              </w:rPr>
            </w:pPr>
          </w:p>
        </w:tc>
        <w:tc>
          <w:tcPr>
            <w:tcW w:w="6336" w:type="dxa"/>
            <w:tcBorders>
              <w:top w:val="nil"/>
              <w:left w:val="nil"/>
              <w:right w:val="nil"/>
            </w:tcBorders>
            <w:shd w:val="clear" w:color="auto" w:fill="F2F2F2" w:themeFill="background1" w:themeFillShade="F2"/>
            <w:vAlign w:val="center"/>
          </w:tcPr>
          <w:p w14:paraId="65B56013" w14:textId="611AF4ED" w:rsidR="006E3329" w:rsidRPr="006E3329" w:rsidRDefault="006E3329" w:rsidP="00E77252">
            <w:pPr>
              <w:spacing w:after="0" w:line="240" w:lineRule="auto"/>
              <w:rPr>
                <w:sz w:val="18"/>
              </w:rPr>
            </w:pPr>
            <w:r w:rsidRPr="006E3329">
              <w:rPr>
                <w:sz w:val="18"/>
              </w:rPr>
              <w:t>Dirección de la Micro, Pequeña y Mediana Empresa, adscrita a la Subsecretaría de Fomento Económico</w:t>
            </w:r>
          </w:p>
        </w:tc>
      </w:tr>
      <w:tr w:rsidR="006E3329" w:rsidRPr="00700E3B" w14:paraId="3E7FCB33" w14:textId="77777777" w:rsidTr="00E77252">
        <w:trPr>
          <w:trHeight w:val="397"/>
          <w:jc w:val="center"/>
        </w:trPr>
        <w:tc>
          <w:tcPr>
            <w:tcW w:w="0" w:type="auto"/>
            <w:tcBorders>
              <w:left w:val="nil"/>
              <w:right w:val="nil"/>
            </w:tcBorders>
            <w:shd w:val="clear" w:color="auto" w:fill="7F7F7F" w:themeFill="text1" w:themeFillTint="80"/>
            <w:noWrap/>
            <w:vAlign w:val="center"/>
          </w:tcPr>
          <w:p w14:paraId="71C2FCF7" w14:textId="77777777" w:rsidR="006E3329" w:rsidRPr="00631EFE" w:rsidRDefault="006E3329"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Año de inicio de operación</w:t>
            </w:r>
          </w:p>
        </w:tc>
        <w:tc>
          <w:tcPr>
            <w:tcW w:w="0" w:type="auto"/>
            <w:tcBorders>
              <w:top w:val="nil"/>
              <w:left w:val="nil"/>
              <w:bottom w:val="nil"/>
              <w:right w:val="nil"/>
            </w:tcBorders>
            <w:shd w:val="clear" w:color="000000" w:fill="FFFFFF"/>
            <w:vAlign w:val="center"/>
          </w:tcPr>
          <w:p w14:paraId="606F7974" w14:textId="77777777" w:rsidR="006E3329" w:rsidRPr="00700E3B" w:rsidRDefault="006E3329" w:rsidP="00E77252">
            <w:pPr>
              <w:spacing w:after="0" w:line="240" w:lineRule="auto"/>
              <w:jc w:val="left"/>
              <w:rPr>
                <w:rFonts w:eastAsia="Times New Roman"/>
                <w:sz w:val="18"/>
                <w:szCs w:val="18"/>
                <w:lang w:eastAsia="es-MX"/>
              </w:rPr>
            </w:pPr>
          </w:p>
        </w:tc>
        <w:tc>
          <w:tcPr>
            <w:tcW w:w="6336" w:type="dxa"/>
            <w:tcBorders>
              <w:top w:val="nil"/>
              <w:left w:val="nil"/>
              <w:right w:val="nil"/>
            </w:tcBorders>
            <w:shd w:val="clear" w:color="auto" w:fill="F2F2F2" w:themeFill="background1" w:themeFillShade="F2"/>
            <w:vAlign w:val="center"/>
          </w:tcPr>
          <w:p w14:paraId="2F933C5F" w14:textId="7E4EB462" w:rsidR="006E3329" w:rsidRPr="00631EFE" w:rsidRDefault="006E3329" w:rsidP="00E77252">
            <w:pPr>
              <w:spacing w:after="0" w:line="240" w:lineRule="auto"/>
              <w:rPr>
                <w:sz w:val="18"/>
              </w:rPr>
            </w:pPr>
            <w:r>
              <w:rPr>
                <w:sz w:val="18"/>
              </w:rPr>
              <w:t>2020</w:t>
            </w:r>
          </w:p>
        </w:tc>
      </w:tr>
    </w:tbl>
    <w:p w14:paraId="54F89ADA" w14:textId="77777777" w:rsidR="006E3329" w:rsidRDefault="006E3329" w:rsidP="006E3329">
      <w:pPr>
        <w:spacing w:after="0" w:line="240" w:lineRule="auto"/>
      </w:pPr>
    </w:p>
    <w:p w14:paraId="2E4D525E" w14:textId="77777777" w:rsidR="001412B7" w:rsidRDefault="004F52B8" w:rsidP="006E3329">
      <w:pPr>
        <w:rPr>
          <w:color w:val="000000"/>
        </w:rPr>
      </w:pPr>
      <w:r w:rsidRPr="003249EE">
        <w:rPr>
          <w:b/>
          <w:bCs/>
          <w:color w:val="404040" w:themeColor="text1" w:themeTint="BF"/>
        </w:rPr>
        <w:t>Problema o necesidad pública que se busca atender</w:t>
      </w:r>
      <w:r>
        <w:t xml:space="preserve">: Las Micro, Pequeñas y Medianas Empresas del Estado de Sinaloa presentan una </w:t>
      </w:r>
      <w:r w:rsidRPr="00846A44">
        <w:t>baja productividad y competitividad</w:t>
      </w:r>
      <w:r>
        <w:t>. La vasta mayoría no consigue sobrevivir porque no logran consolidarse debido a carencias y retos estructurales.</w:t>
      </w:r>
    </w:p>
    <w:p w14:paraId="3B2124BA" w14:textId="77777777" w:rsidR="004A4815" w:rsidRPr="004A4815" w:rsidRDefault="004F52B8" w:rsidP="006E3329">
      <w:pPr>
        <w:rPr>
          <w:color w:val="000000"/>
        </w:rPr>
      </w:pPr>
      <w:r w:rsidRPr="00C85DA5">
        <w:rPr>
          <w:b/>
          <w:bCs/>
          <w:color w:val="000000"/>
        </w:rPr>
        <w:t xml:space="preserve">Alineación </w:t>
      </w:r>
      <w:r w:rsidR="004A4815">
        <w:rPr>
          <w:b/>
          <w:bCs/>
          <w:color w:val="000000"/>
        </w:rPr>
        <w:t>del Pp:</w:t>
      </w:r>
    </w:p>
    <w:p w14:paraId="78D019FE" w14:textId="051FE995" w:rsidR="004A4815" w:rsidRPr="003C2557" w:rsidRDefault="004F52B8" w:rsidP="00D52898">
      <w:pPr>
        <w:pStyle w:val="Prrafodelista"/>
        <w:numPr>
          <w:ilvl w:val="0"/>
          <w:numId w:val="55"/>
        </w:numPr>
        <w:spacing w:line="360" w:lineRule="auto"/>
        <w:rPr>
          <w:color w:val="000000"/>
        </w:rPr>
      </w:pPr>
      <w:r w:rsidRPr="00A9307D">
        <w:rPr>
          <w:b/>
          <w:bCs/>
          <w:color w:val="000000"/>
        </w:rPr>
        <w:t>Plan Nacional de Desarrollo (PND) 2019 – 2024</w:t>
      </w:r>
      <w:r w:rsidR="004A4815" w:rsidRPr="00A9307D">
        <w:rPr>
          <w:b/>
          <w:bCs/>
          <w:color w:val="000000"/>
        </w:rPr>
        <w:t xml:space="preserve">: </w:t>
      </w:r>
      <w:r w:rsidR="003C2557" w:rsidRPr="003C2557">
        <w:rPr>
          <w:color w:val="000000"/>
        </w:rPr>
        <w:t>en su Eje 3. Economía</w:t>
      </w:r>
      <w:r w:rsidR="003C2557">
        <w:rPr>
          <w:color w:val="000000"/>
        </w:rPr>
        <w:t xml:space="preserve">: </w:t>
      </w:r>
      <w:r w:rsidR="003C2557" w:rsidRPr="003C2557">
        <w:rPr>
          <w:color w:val="000000"/>
        </w:rPr>
        <w:t>subtemas 1) detonar el crecimiento</w:t>
      </w:r>
      <w:r w:rsidR="003C2557">
        <w:rPr>
          <w:color w:val="000000"/>
        </w:rPr>
        <w:t>;</w:t>
      </w:r>
      <w:r w:rsidR="003C2557" w:rsidRPr="003C2557">
        <w:rPr>
          <w:color w:val="000000"/>
        </w:rPr>
        <w:t xml:space="preserve"> 2) respeto a los contratos existentes y aliento a la inversión privada</w:t>
      </w:r>
      <w:r w:rsidR="003C2557">
        <w:rPr>
          <w:color w:val="000000"/>
        </w:rPr>
        <w:t>;</w:t>
      </w:r>
      <w:r w:rsidR="003C2557" w:rsidRPr="003C2557">
        <w:rPr>
          <w:color w:val="000000"/>
        </w:rPr>
        <w:t xml:space="preserve"> 3) impulsar la reactivación económica, el mercado interno y el empleo</w:t>
      </w:r>
      <w:r w:rsidR="003C2557">
        <w:rPr>
          <w:color w:val="000000"/>
        </w:rPr>
        <w:t>;</w:t>
      </w:r>
      <w:r w:rsidR="003C2557" w:rsidRPr="003C2557">
        <w:rPr>
          <w:color w:val="000000"/>
        </w:rPr>
        <w:t xml:space="preserve"> 4) ciencia y tecnología</w:t>
      </w:r>
      <w:r w:rsidR="003C2557">
        <w:rPr>
          <w:color w:val="000000"/>
        </w:rPr>
        <w:t>.</w:t>
      </w:r>
    </w:p>
    <w:p w14:paraId="01EAA1E4" w14:textId="367347DC" w:rsidR="00A9307D" w:rsidRPr="00994438" w:rsidRDefault="00A9307D" w:rsidP="00D52898">
      <w:pPr>
        <w:pStyle w:val="Prrafodelista"/>
        <w:numPr>
          <w:ilvl w:val="0"/>
          <w:numId w:val="55"/>
        </w:numPr>
        <w:spacing w:line="360" w:lineRule="auto"/>
        <w:rPr>
          <w:color w:val="000000"/>
        </w:rPr>
      </w:pPr>
      <w:r w:rsidRPr="00994438">
        <w:rPr>
          <w:b/>
          <w:bCs/>
          <w:color w:val="1F1F1F"/>
        </w:rPr>
        <w:t>Programa Sectorial de Economía 2020</w:t>
      </w:r>
      <w:r w:rsidR="00994438" w:rsidRPr="00994438">
        <w:rPr>
          <w:b/>
          <w:bCs/>
          <w:color w:val="000000"/>
        </w:rPr>
        <w:t xml:space="preserve"> – </w:t>
      </w:r>
      <w:r w:rsidRPr="00994438">
        <w:rPr>
          <w:b/>
          <w:bCs/>
          <w:color w:val="1F1F1F"/>
        </w:rPr>
        <w:t xml:space="preserve">2024: </w:t>
      </w:r>
      <w:r w:rsidRPr="00994438">
        <w:rPr>
          <w:color w:val="1F1F1F"/>
        </w:rPr>
        <w:t>en su Objetivo prioritario 3: Promover la creación y consolidación de las MIPYMES productivas para una mayor inclusión productiva; Estrategia 3.2 Impulsar la capacitación del capital humano para elevar la capacidad competitiva de las MIPYMES</w:t>
      </w:r>
      <w:r w:rsidR="00994438" w:rsidRPr="00994438">
        <w:rPr>
          <w:color w:val="1F1F1F"/>
        </w:rPr>
        <w:t>; Estrategia 3.3 Fomentar un entorno institucional y ambiente de negocios adecuados para aumentar la productividad de las MIPYMES</w:t>
      </w:r>
      <w:r w:rsidR="00994438">
        <w:rPr>
          <w:color w:val="1F1F1F"/>
        </w:rPr>
        <w:t>;</w:t>
      </w:r>
      <w:r w:rsidR="00994438" w:rsidRPr="00994438">
        <w:rPr>
          <w:color w:val="1F1F1F"/>
        </w:rPr>
        <w:t xml:space="preserve"> Estrategia 3.4 Impulsar la capacidad de la innovación y el desarrollo tecnológico para incentivar la competitividad de las MIPYMES.</w:t>
      </w:r>
    </w:p>
    <w:p w14:paraId="675DB318" w14:textId="424EC0D2" w:rsidR="001412B7" w:rsidRPr="00994438" w:rsidRDefault="004F52B8" w:rsidP="00D52898">
      <w:pPr>
        <w:pStyle w:val="Prrafodelista"/>
        <w:numPr>
          <w:ilvl w:val="0"/>
          <w:numId w:val="55"/>
        </w:numPr>
        <w:spacing w:line="360" w:lineRule="auto"/>
        <w:rPr>
          <w:color w:val="000000"/>
        </w:rPr>
      </w:pPr>
      <w:r w:rsidRPr="00A9307D">
        <w:rPr>
          <w:b/>
          <w:bCs/>
          <w:color w:val="000000"/>
        </w:rPr>
        <w:t xml:space="preserve">Plan Estatal de Desarrollo (PED) 2022 </w:t>
      </w:r>
      <w:r w:rsidR="004A4815" w:rsidRPr="00A9307D">
        <w:rPr>
          <w:b/>
          <w:bCs/>
          <w:color w:val="000000"/>
        </w:rPr>
        <w:t>–</w:t>
      </w:r>
      <w:r w:rsidRPr="00A9307D">
        <w:rPr>
          <w:b/>
          <w:bCs/>
          <w:color w:val="000000"/>
        </w:rPr>
        <w:t xml:space="preserve"> 2027</w:t>
      </w:r>
      <w:r w:rsidR="004A4815" w:rsidRPr="00A9307D">
        <w:rPr>
          <w:b/>
          <w:bCs/>
          <w:color w:val="000000"/>
        </w:rPr>
        <w:t xml:space="preserve">: </w:t>
      </w:r>
      <w:r w:rsidR="004A4815" w:rsidRPr="00A9307D">
        <w:rPr>
          <w:color w:val="000000"/>
        </w:rPr>
        <w:t xml:space="preserve">en su Eje Estratégico </w:t>
      </w:r>
      <w:r w:rsidR="004A4815" w:rsidRPr="00A9307D">
        <w:rPr>
          <w:color w:val="1F1F1F"/>
        </w:rPr>
        <w:t>2. Desarrollo Económico: Tema</w:t>
      </w:r>
      <w:r w:rsidR="00994438">
        <w:rPr>
          <w:color w:val="1F1F1F"/>
        </w:rPr>
        <w:t xml:space="preserve"> </w:t>
      </w:r>
      <w:r w:rsidR="00994438" w:rsidRPr="00994438">
        <w:rPr>
          <w:color w:val="1F1F1F"/>
        </w:rPr>
        <w:t xml:space="preserve">2.3 </w:t>
      </w:r>
      <w:r w:rsidR="00994438">
        <w:rPr>
          <w:color w:val="1F1F1F"/>
        </w:rPr>
        <w:t>O</w:t>
      </w:r>
      <w:r w:rsidR="00994438" w:rsidRPr="00994438">
        <w:rPr>
          <w:color w:val="1F1F1F"/>
        </w:rPr>
        <w:t xml:space="preserve">portunidades de </w:t>
      </w:r>
      <w:r w:rsidR="00994438">
        <w:rPr>
          <w:color w:val="1F1F1F"/>
        </w:rPr>
        <w:t>i</w:t>
      </w:r>
      <w:r w:rsidR="00994438" w:rsidRPr="00994438">
        <w:rPr>
          <w:color w:val="1F1F1F"/>
        </w:rPr>
        <w:t xml:space="preserve">nversión para </w:t>
      </w:r>
      <w:r w:rsidR="00994438">
        <w:rPr>
          <w:color w:val="1F1F1F"/>
        </w:rPr>
        <w:t>d</w:t>
      </w:r>
      <w:r w:rsidR="00994438" w:rsidRPr="00994438">
        <w:rPr>
          <w:color w:val="1F1F1F"/>
        </w:rPr>
        <w:t xml:space="preserve">iversificar y </w:t>
      </w:r>
      <w:r w:rsidR="00994438">
        <w:rPr>
          <w:color w:val="1F1F1F"/>
        </w:rPr>
        <w:t>e</w:t>
      </w:r>
      <w:r w:rsidR="00994438" w:rsidRPr="00994438">
        <w:rPr>
          <w:color w:val="1F1F1F"/>
        </w:rPr>
        <w:t>xpandir la economía</w:t>
      </w:r>
      <w:r w:rsidR="004A4815" w:rsidRPr="00A9307D">
        <w:rPr>
          <w:color w:val="1F1F1F"/>
        </w:rPr>
        <w:t>:</w:t>
      </w:r>
      <w:r w:rsidR="00994438">
        <w:rPr>
          <w:color w:val="1F1F1F"/>
        </w:rPr>
        <w:t xml:space="preserve"> </w:t>
      </w:r>
      <w:r w:rsidR="00994438" w:rsidRPr="00994438">
        <w:rPr>
          <w:color w:val="1F1F1F"/>
        </w:rPr>
        <w:t xml:space="preserve">3. Política de </w:t>
      </w:r>
      <w:r w:rsidR="00994438" w:rsidRPr="00994438">
        <w:rPr>
          <w:color w:val="1F1F1F"/>
        </w:rPr>
        <w:lastRenderedPageBreak/>
        <w:t>impulso al desarrollo comercial y competitivo de las Mipymes y los emprendedores</w:t>
      </w:r>
      <w:r w:rsidR="00994438">
        <w:rPr>
          <w:color w:val="1F1F1F"/>
        </w:rPr>
        <w:t>:</w:t>
      </w:r>
      <w:r w:rsidR="004A4815" w:rsidRPr="00A9307D">
        <w:rPr>
          <w:color w:val="1F1F1F"/>
        </w:rPr>
        <w:t xml:space="preserve"> Objetivo Prioritario 3.1: Impulsar el desarrollo inclusivo y sostenible a través de mecanismos y herramientas que permitan elevar la competitividad y productividad de las MIPYMES y las y los emprendedores; </w:t>
      </w:r>
      <w:r w:rsidR="00994438">
        <w:rPr>
          <w:color w:val="1F1F1F"/>
        </w:rPr>
        <w:t xml:space="preserve">Estrategias </w:t>
      </w:r>
      <w:r w:rsidR="00994438" w:rsidRPr="00994438">
        <w:rPr>
          <w:color w:val="1F1F1F"/>
        </w:rPr>
        <w:t>3.1.1</w:t>
      </w:r>
      <w:r w:rsidR="00994438">
        <w:rPr>
          <w:color w:val="1F1F1F"/>
        </w:rPr>
        <w:t xml:space="preserve"> Fortalecer y mejorar la eficiencia productiva de las Mipymes del estado; </w:t>
      </w:r>
      <w:r w:rsidR="00994438" w:rsidRPr="00994438">
        <w:rPr>
          <w:color w:val="1F1F1F"/>
        </w:rPr>
        <w:t>Estrategia 3.1.2 Impulsar la formación y el desarrollo de emprendedores</w:t>
      </w:r>
      <w:r w:rsidR="00994438">
        <w:rPr>
          <w:color w:val="1F1F1F"/>
        </w:rPr>
        <w:t xml:space="preserve">; </w:t>
      </w:r>
      <w:r w:rsidR="00994438" w:rsidRPr="00994438">
        <w:rPr>
          <w:color w:val="1F1F1F"/>
        </w:rPr>
        <w:t>Estrategia 3.1.3 Promocionar a los productos regionales para insertarlos en cadenas productivas.</w:t>
      </w:r>
    </w:p>
    <w:p w14:paraId="095AAC1F" w14:textId="77777777" w:rsidR="001412B7" w:rsidRDefault="004F52B8" w:rsidP="003568FC">
      <w:r w:rsidRPr="003568FC">
        <w:rPr>
          <w:b/>
          <w:bCs/>
        </w:rPr>
        <w:t>Objetivo General (Fin):</w:t>
      </w:r>
      <w:r>
        <w:t xml:space="preserve"> Contribuir a elevar la competitividad y productividad de las Micro, Pequeñas y Medianas Empresas mediante servicios de desarrollo empresarial y comercial.</w:t>
      </w:r>
    </w:p>
    <w:p w14:paraId="7689E8E4" w14:textId="77777777" w:rsidR="001412B7" w:rsidRDefault="004F52B8" w:rsidP="003568FC">
      <w:r w:rsidRPr="003568FC">
        <w:rPr>
          <w:b/>
          <w:bCs/>
        </w:rPr>
        <w:t>Objetivo Específico (Propósito):</w:t>
      </w:r>
      <w:r>
        <w:t xml:space="preserve"> Las Micro, Pequeñas y Medianas Empresas, reciben servicios de desarrollo empresarial y comercial para elevar su competitividad, productividad e innovación.</w:t>
      </w:r>
    </w:p>
    <w:p w14:paraId="23B873EC" w14:textId="77777777" w:rsidR="001412B7" w:rsidRPr="003568FC" w:rsidRDefault="004F52B8" w:rsidP="003568FC">
      <w:pPr>
        <w:rPr>
          <w:color w:val="000000"/>
        </w:rPr>
      </w:pPr>
      <w:r w:rsidRPr="003568FC">
        <w:rPr>
          <w:b/>
          <w:bCs/>
          <w:color w:val="000000"/>
        </w:rPr>
        <w:t>Descripción de los bienes y/o servicios que otorga</w:t>
      </w:r>
      <w:r>
        <w:t xml:space="preserve">: </w:t>
      </w:r>
      <w:r w:rsidRPr="005D214F">
        <w:t>Otorgamiento de servicios de desarrollo empresarial (capacitaciones, consultorías, asesorías en servicios contables/laborales, vinculación con plataformas digitales, gestión de encuentros de negocios) y servicios de desarrollo comercial (Registro de Marca, Código de Barras, Tabla Nutrimental, Diseño de Logotipo/Página Web, participación en ferias y encuentros de negocios).</w:t>
      </w:r>
    </w:p>
    <w:p w14:paraId="1BD97A02" w14:textId="77777777" w:rsidR="005D214F" w:rsidRPr="003568FC" w:rsidRDefault="005D214F" w:rsidP="003568FC">
      <w:pPr>
        <w:rPr>
          <w:color w:val="000000"/>
        </w:rPr>
      </w:pPr>
      <w:r w:rsidRPr="003568FC">
        <w:rPr>
          <w:b/>
          <w:bCs/>
          <w:color w:val="000000"/>
        </w:rPr>
        <w:t>Clasificación</w:t>
      </w:r>
      <w:r w:rsidR="004F52B8" w:rsidRPr="003568FC">
        <w:rPr>
          <w:b/>
          <w:bCs/>
          <w:color w:val="000000"/>
        </w:rPr>
        <w:t xml:space="preserve"> de las poblaciones potencial y objetivo</w:t>
      </w:r>
      <w:r w:rsidR="004F52B8">
        <w:t>:</w:t>
      </w:r>
    </w:p>
    <w:p w14:paraId="51C73DDE" w14:textId="27505A53" w:rsidR="005D214F" w:rsidRPr="00976207" w:rsidRDefault="004F52B8" w:rsidP="00D52898">
      <w:pPr>
        <w:pStyle w:val="Prrafodelista"/>
        <w:numPr>
          <w:ilvl w:val="0"/>
          <w:numId w:val="56"/>
        </w:numPr>
        <w:spacing w:line="360" w:lineRule="auto"/>
        <w:rPr>
          <w:color w:val="000000"/>
        </w:rPr>
      </w:pPr>
      <w:r w:rsidRPr="00976207">
        <w:rPr>
          <w:b/>
          <w:bCs/>
        </w:rPr>
        <w:t>Población Potencial (PP)</w:t>
      </w:r>
      <w:r w:rsidRPr="00976207">
        <w:t xml:space="preserve">: </w:t>
      </w:r>
      <w:r w:rsidR="00976207" w:rsidRPr="00976207">
        <w:t xml:space="preserve">micro, pequeñas y medianas empresas y startups que requieran programas para su desarrollo organizacional, su desarrollo comercial y su vinculación al mercado. cuantificada en 9,000 unidades económicas </w:t>
      </w:r>
      <w:r w:rsidRPr="00976207">
        <w:t>(basada en comportamiento de demanda y DENUE INEGI).</w:t>
      </w:r>
    </w:p>
    <w:p w14:paraId="2711BB87" w14:textId="3D151E69" w:rsidR="001412B7" w:rsidRPr="00976207" w:rsidRDefault="004F52B8" w:rsidP="00D52898">
      <w:pPr>
        <w:pStyle w:val="Prrafodelista"/>
        <w:numPr>
          <w:ilvl w:val="0"/>
          <w:numId w:val="56"/>
        </w:numPr>
        <w:spacing w:line="360" w:lineRule="auto"/>
        <w:rPr>
          <w:color w:val="000000"/>
        </w:rPr>
      </w:pPr>
      <w:r w:rsidRPr="00976207">
        <w:rPr>
          <w:b/>
          <w:bCs/>
        </w:rPr>
        <w:t>Población Objetivo (PO):</w:t>
      </w:r>
      <w:r>
        <w:t xml:space="preserve"> Subconjunto de la </w:t>
      </w:r>
      <w:r w:rsidR="00976207">
        <w:t>p</w:t>
      </w:r>
      <w:r>
        <w:t xml:space="preserve">oblación </w:t>
      </w:r>
      <w:r w:rsidR="00976207">
        <w:t>p</w:t>
      </w:r>
      <w:r>
        <w:t xml:space="preserve">otencial que se espera atender directamente. Cuantificada en </w:t>
      </w:r>
      <w:r w:rsidRPr="007135DC">
        <w:t>2,500</w:t>
      </w:r>
      <w:r>
        <w:t xml:space="preserve"> MiPyMEs para el ejercicio 2024.</w:t>
      </w:r>
    </w:p>
    <w:p w14:paraId="6E53F57E" w14:textId="2B903C75" w:rsidR="001412B7" w:rsidRPr="003568FC" w:rsidRDefault="004F52B8" w:rsidP="003568FC">
      <w:pPr>
        <w:rPr>
          <w:b/>
          <w:bCs/>
          <w:color w:val="000000"/>
        </w:rPr>
      </w:pPr>
      <w:r w:rsidRPr="003568FC">
        <w:rPr>
          <w:b/>
          <w:bCs/>
          <w:color w:val="000000"/>
        </w:rPr>
        <w:t xml:space="preserve">Presupuesto aprobado </w:t>
      </w:r>
      <w:r w:rsidR="007135DC">
        <w:rPr>
          <w:b/>
          <w:bCs/>
          <w:color w:val="000000"/>
        </w:rPr>
        <w:t>del programa</w:t>
      </w:r>
      <w:r w:rsidR="001E5C91">
        <w:rPr>
          <w:b/>
          <w:bCs/>
          <w:color w:val="000000"/>
        </w:rPr>
        <w:t>:</w:t>
      </w:r>
    </w:p>
    <w:tbl>
      <w:tblPr>
        <w:tblW w:w="5000" w:type="pct"/>
        <w:jc w:val="center"/>
        <w:tblCellMar>
          <w:left w:w="70" w:type="dxa"/>
          <w:right w:w="70" w:type="dxa"/>
        </w:tblCellMar>
        <w:tblLook w:val="04A0" w:firstRow="1" w:lastRow="0" w:firstColumn="1" w:lastColumn="0" w:noHBand="0" w:noVBand="1"/>
      </w:tblPr>
      <w:tblGrid>
        <w:gridCol w:w="1032"/>
        <w:gridCol w:w="235"/>
        <w:gridCol w:w="7571"/>
      </w:tblGrid>
      <w:tr w:rsidR="007135DC" w:rsidRPr="00724450" w14:paraId="39AE72D7" w14:textId="77777777" w:rsidTr="00C27F12">
        <w:trPr>
          <w:trHeight w:val="850"/>
          <w:jc w:val="center"/>
        </w:trPr>
        <w:tc>
          <w:tcPr>
            <w:tcW w:w="5000" w:type="pct"/>
            <w:gridSpan w:val="3"/>
            <w:tcBorders>
              <w:top w:val="nil"/>
              <w:left w:val="nil"/>
              <w:right w:val="nil"/>
            </w:tcBorders>
            <w:shd w:val="clear" w:color="auto" w:fill="595959" w:themeFill="text1" w:themeFillTint="A6"/>
            <w:noWrap/>
            <w:vAlign w:val="center"/>
          </w:tcPr>
          <w:p w14:paraId="074D4075" w14:textId="77777777" w:rsidR="007135DC" w:rsidRPr="00724450" w:rsidRDefault="007135DC" w:rsidP="00E77252">
            <w:pPr>
              <w:spacing w:after="0" w:line="240" w:lineRule="auto"/>
              <w:jc w:val="center"/>
              <w:rPr>
                <w:rFonts w:cstheme="minorHAnsi"/>
                <w:b/>
                <w:bCs/>
                <w:color w:val="FFFFFF" w:themeColor="background1"/>
                <w:sz w:val="18"/>
                <w:lang w:val="es-ES"/>
              </w:rPr>
            </w:pPr>
            <w:r w:rsidRPr="00724450">
              <w:rPr>
                <w:rFonts w:cstheme="minorHAnsi"/>
                <w:b/>
                <w:bCs/>
                <w:color w:val="FFFFFF" w:themeColor="background1"/>
                <w:sz w:val="18"/>
                <w:lang w:val="es-ES"/>
              </w:rPr>
              <w:t xml:space="preserve">Clasificador por Modalidad y Programa Presupuestario de la Ley de Ingresos y Presupuesto de Egresos del Estado de Sinaloa (Anexo </w:t>
            </w:r>
            <w:r>
              <w:rPr>
                <w:rFonts w:cstheme="minorHAnsi"/>
                <w:b/>
                <w:bCs/>
                <w:color w:val="FFFFFF" w:themeColor="background1"/>
                <w:sz w:val="18"/>
                <w:lang w:val="es-ES"/>
              </w:rPr>
              <w:t>1</w:t>
            </w:r>
            <w:r w:rsidRPr="00724450">
              <w:rPr>
                <w:rFonts w:cstheme="minorHAnsi"/>
                <w:b/>
                <w:bCs/>
                <w:color w:val="FFFFFF" w:themeColor="background1"/>
                <w:sz w:val="18"/>
                <w:lang w:val="es-ES"/>
              </w:rPr>
              <w:t>4)</w:t>
            </w:r>
            <w:r>
              <w:rPr>
                <w:rFonts w:cstheme="minorHAnsi"/>
                <w:b/>
                <w:bCs/>
                <w:color w:val="FFFFFF" w:themeColor="background1"/>
                <w:sz w:val="18"/>
                <w:lang w:val="es-ES"/>
              </w:rPr>
              <w:t xml:space="preserve"> de la </w:t>
            </w:r>
            <w:r w:rsidRPr="008D3028">
              <w:rPr>
                <w:rFonts w:cstheme="minorHAnsi"/>
                <w:b/>
                <w:bCs/>
                <w:color w:val="FFFFFF" w:themeColor="background1"/>
                <w:sz w:val="18"/>
                <w:lang w:val="es-ES"/>
              </w:rPr>
              <w:t xml:space="preserve">Ley </w:t>
            </w:r>
            <w:r>
              <w:rPr>
                <w:rFonts w:cstheme="minorHAnsi"/>
                <w:b/>
                <w:bCs/>
                <w:color w:val="FFFFFF" w:themeColor="background1"/>
                <w:sz w:val="18"/>
                <w:lang w:val="es-ES"/>
              </w:rPr>
              <w:t>d</w:t>
            </w:r>
            <w:r w:rsidRPr="008D3028">
              <w:rPr>
                <w:rFonts w:cstheme="minorHAnsi"/>
                <w:b/>
                <w:bCs/>
                <w:color w:val="FFFFFF" w:themeColor="background1"/>
                <w:sz w:val="18"/>
                <w:lang w:val="es-ES"/>
              </w:rPr>
              <w:t xml:space="preserve">e Ingresos </w:t>
            </w:r>
            <w:r>
              <w:rPr>
                <w:rFonts w:cstheme="minorHAnsi"/>
                <w:b/>
                <w:bCs/>
                <w:color w:val="FFFFFF" w:themeColor="background1"/>
                <w:sz w:val="18"/>
                <w:lang w:val="es-ES"/>
              </w:rPr>
              <w:t>y</w:t>
            </w:r>
            <w:r w:rsidRPr="008D3028">
              <w:rPr>
                <w:rFonts w:cstheme="minorHAnsi"/>
                <w:b/>
                <w:bCs/>
                <w:color w:val="FFFFFF" w:themeColor="background1"/>
                <w:sz w:val="18"/>
                <w:lang w:val="es-ES"/>
              </w:rPr>
              <w:t xml:space="preserve"> Presupuesto </w:t>
            </w:r>
            <w:r>
              <w:rPr>
                <w:rFonts w:cstheme="minorHAnsi"/>
                <w:b/>
                <w:bCs/>
                <w:color w:val="FFFFFF" w:themeColor="background1"/>
                <w:sz w:val="18"/>
                <w:lang w:val="es-ES"/>
              </w:rPr>
              <w:t>d</w:t>
            </w:r>
            <w:r w:rsidRPr="008D3028">
              <w:rPr>
                <w:rFonts w:cstheme="minorHAnsi"/>
                <w:b/>
                <w:bCs/>
                <w:color w:val="FFFFFF" w:themeColor="background1"/>
                <w:sz w:val="18"/>
                <w:lang w:val="es-ES"/>
              </w:rPr>
              <w:t xml:space="preserve">e Egresos </w:t>
            </w:r>
            <w:r>
              <w:rPr>
                <w:rFonts w:cstheme="minorHAnsi"/>
                <w:b/>
                <w:bCs/>
                <w:color w:val="FFFFFF" w:themeColor="background1"/>
                <w:sz w:val="18"/>
                <w:lang w:val="es-ES"/>
              </w:rPr>
              <w:t>d</w:t>
            </w:r>
            <w:r w:rsidRPr="008D3028">
              <w:rPr>
                <w:rFonts w:cstheme="minorHAnsi"/>
                <w:b/>
                <w:bCs/>
                <w:color w:val="FFFFFF" w:themeColor="background1"/>
                <w:sz w:val="18"/>
                <w:lang w:val="es-ES"/>
              </w:rPr>
              <w:t xml:space="preserve">el Estado </w:t>
            </w:r>
            <w:r>
              <w:rPr>
                <w:rFonts w:cstheme="minorHAnsi"/>
                <w:b/>
                <w:bCs/>
                <w:color w:val="FFFFFF" w:themeColor="background1"/>
                <w:sz w:val="18"/>
                <w:lang w:val="es-ES"/>
              </w:rPr>
              <w:t>d</w:t>
            </w:r>
            <w:r w:rsidRPr="008D3028">
              <w:rPr>
                <w:rFonts w:cstheme="minorHAnsi"/>
                <w:b/>
                <w:bCs/>
                <w:color w:val="FFFFFF" w:themeColor="background1"/>
                <w:sz w:val="18"/>
                <w:lang w:val="es-ES"/>
              </w:rPr>
              <w:t>e Sinaloa</w:t>
            </w:r>
          </w:p>
        </w:tc>
      </w:tr>
      <w:tr w:rsidR="007135DC" w:rsidRPr="00700E3B" w14:paraId="25655F15" w14:textId="77777777" w:rsidTr="00C27F12">
        <w:trPr>
          <w:trHeight w:val="624"/>
          <w:jc w:val="center"/>
        </w:trPr>
        <w:tc>
          <w:tcPr>
            <w:tcW w:w="556" w:type="pct"/>
            <w:tcBorders>
              <w:top w:val="nil"/>
              <w:left w:val="nil"/>
              <w:right w:val="nil"/>
            </w:tcBorders>
            <w:shd w:val="clear" w:color="auto" w:fill="595959" w:themeFill="text1" w:themeFillTint="A6"/>
            <w:noWrap/>
            <w:vAlign w:val="center"/>
          </w:tcPr>
          <w:p w14:paraId="74787B49" w14:textId="77777777" w:rsidR="007135DC" w:rsidRPr="00700E3B" w:rsidRDefault="007135DC"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2025</w:t>
            </w:r>
          </w:p>
        </w:tc>
        <w:tc>
          <w:tcPr>
            <w:tcW w:w="94" w:type="pct"/>
            <w:tcBorders>
              <w:top w:val="nil"/>
              <w:left w:val="nil"/>
              <w:bottom w:val="nil"/>
              <w:right w:val="nil"/>
            </w:tcBorders>
            <w:shd w:val="clear" w:color="000000" w:fill="FFFFFF"/>
            <w:vAlign w:val="center"/>
          </w:tcPr>
          <w:p w14:paraId="4D1E9DB3" w14:textId="77777777" w:rsidR="007135DC" w:rsidRPr="00700E3B" w:rsidRDefault="007135DC" w:rsidP="00E77252">
            <w:pPr>
              <w:spacing w:after="0" w:line="240" w:lineRule="auto"/>
              <w:jc w:val="left"/>
              <w:rPr>
                <w:rFonts w:eastAsia="Times New Roman"/>
                <w:sz w:val="18"/>
                <w:szCs w:val="18"/>
                <w:lang w:eastAsia="es-MX"/>
              </w:rPr>
            </w:pPr>
          </w:p>
        </w:tc>
        <w:tc>
          <w:tcPr>
            <w:tcW w:w="4349" w:type="pct"/>
            <w:tcBorders>
              <w:top w:val="nil"/>
              <w:left w:val="nil"/>
              <w:right w:val="nil"/>
            </w:tcBorders>
            <w:shd w:val="clear" w:color="auto" w:fill="F2F2F2" w:themeFill="background1" w:themeFillShade="F2"/>
            <w:vAlign w:val="center"/>
          </w:tcPr>
          <w:p w14:paraId="2A94B15F" w14:textId="3188504F" w:rsidR="007135DC" w:rsidRPr="009F40B7" w:rsidRDefault="007135DC" w:rsidP="00E77252">
            <w:pPr>
              <w:spacing w:after="0" w:line="240" w:lineRule="auto"/>
              <w:rPr>
                <w:rFonts w:eastAsia="Times New Roman"/>
                <w:sz w:val="18"/>
                <w:szCs w:val="18"/>
                <w:lang w:eastAsia="es-MX"/>
              </w:rPr>
            </w:pPr>
            <w:r>
              <w:rPr>
                <w:rFonts w:eastAsia="Times New Roman"/>
                <w:sz w:val="18"/>
                <w:szCs w:val="18"/>
                <w:lang w:eastAsia="es-MX"/>
              </w:rPr>
              <w:t xml:space="preserve">$ </w:t>
            </w:r>
            <w:r w:rsidR="00976207" w:rsidRPr="00976207">
              <w:rPr>
                <w:rFonts w:eastAsia="Times New Roman"/>
                <w:sz w:val="18"/>
                <w:szCs w:val="18"/>
                <w:lang w:eastAsia="es-MX"/>
              </w:rPr>
              <w:t>16</w:t>
            </w:r>
            <w:r w:rsidR="00976207">
              <w:rPr>
                <w:rFonts w:eastAsia="Times New Roman"/>
                <w:sz w:val="18"/>
                <w:szCs w:val="18"/>
                <w:lang w:eastAsia="es-MX"/>
              </w:rPr>
              <w:t>,</w:t>
            </w:r>
            <w:r w:rsidR="00976207" w:rsidRPr="00976207">
              <w:rPr>
                <w:rFonts w:eastAsia="Times New Roman"/>
                <w:sz w:val="18"/>
                <w:szCs w:val="18"/>
                <w:lang w:eastAsia="es-MX"/>
              </w:rPr>
              <w:t>668</w:t>
            </w:r>
            <w:r w:rsidR="00976207">
              <w:rPr>
                <w:rFonts w:eastAsia="Times New Roman"/>
                <w:sz w:val="18"/>
                <w:szCs w:val="18"/>
                <w:lang w:eastAsia="es-MX"/>
              </w:rPr>
              <w:t>,</w:t>
            </w:r>
            <w:r w:rsidR="00976207" w:rsidRPr="00976207">
              <w:rPr>
                <w:rFonts w:eastAsia="Times New Roman"/>
                <w:sz w:val="18"/>
                <w:szCs w:val="18"/>
                <w:lang w:eastAsia="es-MX"/>
              </w:rPr>
              <w:t>174</w:t>
            </w:r>
            <w:r w:rsidR="00976207">
              <w:rPr>
                <w:rFonts w:eastAsia="Times New Roman"/>
                <w:sz w:val="18"/>
                <w:szCs w:val="18"/>
                <w:lang w:eastAsia="es-MX"/>
              </w:rPr>
              <w:t>.00 (</w:t>
            </w:r>
            <w:r w:rsidR="001E5C91" w:rsidRPr="001E5C91">
              <w:rPr>
                <w:rFonts w:eastAsia="Times New Roman"/>
                <w:i/>
                <w:iCs/>
                <w:sz w:val="18"/>
                <w:szCs w:val="18"/>
                <w:lang w:eastAsia="es-MX"/>
              </w:rPr>
              <w:t>dieciséis millones seiscientos sesenta y ocho mil ciento setenta y cuatro con cero centavos</w:t>
            </w:r>
            <w:r w:rsidR="00976207">
              <w:rPr>
                <w:rFonts w:eastAsia="Times New Roman"/>
                <w:sz w:val="18"/>
                <w:szCs w:val="18"/>
                <w:lang w:eastAsia="es-MX"/>
              </w:rPr>
              <w:t>).</w:t>
            </w:r>
          </w:p>
        </w:tc>
      </w:tr>
      <w:tr w:rsidR="007135DC" w:rsidRPr="00700E3B" w14:paraId="0183AD25" w14:textId="77777777" w:rsidTr="00C27F12">
        <w:trPr>
          <w:trHeight w:val="624"/>
          <w:jc w:val="center"/>
        </w:trPr>
        <w:tc>
          <w:tcPr>
            <w:tcW w:w="556" w:type="pct"/>
            <w:tcBorders>
              <w:left w:val="nil"/>
              <w:right w:val="nil"/>
            </w:tcBorders>
            <w:shd w:val="clear" w:color="auto" w:fill="595959" w:themeFill="text1" w:themeFillTint="A6"/>
            <w:noWrap/>
            <w:vAlign w:val="center"/>
          </w:tcPr>
          <w:p w14:paraId="3CFD6CBD" w14:textId="77777777" w:rsidR="007135DC" w:rsidRPr="00700E3B" w:rsidRDefault="007135DC"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2024</w:t>
            </w:r>
          </w:p>
        </w:tc>
        <w:tc>
          <w:tcPr>
            <w:tcW w:w="94" w:type="pct"/>
            <w:tcBorders>
              <w:top w:val="nil"/>
              <w:left w:val="nil"/>
              <w:bottom w:val="nil"/>
              <w:right w:val="nil"/>
            </w:tcBorders>
            <w:shd w:val="clear" w:color="000000" w:fill="FFFFFF"/>
            <w:vAlign w:val="center"/>
          </w:tcPr>
          <w:p w14:paraId="61416CC5" w14:textId="77777777" w:rsidR="007135DC" w:rsidRPr="00700E3B" w:rsidRDefault="007135DC" w:rsidP="00E77252">
            <w:pPr>
              <w:spacing w:after="0" w:line="240" w:lineRule="auto"/>
              <w:jc w:val="left"/>
              <w:rPr>
                <w:rFonts w:eastAsia="Times New Roman"/>
                <w:sz w:val="18"/>
                <w:szCs w:val="18"/>
                <w:lang w:eastAsia="es-MX"/>
              </w:rPr>
            </w:pPr>
          </w:p>
        </w:tc>
        <w:tc>
          <w:tcPr>
            <w:tcW w:w="4349" w:type="pct"/>
            <w:tcBorders>
              <w:top w:val="nil"/>
              <w:left w:val="nil"/>
              <w:right w:val="nil"/>
            </w:tcBorders>
            <w:shd w:val="clear" w:color="auto" w:fill="F2F2F2" w:themeFill="background1" w:themeFillShade="F2"/>
            <w:vAlign w:val="center"/>
          </w:tcPr>
          <w:p w14:paraId="25F6A0CD" w14:textId="228203C7" w:rsidR="007135DC" w:rsidRPr="00FC3D85" w:rsidRDefault="007135DC" w:rsidP="00E77252">
            <w:pPr>
              <w:spacing w:after="0" w:line="240" w:lineRule="auto"/>
              <w:rPr>
                <w:rFonts w:eastAsia="Times New Roman"/>
                <w:sz w:val="18"/>
                <w:szCs w:val="18"/>
                <w:lang w:eastAsia="es-MX"/>
              </w:rPr>
            </w:pPr>
            <w:r>
              <w:rPr>
                <w:rFonts w:eastAsia="Times New Roman"/>
                <w:sz w:val="18"/>
                <w:szCs w:val="18"/>
                <w:lang w:eastAsia="es-MX"/>
              </w:rPr>
              <w:t xml:space="preserve">$ </w:t>
            </w:r>
            <w:r w:rsidR="00976207" w:rsidRPr="00976207">
              <w:rPr>
                <w:rFonts w:eastAsia="Times New Roman"/>
                <w:sz w:val="18"/>
                <w:szCs w:val="18"/>
                <w:lang w:eastAsia="es-MX"/>
              </w:rPr>
              <w:t>42</w:t>
            </w:r>
            <w:r w:rsidR="00976207">
              <w:rPr>
                <w:rFonts w:eastAsia="Times New Roman"/>
                <w:sz w:val="18"/>
                <w:szCs w:val="18"/>
                <w:lang w:eastAsia="es-MX"/>
              </w:rPr>
              <w:t>,</w:t>
            </w:r>
            <w:r w:rsidR="00976207" w:rsidRPr="00976207">
              <w:rPr>
                <w:rFonts w:eastAsia="Times New Roman"/>
                <w:sz w:val="18"/>
                <w:szCs w:val="18"/>
                <w:lang w:eastAsia="es-MX"/>
              </w:rPr>
              <w:t>927</w:t>
            </w:r>
            <w:r w:rsidR="00976207">
              <w:rPr>
                <w:rFonts w:eastAsia="Times New Roman"/>
                <w:sz w:val="18"/>
                <w:szCs w:val="18"/>
                <w:lang w:eastAsia="es-MX"/>
              </w:rPr>
              <w:t>,</w:t>
            </w:r>
            <w:r w:rsidR="00976207" w:rsidRPr="00976207">
              <w:rPr>
                <w:rFonts w:eastAsia="Times New Roman"/>
                <w:sz w:val="18"/>
                <w:szCs w:val="18"/>
                <w:lang w:eastAsia="es-MX"/>
              </w:rPr>
              <w:t>874</w:t>
            </w:r>
            <w:r w:rsidR="00976207">
              <w:rPr>
                <w:rFonts w:eastAsia="Times New Roman"/>
                <w:sz w:val="18"/>
                <w:szCs w:val="18"/>
                <w:lang w:eastAsia="es-MX"/>
              </w:rPr>
              <w:t>.00 (</w:t>
            </w:r>
            <w:r w:rsidR="001E5C91" w:rsidRPr="001E5C91">
              <w:rPr>
                <w:rFonts w:eastAsia="Times New Roman"/>
                <w:i/>
                <w:iCs/>
                <w:sz w:val="18"/>
                <w:szCs w:val="18"/>
                <w:lang w:eastAsia="es-MX"/>
              </w:rPr>
              <w:t>cuarenta y dos millones novecientos veintisiete mil ochocientos setenta y cuatro con cero centavos</w:t>
            </w:r>
            <w:r w:rsidR="00976207">
              <w:rPr>
                <w:rFonts w:eastAsia="Times New Roman"/>
                <w:sz w:val="18"/>
                <w:szCs w:val="18"/>
                <w:lang w:eastAsia="es-MX"/>
              </w:rPr>
              <w:t>).</w:t>
            </w:r>
          </w:p>
        </w:tc>
      </w:tr>
      <w:tr w:rsidR="007135DC" w:rsidRPr="00700E3B" w14:paraId="03F641B4" w14:textId="77777777" w:rsidTr="00C27F12">
        <w:trPr>
          <w:trHeight w:val="624"/>
          <w:jc w:val="center"/>
        </w:trPr>
        <w:tc>
          <w:tcPr>
            <w:tcW w:w="556" w:type="pct"/>
            <w:tcBorders>
              <w:left w:val="nil"/>
              <w:right w:val="nil"/>
            </w:tcBorders>
            <w:shd w:val="clear" w:color="auto" w:fill="595959" w:themeFill="text1" w:themeFillTint="A6"/>
            <w:noWrap/>
            <w:vAlign w:val="center"/>
          </w:tcPr>
          <w:p w14:paraId="339621A9" w14:textId="77777777" w:rsidR="007135DC" w:rsidRPr="00700E3B" w:rsidRDefault="007135DC" w:rsidP="00E77252">
            <w:pPr>
              <w:spacing w:after="0" w:line="240" w:lineRule="auto"/>
              <w:jc w:val="right"/>
              <w:rPr>
                <w:rFonts w:eastAsia="Times New Roman"/>
                <w:bCs/>
                <w:color w:val="FFFFFF" w:themeColor="background1"/>
                <w:sz w:val="18"/>
                <w:szCs w:val="18"/>
                <w:lang w:eastAsia="es-MX"/>
              </w:rPr>
            </w:pPr>
            <w:r>
              <w:rPr>
                <w:rFonts w:eastAsia="Times New Roman"/>
                <w:bCs/>
                <w:color w:val="FFFFFF" w:themeColor="background1"/>
                <w:sz w:val="18"/>
                <w:szCs w:val="18"/>
                <w:lang w:eastAsia="es-MX"/>
              </w:rPr>
              <w:t>2023</w:t>
            </w:r>
          </w:p>
        </w:tc>
        <w:tc>
          <w:tcPr>
            <w:tcW w:w="94" w:type="pct"/>
            <w:tcBorders>
              <w:top w:val="nil"/>
              <w:left w:val="nil"/>
              <w:bottom w:val="nil"/>
              <w:right w:val="nil"/>
            </w:tcBorders>
            <w:shd w:val="clear" w:color="000000" w:fill="FFFFFF"/>
            <w:vAlign w:val="center"/>
          </w:tcPr>
          <w:p w14:paraId="2196133C" w14:textId="77777777" w:rsidR="007135DC" w:rsidRPr="00700E3B" w:rsidRDefault="007135DC" w:rsidP="00E77252">
            <w:pPr>
              <w:spacing w:after="0" w:line="240" w:lineRule="auto"/>
              <w:jc w:val="left"/>
              <w:rPr>
                <w:rFonts w:eastAsia="Times New Roman"/>
                <w:sz w:val="18"/>
                <w:szCs w:val="18"/>
                <w:lang w:eastAsia="es-MX"/>
              </w:rPr>
            </w:pPr>
          </w:p>
        </w:tc>
        <w:tc>
          <w:tcPr>
            <w:tcW w:w="4349" w:type="pct"/>
            <w:tcBorders>
              <w:top w:val="nil"/>
              <w:left w:val="nil"/>
              <w:bottom w:val="nil"/>
              <w:right w:val="nil"/>
            </w:tcBorders>
            <w:shd w:val="clear" w:color="auto" w:fill="F2F2F2" w:themeFill="background1" w:themeFillShade="F2"/>
            <w:vAlign w:val="center"/>
          </w:tcPr>
          <w:p w14:paraId="156CA4AD" w14:textId="15710317" w:rsidR="007135DC" w:rsidRPr="00FC3D85" w:rsidRDefault="007135DC" w:rsidP="00E77252">
            <w:pPr>
              <w:spacing w:after="0" w:line="240" w:lineRule="auto"/>
              <w:rPr>
                <w:rFonts w:eastAsia="Times New Roman"/>
                <w:sz w:val="18"/>
                <w:szCs w:val="18"/>
                <w:lang w:eastAsia="es-MX"/>
              </w:rPr>
            </w:pPr>
            <w:r>
              <w:rPr>
                <w:rFonts w:eastAsia="Times New Roman"/>
                <w:sz w:val="18"/>
                <w:szCs w:val="18"/>
                <w:lang w:eastAsia="es-MX"/>
              </w:rPr>
              <w:t xml:space="preserve">$ </w:t>
            </w:r>
            <w:r w:rsidR="00976207" w:rsidRPr="00976207">
              <w:rPr>
                <w:rFonts w:eastAsia="Times New Roman"/>
                <w:sz w:val="18"/>
                <w:szCs w:val="18"/>
                <w:lang w:eastAsia="es-MX"/>
              </w:rPr>
              <w:t>64</w:t>
            </w:r>
            <w:r w:rsidR="00976207">
              <w:rPr>
                <w:rFonts w:eastAsia="Times New Roman"/>
                <w:sz w:val="18"/>
                <w:szCs w:val="18"/>
                <w:lang w:eastAsia="es-MX"/>
              </w:rPr>
              <w:t>,</w:t>
            </w:r>
            <w:r w:rsidR="00976207" w:rsidRPr="00976207">
              <w:rPr>
                <w:rFonts w:eastAsia="Times New Roman"/>
                <w:sz w:val="18"/>
                <w:szCs w:val="18"/>
                <w:lang w:eastAsia="es-MX"/>
              </w:rPr>
              <w:t>059</w:t>
            </w:r>
            <w:r w:rsidR="00976207">
              <w:rPr>
                <w:rFonts w:eastAsia="Times New Roman"/>
                <w:sz w:val="18"/>
                <w:szCs w:val="18"/>
                <w:lang w:eastAsia="es-MX"/>
              </w:rPr>
              <w:t>,</w:t>
            </w:r>
            <w:r w:rsidR="00976207" w:rsidRPr="00976207">
              <w:rPr>
                <w:rFonts w:eastAsia="Times New Roman"/>
                <w:sz w:val="18"/>
                <w:szCs w:val="18"/>
                <w:lang w:eastAsia="es-MX"/>
              </w:rPr>
              <w:t>918</w:t>
            </w:r>
            <w:r w:rsidR="00976207">
              <w:rPr>
                <w:rFonts w:eastAsia="Times New Roman"/>
                <w:sz w:val="18"/>
                <w:szCs w:val="18"/>
                <w:lang w:eastAsia="es-MX"/>
              </w:rPr>
              <w:t>.00 (</w:t>
            </w:r>
            <w:r w:rsidR="001E5C91" w:rsidRPr="001E5C91">
              <w:rPr>
                <w:rFonts w:eastAsia="Times New Roman"/>
                <w:i/>
                <w:iCs/>
                <w:sz w:val="18"/>
                <w:szCs w:val="18"/>
                <w:lang w:eastAsia="es-MX"/>
              </w:rPr>
              <w:t>sesenta y cuatro millones cincuenta y nueve mil novecientos dieciocho con cero centavos</w:t>
            </w:r>
            <w:r w:rsidR="00976207">
              <w:rPr>
                <w:rFonts w:eastAsia="Times New Roman"/>
                <w:sz w:val="18"/>
                <w:szCs w:val="18"/>
                <w:lang w:eastAsia="es-MX"/>
              </w:rPr>
              <w:t>).</w:t>
            </w:r>
          </w:p>
        </w:tc>
      </w:tr>
    </w:tbl>
    <w:p w14:paraId="651944F0" w14:textId="77777777" w:rsidR="007135DC" w:rsidRDefault="007135DC" w:rsidP="001E5C91">
      <w:pPr>
        <w:spacing w:after="0" w:line="240" w:lineRule="auto"/>
      </w:pPr>
    </w:p>
    <w:p w14:paraId="14FD935D" w14:textId="77777777" w:rsidR="003C2557" w:rsidRDefault="003C2557">
      <w:pPr>
        <w:rPr>
          <w:b/>
          <w:bCs/>
          <w:color w:val="000000"/>
        </w:rPr>
      </w:pPr>
      <w:r>
        <w:rPr>
          <w:b/>
          <w:bCs/>
          <w:color w:val="000000"/>
        </w:rPr>
        <w:br w:type="page"/>
      </w:r>
    </w:p>
    <w:p w14:paraId="737FF7AC" w14:textId="3450A603" w:rsidR="001412B7" w:rsidRPr="003568FC" w:rsidRDefault="00D763F9" w:rsidP="003568FC">
      <w:pPr>
        <w:rPr>
          <w:b/>
          <w:bCs/>
          <w:color w:val="000000"/>
        </w:rPr>
      </w:pPr>
      <w:r w:rsidRPr="003568FC">
        <w:rPr>
          <w:b/>
          <w:bCs/>
          <w:color w:val="000000"/>
        </w:rPr>
        <w:lastRenderedPageBreak/>
        <w:t>R</w:t>
      </w:r>
      <w:r w:rsidR="004F52B8" w:rsidRPr="003568FC">
        <w:rPr>
          <w:b/>
          <w:bCs/>
          <w:color w:val="000000"/>
        </w:rPr>
        <w:t>esumen narrativo de la MIR del ejercicio a evaluar</w:t>
      </w:r>
      <w:r w:rsidR="00741B1B">
        <w:rPr>
          <w:b/>
          <w:bCs/>
          <w:color w:val="000000"/>
        </w:rPr>
        <w:t>:</w:t>
      </w:r>
    </w:p>
    <w:tbl>
      <w:tblPr>
        <w:tblStyle w:val="a6"/>
        <w:tblW w:w="8828" w:type="dxa"/>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00" w:firstRow="0" w:lastRow="0" w:firstColumn="0" w:lastColumn="0" w:noHBand="0" w:noVBand="1"/>
      </w:tblPr>
      <w:tblGrid>
        <w:gridCol w:w="2947"/>
        <w:gridCol w:w="2941"/>
        <w:gridCol w:w="2940"/>
      </w:tblGrid>
      <w:tr w:rsidR="001412B7" w14:paraId="63EAF320" w14:textId="77777777" w:rsidTr="00D763F9">
        <w:trPr>
          <w:trHeight w:val="606"/>
          <w:tblHeader/>
        </w:trPr>
        <w:tc>
          <w:tcPr>
            <w:tcW w:w="2947" w:type="dxa"/>
            <w:shd w:val="clear" w:color="auto" w:fill="404040"/>
            <w:vAlign w:val="center"/>
          </w:tcPr>
          <w:p w14:paraId="0F4D7A46" w14:textId="77777777" w:rsidR="001412B7" w:rsidRDefault="004F52B8">
            <w:pPr>
              <w:spacing w:after="0" w:line="240" w:lineRule="auto"/>
              <w:jc w:val="center"/>
              <w:rPr>
                <w:b/>
                <w:bCs/>
                <w:color w:val="FFFFFF"/>
              </w:rPr>
            </w:pPr>
            <w:r>
              <w:rPr>
                <w:b/>
                <w:bCs/>
                <w:color w:val="FFFFFF"/>
              </w:rPr>
              <w:t>Resumen narrativo</w:t>
            </w:r>
          </w:p>
        </w:tc>
        <w:tc>
          <w:tcPr>
            <w:tcW w:w="2941" w:type="dxa"/>
            <w:shd w:val="clear" w:color="auto" w:fill="404040"/>
            <w:vAlign w:val="center"/>
          </w:tcPr>
          <w:p w14:paraId="2A5886F4" w14:textId="77777777" w:rsidR="001412B7" w:rsidRDefault="004F52B8">
            <w:pPr>
              <w:spacing w:after="0" w:line="240" w:lineRule="auto"/>
              <w:jc w:val="center"/>
              <w:rPr>
                <w:b/>
                <w:bCs/>
                <w:color w:val="FFFFFF"/>
              </w:rPr>
            </w:pPr>
            <w:r>
              <w:rPr>
                <w:b/>
                <w:bCs/>
                <w:color w:val="FFFFFF"/>
              </w:rPr>
              <w:t>Nombre indicador</w:t>
            </w:r>
          </w:p>
        </w:tc>
        <w:tc>
          <w:tcPr>
            <w:tcW w:w="2940" w:type="dxa"/>
            <w:shd w:val="clear" w:color="auto" w:fill="404040"/>
            <w:vAlign w:val="center"/>
          </w:tcPr>
          <w:p w14:paraId="213E08F9" w14:textId="77777777" w:rsidR="001412B7" w:rsidRDefault="004F52B8">
            <w:pPr>
              <w:spacing w:after="0" w:line="240" w:lineRule="auto"/>
              <w:jc w:val="center"/>
              <w:rPr>
                <w:b/>
                <w:bCs/>
                <w:color w:val="FFFFFF"/>
              </w:rPr>
            </w:pPr>
            <w:r>
              <w:rPr>
                <w:b/>
                <w:bCs/>
                <w:color w:val="FFFFFF"/>
              </w:rPr>
              <w:t>Definición</w:t>
            </w:r>
          </w:p>
        </w:tc>
      </w:tr>
      <w:tr w:rsidR="001412B7" w14:paraId="11BCD93F" w14:textId="77777777" w:rsidTr="00741B1B">
        <w:trPr>
          <w:trHeight w:val="1644"/>
        </w:trPr>
        <w:tc>
          <w:tcPr>
            <w:tcW w:w="2947" w:type="dxa"/>
            <w:vAlign w:val="center"/>
          </w:tcPr>
          <w:p w14:paraId="477DF515" w14:textId="0B936172" w:rsidR="001412B7" w:rsidRDefault="00741B1B" w:rsidP="00D763F9">
            <w:pPr>
              <w:spacing w:after="0" w:line="240" w:lineRule="auto"/>
              <w:rPr>
                <w:sz w:val="18"/>
                <w:szCs w:val="18"/>
              </w:rPr>
            </w:pPr>
            <w:r>
              <w:rPr>
                <w:sz w:val="18"/>
                <w:szCs w:val="18"/>
              </w:rPr>
              <w:t>Fin.</w:t>
            </w:r>
            <w:r w:rsidR="004F52B8">
              <w:rPr>
                <w:sz w:val="18"/>
                <w:szCs w:val="18"/>
              </w:rPr>
              <w:t xml:space="preserve"> Contribuir a elevar la competitividad y productividad de las Micro, Pequeñas y Medianas Empresas mediante servicios de desarrollo empresarial y comercial. </w:t>
            </w:r>
          </w:p>
        </w:tc>
        <w:tc>
          <w:tcPr>
            <w:tcW w:w="2941" w:type="dxa"/>
            <w:vAlign w:val="center"/>
          </w:tcPr>
          <w:p w14:paraId="462FF408" w14:textId="77777777" w:rsidR="001412B7" w:rsidRDefault="004F52B8" w:rsidP="00D763F9">
            <w:pPr>
              <w:spacing w:after="0" w:line="240" w:lineRule="auto"/>
              <w:rPr>
                <w:sz w:val="18"/>
                <w:szCs w:val="18"/>
              </w:rPr>
            </w:pPr>
            <w:r>
              <w:rPr>
                <w:sz w:val="18"/>
                <w:szCs w:val="18"/>
              </w:rPr>
              <w:t>Tasa de variación del crecimiento anual de las MIPYMES.</w:t>
            </w:r>
          </w:p>
        </w:tc>
        <w:tc>
          <w:tcPr>
            <w:tcW w:w="2940" w:type="dxa"/>
            <w:vAlign w:val="center"/>
          </w:tcPr>
          <w:p w14:paraId="38B1A2BC" w14:textId="77777777" w:rsidR="001412B7" w:rsidRDefault="004F52B8" w:rsidP="00D763F9">
            <w:pPr>
              <w:spacing w:after="0" w:line="240" w:lineRule="auto"/>
              <w:rPr>
                <w:sz w:val="18"/>
                <w:szCs w:val="18"/>
              </w:rPr>
            </w:pPr>
            <w:r>
              <w:rPr>
                <w:sz w:val="18"/>
                <w:szCs w:val="18"/>
              </w:rPr>
              <w:t>Mide la variación porcentual de MIPYMES en referencia al periodo anterior.</w:t>
            </w:r>
          </w:p>
        </w:tc>
      </w:tr>
      <w:tr w:rsidR="001412B7" w14:paraId="15C7FA54" w14:textId="77777777" w:rsidTr="00741B1B">
        <w:trPr>
          <w:trHeight w:val="1788"/>
        </w:trPr>
        <w:tc>
          <w:tcPr>
            <w:tcW w:w="2947" w:type="dxa"/>
            <w:vAlign w:val="center"/>
          </w:tcPr>
          <w:p w14:paraId="14E6FC4A" w14:textId="22EE258F" w:rsidR="001412B7" w:rsidRDefault="00741B1B" w:rsidP="00D763F9">
            <w:pPr>
              <w:spacing w:after="0" w:line="240" w:lineRule="auto"/>
              <w:rPr>
                <w:sz w:val="18"/>
                <w:szCs w:val="18"/>
              </w:rPr>
            </w:pPr>
            <w:r>
              <w:rPr>
                <w:sz w:val="18"/>
                <w:szCs w:val="18"/>
              </w:rPr>
              <w:t>Propósito.</w:t>
            </w:r>
            <w:r w:rsidR="004F52B8">
              <w:rPr>
                <w:sz w:val="18"/>
                <w:szCs w:val="18"/>
              </w:rPr>
              <w:t xml:space="preserve"> Las Micro, Pequeñas y Medianas Empresas, reciben servicios de desarrollo empresarial y comercial para elevar su competitividad, productividad e innovación. </w:t>
            </w:r>
          </w:p>
        </w:tc>
        <w:tc>
          <w:tcPr>
            <w:tcW w:w="2941" w:type="dxa"/>
            <w:vAlign w:val="center"/>
          </w:tcPr>
          <w:p w14:paraId="7C695169" w14:textId="77777777" w:rsidR="001412B7" w:rsidRDefault="004F52B8" w:rsidP="00D763F9">
            <w:pPr>
              <w:spacing w:after="0" w:line="240" w:lineRule="auto"/>
              <w:rPr>
                <w:sz w:val="18"/>
                <w:szCs w:val="18"/>
              </w:rPr>
            </w:pPr>
            <w:r>
              <w:rPr>
                <w:sz w:val="18"/>
                <w:szCs w:val="18"/>
              </w:rPr>
              <w:t>Porcentaje de cobertura de Micro, Pequeñas y Medianas Empresas.</w:t>
            </w:r>
          </w:p>
        </w:tc>
        <w:tc>
          <w:tcPr>
            <w:tcW w:w="2940" w:type="dxa"/>
            <w:vAlign w:val="center"/>
          </w:tcPr>
          <w:p w14:paraId="6F6521A0" w14:textId="77777777" w:rsidR="001412B7" w:rsidRDefault="004F52B8" w:rsidP="00D763F9">
            <w:pPr>
              <w:spacing w:after="0" w:line="240" w:lineRule="auto"/>
              <w:rPr>
                <w:sz w:val="18"/>
                <w:szCs w:val="18"/>
              </w:rPr>
            </w:pPr>
            <w:r>
              <w:rPr>
                <w:sz w:val="18"/>
                <w:szCs w:val="18"/>
              </w:rPr>
              <w:t>Mide el porcentaje de empresas atendidas en temas de desarrollo empresarial, comercial y competitividad sobre la meta anual de atención.</w:t>
            </w:r>
          </w:p>
        </w:tc>
      </w:tr>
      <w:tr w:rsidR="001412B7" w14:paraId="5E05FD50" w14:textId="77777777" w:rsidTr="00741B1B">
        <w:trPr>
          <w:trHeight w:val="1260"/>
        </w:trPr>
        <w:tc>
          <w:tcPr>
            <w:tcW w:w="2947" w:type="dxa"/>
            <w:vAlign w:val="center"/>
          </w:tcPr>
          <w:p w14:paraId="33DB1E17" w14:textId="60873356" w:rsidR="001412B7" w:rsidRDefault="00741B1B" w:rsidP="00D763F9">
            <w:pPr>
              <w:spacing w:after="0" w:line="240" w:lineRule="auto"/>
              <w:rPr>
                <w:sz w:val="18"/>
                <w:szCs w:val="18"/>
              </w:rPr>
            </w:pPr>
            <w:r>
              <w:rPr>
                <w:sz w:val="18"/>
                <w:szCs w:val="18"/>
              </w:rPr>
              <w:t xml:space="preserve">Componente </w:t>
            </w:r>
            <w:r w:rsidR="004F52B8">
              <w:rPr>
                <w:sz w:val="18"/>
                <w:szCs w:val="18"/>
              </w:rPr>
              <w:t>1</w:t>
            </w:r>
            <w:r>
              <w:rPr>
                <w:sz w:val="18"/>
                <w:szCs w:val="18"/>
              </w:rPr>
              <w:t>.</w:t>
            </w:r>
            <w:r w:rsidR="004F52B8">
              <w:rPr>
                <w:sz w:val="18"/>
                <w:szCs w:val="18"/>
              </w:rPr>
              <w:t xml:space="preserve"> Servicios de desarrollo empresarial a Micro, Pequeñas y Medianas Empresas y emprendedores entregados. </w:t>
            </w:r>
          </w:p>
        </w:tc>
        <w:tc>
          <w:tcPr>
            <w:tcW w:w="2941" w:type="dxa"/>
            <w:vAlign w:val="center"/>
          </w:tcPr>
          <w:p w14:paraId="781E2D52" w14:textId="77777777" w:rsidR="001412B7" w:rsidRDefault="004F52B8" w:rsidP="00D763F9">
            <w:pPr>
              <w:spacing w:after="0" w:line="240" w:lineRule="auto"/>
              <w:rPr>
                <w:sz w:val="18"/>
                <w:szCs w:val="18"/>
              </w:rPr>
            </w:pPr>
            <w:r>
              <w:rPr>
                <w:sz w:val="18"/>
                <w:szCs w:val="18"/>
              </w:rPr>
              <w:t>Porcentaje de MIPYMES y emprendedores beneficiados en servicios de desarrollo empresarial.</w:t>
            </w:r>
          </w:p>
        </w:tc>
        <w:tc>
          <w:tcPr>
            <w:tcW w:w="2940" w:type="dxa"/>
            <w:vAlign w:val="center"/>
          </w:tcPr>
          <w:p w14:paraId="38BDA23E" w14:textId="77777777" w:rsidR="001412B7" w:rsidRDefault="004F52B8" w:rsidP="00D763F9">
            <w:pPr>
              <w:spacing w:after="0" w:line="240" w:lineRule="auto"/>
              <w:rPr>
                <w:sz w:val="18"/>
                <w:szCs w:val="18"/>
              </w:rPr>
            </w:pPr>
            <w:r>
              <w:rPr>
                <w:sz w:val="18"/>
                <w:szCs w:val="18"/>
              </w:rPr>
              <w:t>Mide el porcentaje de MIPYMES y emprendedores beneficiados con servicios de desarrollo empresarial.</w:t>
            </w:r>
          </w:p>
        </w:tc>
      </w:tr>
      <w:tr w:rsidR="001412B7" w14:paraId="21E49C76" w14:textId="77777777" w:rsidTr="00741B1B">
        <w:trPr>
          <w:trHeight w:val="1547"/>
        </w:trPr>
        <w:tc>
          <w:tcPr>
            <w:tcW w:w="2947" w:type="dxa"/>
            <w:vAlign w:val="center"/>
          </w:tcPr>
          <w:p w14:paraId="26D3C945" w14:textId="48D2A7E7" w:rsidR="001412B7" w:rsidRDefault="00741B1B" w:rsidP="00D763F9">
            <w:pPr>
              <w:spacing w:after="0" w:line="240" w:lineRule="auto"/>
              <w:rPr>
                <w:sz w:val="18"/>
                <w:szCs w:val="18"/>
              </w:rPr>
            </w:pPr>
            <w:r>
              <w:rPr>
                <w:sz w:val="18"/>
                <w:szCs w:val="18"/>
              </w:rPr>
              <w:t xml:space="preserve">Componente </w:t>
            </w:r>
            <w:r w:rsidR="004F52B8">
              <w:rPr>
                <w:sz w:val="18"/>
                <w:szCs w:val="18"/>
              </w:rPr>
              <w:t>2</w:t>
            </w:r>
            <w:r>
              <w:rPr>
                <w:sz w:val="18"/>
                <w:szCs w:val="18"/>
              </w:rPr>
              <w:t>.</w:t>
            </w:r>
            <w:r w:rsidR="004F52B8">
              <w:rPr>
                <w:sz w:val="18"/>
                <w:szCs w:val="18"/>
              </w:rPr>
              <w:t xml:space="preserve"> Servicios de desarrollo comercial para impulsar la competitividad en Micro, Pequeñas y Medianas Empresas y emprendedores entregados. </w:t>
            </w:r>
          </w:p>
        </w:tc>
        <w:tc>
          <w:tcPr>
            <w:tcW w:w="2941" w:type="dxa"/>
            <w:vAlign w:val="center"/>
          </w:tcPr>
          <w:p w14:paraId="25DD226D" w14:textId="77777777" w:rsidR="001412B7" w:rsidRDefault="004F52B8" w:rsidP="00D763F9">
            <w:pPr>
              <w:spacing w:after="0" w:line="240" w:lineRule="auto"/>
              <w:rPr>
                <w:sz w:val="18"/>
                <w:szCs w:val="18"/>
              </w:rPr>
            </w:pPr>
            <w:r>
              <w:rPr>
                <w:sz w:val="18"/>
                <w:szCs w:val="18"/>
              </w:rPr>
              <w:t>Porcentaje de MIPYMES y emprendedores beneficiados en servicios de desarrollo comercial.</w:t>
            </w:r>
          </w:p>
        </w:tc>
        <w:tc>
          <w:tcPr>
            <w:tcW w:w="2940" w:type="dxa"/>
            <w:vAlign w:val="center"/>
          </w:tcPr>
          <w:p w14:paraId="2F7E7894" w14:textId="77777777" w:rsidR="001412B7" w:rsidRDefault="004F52B8" w:rsidP="00D763F9">
            <w:pPr>
              <w:spacing w:after="0" w:line="240" w:lineRule="auto"/>
              <w:rPr>
                <w:sz w:val="18"/>
                <w:szCs w:val="18"/>
              </w:rPr>
            </w:pPr>
            <w:r>
              <w:rPr>
                <w:sz w:val="18"/>
                <w:szCs w:val="18"/>
              </w:rPr>
              <w:t>Mide el porcentaje de MIPYMES y emprendedores que recibieron apoyos en servicios de desarrollo comercial.</w:t>
            </w:r>
          </w:p>
        </w:tc>
      </w:tr>
      <w:tr w:rsidR="001412B7" w14:paraId="7AAEA3BD" w14:textId="77777777" w:rsidTr="00741B1B">
        <w:trPr>
          <w:trHeight w:val="1554"/>
        </w:trPr>
        <w:tc>
          <w:tcPr>
            <w:tcW w:w="2947" w:type="dxa"/>
            <w:vAlign w:val="center"/>
          </w:tcPr>
          <w:p w14:paraId="5A531469" w14:textId="48D66E78" w:rsidR="001412B7" w:rsidRDefault="00741B1B" w:rsidP="00D763F9">
            <w:pPr>
              <w:spacing w:after="0" w:line="240" w:lineRule="auto"/>
              <w:rPr>
                <w:sz w:val="18"/>
                <w:szCs w:val="18"/>
              </w:rPr>
            </w:pPr>
            <w:r>
              <w:rPr>
                <w:sz w:val="18"/>
                <w:szCs w:val="18"/>
              </w:rPr>
              <w:t xml:space="preserve">Actividad </w:t>
            </w:r>
            <w:r w:rsidR="004F52B8">
              <w:rPr>
                <w:sz w:val="18"/>
                <w:szCs w:val="18"/>
              </w:rPr>
              <w:t>1.1</w:t>
            </w:r>
            <w:r>
              <w:rPr>
                <w:sz w:val="18"/>
                <w:szCs w:val="18"/>
              </w:rPr>
              <w:t>.</w:t>
            </w:r>
            <w:r w:rsidR="004F52B8">
              <w:rPr>
                <w:sz w:val="18"/>
                <w:szCs w:val="18"/>
              </w:rPr>
              <w:t xml:space="preserve"> Realización de capacitaciones, consultorías y certificaciones que permiten impulsar el desarrollo empresarial de las MIPYMES. </w:t>
            </w:r>
          </w:p>
        </w:tc>
        <w:tc>
          <w:tcPr>
            <w:tcW w:w="2941" w:type="dxa"/>
            <w:vAlign w:val="center"/>
          </w:tcPr>
          <w:p w14:paraId="4042ED2A" w14:textId="77777777" w:rsidR="001412B7" w:rsidRDefault="004F52B8" w:rsidP="00D763F9">
            <w:pPr>
              <w:spacing w:after="0" w:line="240" w:lineRule="auto"/>
              <w:rPr>
                <w:sz w:val="18"/>
                <w:szCs w:val="18"/>
              </w:rPr>
            </w:pPr>
            <w:r>
              <w:rPr>
                <w:sz w:val="18"/>
                <w:szCs w:val="18"/>
              </w:rPr>
              <w:t>Porcentaje de capacitaciones, consultorías y certificaciones implementadas.</w:t>
            </w:r>
          </w:p>
        </w:tc>
        <w:tc>
          <w:tcPr>
            <w:tcW w:w="2940" w:type="dxa"/>
            <w:vAlign w:val="center"/>
          </w:tcPr>
          <w:p w14:paraId="6291491C" w14:textId="77777777" w:rsidR="001412B7" w:rsidRDefault="004F52B8" w:rsidP="00D763F9">
            <w:pPr>
              <w:spacing w:after="0" w:line="240" w:lineRule="auto"/>
              <w:rPr>
                <w:sz w:val="18"/>
                <w:szCs w:val="18"/>
              </w:rPr>
            </w:pPr>
            <w:r>
              <w:rPr>
                <w:sz w:val="18"/>
                <w:szCs w:val="18"/>
              </w:rPr>
              <w:t>Mide el porcentaje de acciones enfocadas en desarrollo empresarial realizadas con respecto a lo programado en el año.</w:t>
            </w:r>
          </w:p>
        </w:tc>
      </w:tr>
      <w:tr w:rsidR="001412B7" w14:paraId="6823398B" w14:textId="77777777" w:rsidTr="00741B1B">
        <w:trPr>
          <w:trHeight w:val="1404"/>
        </w:trPr>
        <w:tc>
          <w:tcPr>
            <w:tcW w:w="2947" w:type="dxa"/>
            <w:vAlign w:val="center"/>
          </w:tcPr>
          <w:p w14:paraId="18CC916F" w14:textId="4408C075" w:rsidR="001412B7" w:rsidRDefault="00741B1B" w:rsidP="00D763F9">
            <w:pPr>
              <w:spacing w:after="0" w:line="240" w:lineRule="auto"/>
              <w:rPr>
                <w:sz w:val="18"/>
                <w:szCs w:val="18"/>
              </w:rPr>
            </w:pPr>
            <w:r>
              <w:rPr>
                <w:sz w:val="18"/>
                <w:szCs w:val="18"/>
              </w:rPr>
              <w:t xml:space="preserve">Actividad </w:t>
            </w:r>
            <w:r w:rsidR="004F52B8">
              <w:rPr>
                <w:sz w:val="18"/>
                <w:szCs w:val="18"/>
              </w:rPr>
              <w:t>2.1</w:t>
            </w:r>
            <w:r>
              <w:rPr>
                <w:sz w:val="18"/>
                <w:szCs w:val="18"/>
              </w:rPr>
              <w:t>.</w:t>
            </w:r>
            <w:r w:rsidR="004F52B8">
              <w:rPr>
                <w:sz w:val="18"/>
                <w:szCs w:val="18"/>
              </w:rPr>
              <w:t xml:space="preserve"> Realización de acciones para promover los servicios de impulso en el desarrollo comercial de las MIPYMES.</w:t>
            </w:r>
          </w:p>
        </w:tc>
        <w:tc>
          <w:tcPr>
            <w:tcW w:w="2941" w:type="dxa"/>
            <w:vAlign w:val="center"/>
          </w:tcPr>
          <w:p w14:paraId="7AF407E4" w14:textId="77777777" w:rsidR="001412B7" w:rsidRDefault="004F52B8" w:rsidP="00D763F9">
            <w:pPr>
              <w:spacing w:after="0" w:line="240" w:lineRule="auto"/>
              <w:rPr>
                <w:sz w:val="18"/>
                <w:szCs w:val="18"/>
              </w:rPr>
            </w:pPr>
            <w:r>
              <w:rPr>
                <w:sz w:val="18"/>
                <w:szCs w:val="18"/>
              </w:rPr>
              <w:t>Porcentaje de acciones realizadas para la promoción de servicios de desarrollo comercial de las MIPYMES en el año.</w:t>
            </w:r>
          </w:p>
        </w:tc>
        <w:tc>
          <w:tcPr>
            <w:tcW w:w="2940" w:type="dxa"/>
            <w:vAlign w:val="center"/>
          </w:tcPr>
          <w:p w14:paraId="7EDFBB59" w14:textId="77777777" w:rsidR="001412B7" w:rsidRDefault="004F52B8" w:rsidP="00D763F9">
            <w:pPr>
              <w:spacing w:after="0" w:line="240" w:lineRule="auto"/>
              <w:rPr>
                <w:sz w:val="18"/>
                <w:szCs w:val="18"/>
              </w:rPr>
            </w:pPr>
            <w:r>
              <w:rPr>
                <w:sz w:val="18"/>
                <w:szCs w:val="18"/>
              </w:rPr>
              <w:t>Mide el porcentaje de acciones realizadas para la promoción de desarrollo comercial en el año, con respecto a las programadas.</w:t>
            </w:r>
          </w:p>
        </w:tc>
      </w:tr>
      <w:tr w:rsidR="001412B7" w14:paraId="027FE7B7" w14:textId="77777777" w:rsidTr="00741B1B">
        <w:trPr>
          <w:trHeight w:val="1410"/>
        </w:trPr>
        <w:tc>
          <w:tcPr>
            <w:tcW w:w="2947" w:type="dxa"/>
            <w:vAlign w:val="center"/>
          </w:tcPr>
          <w:p w14:paraId="2A637F36" w14:textId="19459085" w:rsidR="001412B7" w:rsidRDefault="00741B1B" w:rsidP="00D763F9">
            <w:pPr>
              <w:spacing w:after="0" w:line="240" w:lineRule="auto"/>
              <w:rPr>
                <w:sz w:val="18"/>
                <w:szCs w:val="18"/>
              </w:rPr>
            </w:pPr>
            <w:r>
              <w:rPr>
                <w:sz w:val="18"/>
                <w:szCs w:val="18"/>
              </w:rPr>
              <w:t xml:space="preserve">Actividad </w:t>
            </w:r>
            <w:r w:rsidR="004F52B8">
              <w:rPr>
                <w:sz w:val="18"/>
                <w:szCs w:val="18"/>
              </w:rPr>
              <w:t>2.2</w:t>
            </w:r>
            <w:r>
              <w:rPr>
                <w:sz w:val="18"/>
                <w:szCs w:val="18"/>
              </w:rPr>
              <w:t>.</w:t>
            </w:r>
            <w:r w:rsidR="004F52B8">
              <w:rPr>
                <w:sz w:val="18"/>
                <w:szCs w:val="18"/>
              </w:rPr>
              <w:t xml:space="preserve"> Realización de encuentros de negocios para incentivar el desarrollo comercial a través de la vinculación de MIPYMES. </w:t>
            </w:r>
          </w:p>
        </w:tc>
        <w:tc>
          <w:tcPr>
            <w:tcW w:w="2941" w:type="dxa"/>
            <w:vAlign w:val="center"/>
          </w:tcPr>
          <w:p w14:paraId="4613FBCE" w14:textId="77777777" w:rsidR="001412B7" w:rsidRDefault="004F52B8" w:rsidP="00D763F9">
            <w:pPr>
              <w:spacing w:after="0" w:line="240" w:lineRule="auto"/>
              <w:rPr>
                <w:sz w:val="18"/>
                <w:szCs w:val="18"/>
              </w:rPr>
            </w:pPr>
            <w:r>
              <w:rPr>
                <w:sz w:val="18"/>
                <w:szCs w:val="18"/>
              </w:rPr>
              <w:t>Porcentaje de Encuentros de negocios desarrollados.</w:t>
            </w:r>
          </w:p>
        </w:tc>
        <w:tc>
          <w:tcPr>
            <w:tcW w:w="2940" w:type="dxa"/>
            <w:vAlign w:val="center"/>
          </w:tcPr>
          <w:p w14:paraId="07AFE8BA" w14:textId="77777777" w:rsidR="001412B7" w:rsidRDefault="004F52B8" w:rsidP="00D763F9">
            <w:pPr>
              <w:spacing w:after="0" w:line="240" w:lineRule="auto"/>
              <w:rPr>
                <w:sz w:val="18"/>
                <w:szCs w:val="18"/>
              </w:rPr>
            </w:pPr>
            <w:r>
              <w:rPr>
                <w:sz w:val="18"/>
                <w:szCs w:val="18"/>
              </w:rPr>
              <w:t>Mide el porcentaje de encuentros de negocios desarrollados en el año con respecto a los programados realizar.</w:t>
            </w:r>
          </w:p>
        </w:tc>
      </w:tr>
      <w:tr w:rsidR="001412B7" w14:paraId="06FB7D07" w14:textId="77777777" w:rsidTr="00741B1B">
        <w:trPr>
          <w:trHeight w:val="1402"/>
        </w:trPr>
        <w:tc>
          <w:tcPr>
            <w:tcW w:w="2947" w:type="dxa"/>
            <w:vAlign w:val="center"/>
          </w:tcPr>
          <w:p w14:paraId="7FE8F72C" w14:textId="752998C1" w:rsidR="001412B7" w:rsidRDefault="00741B1B" w:rsidP="00D763F9">
            <w:pPr>
              <w:spacing w:after="0" w:line="240" w:lineRule="auto"/>
              <w:rPr>
                <w:sz w:val="18"/>
                <w:szCs w:val="18"/>
              </w:rPr>
            </w:pPr>
            <w:r>
              <w:rPr>
                <w:sz w:val="18"/>
                <w:szCs w:val="18"/>
              </w:rPr>
              <w:lastRenderedPageBreak/>
              <w:t xml:space="preserve">Actividad </w:t>
            </w:r>
            <w:r w:rsidR="004F52B8">
              <w:rPr>
                <w:sz w:val="18"/>
                <w:szCs w:val="18"/>
              </w:rPr>
              <w:t>2.3</w:t>
            </w:r>
            <w:r>
              <w:rPr>
                <w:sz w:val="18"/>
                <w:szCs w:val="18"/>
              </w:rPr>
              <w:t>.</w:t>
            </w:r>
            <w:r w:rsidR="004F52B8">
              <w:rPr>
                <w:sz w:val="18"/>
                <w:szCs w:val="18"/>
              </w:rPr>
              <w:t xml:space="preserve"> Desarrollo de convenios con aliados estratégicos para incentivar el desarrollo comercial de las MIPYMES y emprendedores. </w:t>
            </w:r>
          </w:p>
        </w:tc>
        <w:tc>
          <w:tcPr>
            <w:tcW w:w="2941" w:type="dxa"/>
            <w:vAlign w:val="center"/>
          </w:tcPr>
          <w:p w14:paraId="275F4CD2" w14:textId="77777777" w:rsidR="001412B7" w:rsidRDefault="004F52B8" w:rsidP="00D763F9">
            <w:pPr>
              <w:spacing w:after="0" w:line="240" w:lineRule="auto"/>
              <w:rPr>
                <w:sz w:val="18"/>
                <w:szCs w:val="18"/>
              </w:rPr>
            </w:pPr>
            <w:r>
              <w:rPr>
                <w:sz w:val="18"/>
                <w:szCs w:val="18"/>
              </w:rPr>
              <w:t>Porcentaje de Convenios firmados.</w:t>
            </w:r>
          </w:p>
        </w:tc>
        <w:tc>
          <w:tcPr>
            <w:tcW w:w="2940" w:type="dxa"/>
            <w:vAlign w:val="center"/>
          </w:tcPr>
          <w:p w14:paraId="0E12EC2F" w14:textId="77777777" w:rsidR="001412B7" w:rsidRDefault="004F52B8" w:rsidP="00D763F9">
            <w:pPr>
              <w:spacing w:after="0" w:line="240" w:lineRule="auto"/>
              <w:rPr>
                <w:sz w:val="18"/>
                <w:szCs w:val="18"/>
              </w:rPr>
            </w:pPr>
            <w:r>
              <w:rPr>
                <w:sz w:val="18"/>
                <w:szCs w:val="18"/>
              </w:rPr>
              <w:t>Mide el porcentaje de convenios firmados en el año con respecto a los programados.</w:t>
            </w:r>
          </w:p>
        </w:tc>
      </w:tr>
      <w:tr w:rsidR="001412B7" w14:paraId="2CD399BB" w14:textId="77777777" w:rsidTr="00741B1B">
        <w:trPr>
          <w:trHeight w:val="1417"/>
        </w:trPr>
        <w:tc>
          <w:tcPr>
            <w:tcW w:w="2947" w:type="dxa"/>
            <w:vAlign w:val="center"/>
          </w:tcPr>
          <w:p w14:paraId="78F820A0" w14:textId="4BBADA80" w:rsidR="001412B7" w:rsidRDefault="00741B1B" w:rsidP="00D763F9">
            <w:pPr>
              <w:spacing w:after="0" w:line="240" w:lineRule="auto"/>
              <w:rPr>
                <w:sz w:val="18"/>
                <w:szCs w:val="18"/>
              </w:rPr>
            </w:pPr>
            <w:r>
              <w:rPr>
                <w:sz w:val="18"/>
                <w:szCs w:val="18"/>
              </w:rPr>
              <w:t xml:space="preserve">Actividad </w:t>
            </w:r>
            <w:r w:rsidR="004F52B8">
              <w:rPr>
                <w:sz w:val="18"/>
                <w:szCs w:val="18"/>
              </w:rPr>
              <w:t>2.4</w:t>
            </w:r>
            <w:r>
              <w:rPr>
                <w:sz w:val="18"/>
                <w:szCs w:val="18"/>
              </w:rPr>
              <w:t>.</w:t>
            </w:r>
            <w:r w:rsidR="004F52B8">
              <w:rPr>
                <w:sz w:val="18"/>
                <w:szCs w:val="18"/>
              </w:rPr>
              <w:t xml:space="preserve"> Asistencia a eventos que permitan incentivar el desarrollo comercial de las MIPYMES. </w:t>
            </w:r>
          </w:p>
        </w:tc>
        <w:tc>
          <w:tcPr>
            <w:tcW w:w="2941" w:type="dxa"/>
            <w:vAlign w:val="center"/>
          </w:tcPr>
          <w:p w14:paraId="620884F9" w14:textId="77777777" w:rsidR="001412B7" w:rsidRDefault="004F52B8" w:rsidP="00D763F9">
            <w:pPr>
              <w:spacing w:after="0" w:line="240" w:lineRule="auto"/>
              <w:rPr>
                <w:sz w:val="18"/>
                <w:szCs w:val="18"/>
              </w:rPr>
            </w:pPr>
            <w:r>
              <w:rPr>
                <w:sz w:val="18"/>
                <w:szCs w:val="18"/>
              </w:rPr>
              <w:t>Porcentaje de eventos a los que asistieron MIPYMES Sinaloenses.</w:t>
            </w:r>
          </w:p>
        </w:tc>
        <w:tc>
          <w:tcPr>
            <w:tcW w:w="2940" w:type="dxa"/>
            <w:vAlign w:val="center"/>
          </w:tcPr>
          <w:p w14:paraId="7BE21F31" w14:textId="77777777" w:rsidR="001412B7" w:rsidRDefault="004F52B8" w:rsidP="00D763F9">
            <w:pPr>
              <w:spacing w:after="0" w:line="240" w:lineRule="auto"/>
              <w:rPr>
                <w:sz w:val="18"/>
                <w:szCs w:val="18"/>
              </w:rPr>
            </w:pPr>
            <w:r>
              <w:rPr>
                <w:sz w:val="18"/>
                <w:szCs w:val="18"/>
              </w:rPr>
              <w:t>Mide el porcentaje de eventos desarrollados y/o asistidos en el año por MIPYMES Sinaloenses, mediante acciones realizadas por la Secretaría de Economía.</w:t>
            </w:r>
          </w:p>
        </w:tc>
      </w:tr>
    </w:tbl>
    <w:p w14:paraId="4CBD6962" w14:textId="77777777" w:rsidR="001412B7" w:rsidRDefault="001412B7">
      <w:pPr>
        <w:spacing w:after="0" w:line="240" w:lineRule="auto"/>
      </w:pPr>
    </w:p>
    <w:p w14:paraId="1980B543" w14:textId="77777777" w:rsidR="001412B7" w:rsidRDefault="004F52B8" w:rsidP="00D52898">
      <w:pPr>
        <w:numPr>
          <w:ilvl w:val="0"/>
          <w:numId w:val="12"/>
        </w:numPr>
        <w:pBdr>
          <w:top w:val="nil"/>
          <w:left w:val="nil"/>
          <w:bottom w:val="nil"/>
          <w:right w:val="nil"/>
          <w:between w:val="nil"/>
        </w:pBdr>
        <w:spacing w:after="0"/>
        <w:ind w:left="714" w:hanging="357"/>
        <w:rPr>
          <w:b/>
          <w:bCs/>
          <w:color w:val="000000"/>
        </w:rPr>
      </w:pPr>
      <w:r>
        <w:rPr>
          <w:b/>
          <w:bCs/>
          <w:color w:val="000000"/>
        </w:rPr>
        <w:t>Análisis del problema público o necesidad</w:t>
      </w:r>
    </w:p>
    <w:p w14:paraId="79B68AF3" w14:textId="77777777" w:rsidR="001412B7" w:rsidRDefault="001412B7">
      <w:pPr>
        <w:spacing w:after="0" w:line="240" w:lineRule="auto"/>
      </w:pPr>
    </w:p>
    <w:p w14:paraId="6AFD94A5"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un documento diagnóstico que presente el problema o necesidad pública que justifica el diseño del Pp?</w:t>
      </w:r>
    </w:p>
    <w:p w14:paraId="1D3C6E43" w14:textId="77777777" w:rsidR="001412B7" w:rsidRDefault="004F52B8">
      <w:pPr>
        <w:spacing w:before="240" w:after="120"/>
        <w:rPr>
          <w:b/>
          <w:bCs/>
          <w:u w:val="single"/>
        </w:rPr>
      </w:pPr>
      <w:r>
        <w:rPr>
          <w:b/>
          <w:bCs/>
          <w:u w:val="single"/>
        </w:rPr>
        <w:t>Respuesta:</w:t>
      </w:r>
    </w:p>
    <w:tbl>
      <w:tblPr>
        <w:tblStyle w:val="a7"/>
        <w:tblW w:w="8178"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1375"/>
        <w:gridCol w:w="6803"/>
      </w:tblGrid>
      <w:tr w:rsidR="001412B7" w14:paraId="127B993B" w14:textId="77777777" w:rsidTr="00D763F9">
        <w:trPr>
          <w:trHeight w:val="340"/>
          <w:tblHeader/>
          <w:jc w:val="right"/>
        </w:trPr>
        <w:tc>
          <w:tcPr>
            <w:tcW w:w="1375" w:type="dxa"/>
            <w:shd w:val="clear" w:color="auto" w:fill="7F7F7F"/>
            <w:vAlign w:val="center"/>
          </w:tcPr>
          <w:p w14:paraId="325EBE9B" w14:textId="77777777" w:rsidR="001412B7" w:rsidRDefault="004F52B8" w:rsidP="00D763F9">
            <w:pPr>
              <w:spacing w:after="0" w:line="240" w:lineRule="auto"/>
              <w:jc w:val="center"/>
              <w:rPr>
                <w:b/>
                <w:bCs/>
                <w:color w:val="FFFFFF"/>
              </w:rPr>
            </w:pPr>
            <w:r>
              <w:rPr>
                <w:b/>
                <w:bCs/>
                <w:color w:val="FFFFFF"/>
              </w:rPr>
              <w:t>Respuesta</w:t>
            </w:r>
          </w:p>
        </w:tc>
        <w:tc>
          <w:tcPr>
            <w:tcW w:w="6803" w:type="dxa"/>
            <w:shd w:val="clear" w:color="auto" w:fill="7F7F7F"/>
            <w:vAlign w:val="center"/>
          </w:tcPr>
          <w:p w14:paraId="77C317F9" w14:textId="77777777" w:rsidR="001412B7" w:rsidRDefault="004F52B8" w:rsidP="00D763F9">
            <w:pPr>
              <w:spacing w:after="0" w:line="240" w:lineRule="auto"/>
              <w:jc w:val="center"/>
              <w:rPr>
                <w:b/>
                <w:bCs/>
                <w:color w:val="FFFFFF"/>
              </w:rPr>
            </w:pPr>
            <w:r>
              <w:rPr>
                <w:b/>
                <w:bCs/>
                <w:color w:val="FFFFFF"/>
              </w:rPr>
              <w:t>Consideraciones</w:t>
            </w:r>
          </w:p>
        </w:tc>
      </w:tr>
      <w:tr w:rsidR="001412B7" w14:paraId="7BEFF5E8" w14:textId="77777777" w:rsidTr="00D763F9">
        <w:trPr>
          <w:jc w:val="right"/>
        </w:trPr>
        <w:tc>
          <w:tcPr>
            <w:tcW w:w="1375" w:type="dxa"/>
            <w:vAlign w:val="center"/>
          </w:tcPr>
          <w:p w14:paraId="2AB223F5" w14:textId="1AB065FD" w:rsidR="001412B7" w:rsidRDefault="004F52B8" w:rsidP="00D763F9">
            <w:pPr>
              <w:spacing w:after="0" w:line="240" w:lineRule="auto"/>
              <w:jc w:val="center"/>
            </w:pPr>
            <w:r>
              <w:t>S</w:t>
            </w:r>
            <w:r w:rsidR="00912528">
              <w:t>í</w:t>
            </w:r>
          </w:p>
        </w:tc>
        <w:tc>
          <w:tcPr>
            <w:tcW w:w="6803" w:type="dxa"/>
            <w:vAlign w:val="center"/>
          </w:tcPr>
          <w:p w14:paraId="0F1A3856" w14:textId="77777777" w:rsidR="001412B7" w:rsidRDefault="004F52B8" w:rsidP="00D52898">
            <w:pPr>
              <w:numPr>
                <w:ilvl w:val="0"/>
                <w:numId w:val="11"/>
              </w:numPr>
              <w:spacing w:after="0" w:line="240" w:lineRule="auto"/>
              <w:ind w:left="442" w:hanging="357"/>
            </w:pPr>
            <w:r>
              <w:t>El diagnóstico del Pp se considerará el insumo principal para dar respuesta a la evaluación. No obstante, la instancia evaluadora podrá fortalecer su análisis y valoración con otras fuentes de información relacionadas con el problema o necesidad pública que motiva la existencia del Pp.</w:t>
            </w:r>
          </w:p>
        </w:tc>
      </w:tr>
    </w:tbl>
    <w:p w14:paraId="5D61640A" w14:textId="7C52D278" w:rsidR="00B3738A" w:rsidRPr="00B3738A" w:rsidRDefault="004F52B8" w:rsidP="00B3738A">
      <w:pPr>
        <w:spacing w:before="240" w:after="120"/>
        <w:rPr>
          <w:lang w:val="es-ES"/>
        </w:rPr>
      </w:pPr>
      <w:r>
        <w:rPr>
          <w:b/>
          <w:bCs/>
          <w:u w:val="single"/>
        </w:rPr>
        <w:t>Justificación:</w:t>
      </w:r>
      <w:r w:rsidRPr="00D763F9">
        <w:t xml:space="preserve"> </w:t>
      </w:r>
      <w:r w:rsidR="00912528">
        <w:t>La UR del Pp proporcionó un documento donde define el problema central del programa</w:t>
      </w:r>
      <w:r w:rsidR="00711550">
        <w:t xml:space="preserve"> y la justificación del problema, el cual,</w:t>
      </w:r>
      <w:r w:rsidR="00B3738A">
        <w:t xml:space="preserve"> se sustenta con información estadística y datos oficiales del </w:t>
      </w:r>
      <w:r w:rsidR="00B3738A" w:rsidRPr="00B3738A">
        <w:t>Instituto Nacional de Estadística y Geografía (INEGI)</w:t>
      </w:r>
      <w:r w:rsidR="00B3738A">
        <w:t>, como son los comunicados de e</w:t>
      </w:r>
      <w:r w:rsidR="00B3738A" w:rsidRPr="00B3738A">
        <w:t xml:space="preserve">stadísticas </w:t>
      </w:r>
      <w:r w:rsidR="00B3738A">
        <w:t>a</w:t>
      </w:r>
      <w:r w:rsidR="00B3738A" w:rsidRPr="00B3738A">
        <w:t xml:space="preserve"> propósito </w:t>
      </w:r>
      <w:r w:rsidR="00B3738A">
        <w:t>d</w:t>
      </w:r>
      <w:r w:rsidR="00B3738A" w:rsidRPr="00B3738A">
        <w:t xml:space="preserve">el día </w:t>
      </w:r>
      <w:r w:rsidR="00B3738A">
        <w:t>d</w:t>
      </w:r>
      <w:r w:rsidR="00B3738A" w:rsidRPr="00B3738A">
        <w:t xml:space="preserve">e las Micro, Pequeñas </w:t>
      </w:r>
      <w:r w:rsidR="00B3738A">
        <w:t>y</w:t>
      </w:r>
      <w:r w:rsidR="00B3738A" w:rsidRPr="00B3738A">
        <w:t xml:space="preserve"> Medianas Empresas (MIPYMES)</w:t>
      </w:r>
      <w:r w:rsidR="00B3738A">
        <w:t xml:space="preserve"> y la </w:t>
      </w:r>
      <w:r w:rsidR="00B3738A" w:rsidRPr="00B3738A">
        <w:rPr>
          <w:lang w:val="es-ES"/>
        </w:rPr>
        <w:t>Encuesta Nacional de Financiamiento de las Empresas (ENAFIN) 2024</w:t>
      </w:r>
      <w:r w:rsidR="00B3738A">
        <w:rPr>
          <w:lang w:val="es-ES"/>
        </w:rPr>
        <w:t>.</w:t>
      </w:r>
    </w:p>
    <w:p w14:paraId="52A87866"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problema o necesidad pública que busca atender el Pp cuenta con las características siguientes?</w:t>
      </w:r>
    </w:p>
    <w:p w14:paraId="241FD220" w14:textId="77777777" w:rsidR="001412B7" w:rsidRDefault="004F52B8">
      <w:pPr>
        <w:spacing w:before="240" w:after="120"/>
        <w:rPr>
          <w:b/>
          <w:bCs/>
          <w:u w:val="single"/>
        </w:rPr>
      </w:pPr>
      <w:r>
        <w:rPr>
          <w:b/>
          <w:bCs/>
          <w:u w:val="single"/>
        </w:rPr>
        <w:t>Criterios de valoración:</w:t>
      </w:r>
    </w:p>
    <w:p w14:paraId="73CCCCC5" w14:textId="77777777" w:rsidR="001412B7" w:rsidRDefault="004F52B8" w:rsidP="00D52898">
      <w:pPr>
        <w:numPr>
          <w:ilvl w:val="0"/>
          <w:numId w:val="14"/>
        </w:numPr>
        <w:pBdr>
          <w:top w:val="nil"/>
          <w:left w:val="nil"/>
          <w:bottom w:val="nil"/>
          <w:right w:val="nil"/>
          <w:between w:val="nil"/>
        </w:pBdr>
        <w:spacing w:after="0"/>
        <w:ind w:left="714" w:hanging="357"/>
      </w:pPr>
      <w:r>
        <w:rPr>
          <w:color w:val="000000"/>
        </w:rPr>
        <w:t>Se define de manera clara, concreta, acotada y es único (no se identifican múltiples problemáticas).</w:t>
      </w:r>
    </w:p>
    <w:p w14:paraId="12D895C9" w14:textId="77777777" w:rsidR="001412B7" w:rsidRDefault="004F52B8" w:rsidP="00D52898">
      <w:pPr>
        <w:numPr>
          <w:ilvl w:val="0"/>
          <w:numId w:val="14"/>
        </w:numPr>
        <w:pBdr>
          <w:top w:val="nil"/>
          <w:left w:val="nil"/>
          <w:bottom w:val="nil"/>
          <w:right w:val="nil"/>
          <w:between w:val="nil"/>
        </w:pBdr>
        <w:spacing w:after="0"/>
        <w:ind w:left="714" w:hanging="357"/>
      </w:pPr>
      <w:r>
        <w:rPr>
          <w:color w:val="000000"/>
        </w:rPr>
        <w:t>Se formula como un hecho negativo o como una situación que puede ser revertida.</w:t>
      </w:r>
    </w:p>
    <w:p w14:paraId="19F6E902" w14:textId="77777777" w:rsidR="001412B7" w:rsidRDefault="004F52B8" w:rsidP="00D52898">
      <w:pPr>
        <w:numPr>
          <w:ilvl w:val="0"/>
          <w:numId w:val="14"/>
        </w:numPr>
        <w:pBdr>
          <w:top w:val="nil"/>
          <w:left w:val="nil"/>
          <w:bottom w:val="nil"/>
          <w:right w:val="nil"/>
          <w:between w:val="nil"/>
        </w:pBdr>
        <w:spacing w:after="0"/>
        <w:ind w:left="714" w:hanging="357"/>
      </w:pPr>
      <w:r>
        <w:rPr>
          <w:color w:val="000000"/>
        </w:rPr>
        <w:t>Identifica a la población objetivo de manera clara, concreta y delimitada.</w:t>
      </w:r>
    </w:p>
    <w:p w14:paraId="3055B2EA" w14:textId="77777777" w:rsidR="001412B7" w:rsidRDefault="004F52B8" w:rsidP="00D52898">
      <w:pPr>
        <w:numPr>
          <w:ilvl w:val="0"/>
          <w:numId w:val="14"/>
        </w:numPr>
        <w:pBdr>
          <w:top w:val="nil"/>
          <w:left w:val="nil"/>
          <w:bottom w:val="nil"/>
          <w:right w:val="nil"/>
          <w:between w:val="nil"/>
        </w:pBdr>
        <w:spacing w:after="160"/>
        <w:ind w:left="714" w:hanging="357"/>
      </w:pPr>
      <w:r>
        <w:rPr>
          <w:color w:val="000000"/>
        </w:rPr>
        <w:t>Identifica un cambio (resultado) sobre la población objetivo (es decir, no solo se define como ausencia de la solución o la falta de un bien, servicio o atributo).</w:t>
      </w:r>
    </w:p>
    <w:p w14:paraId="62BD95E5" w14:textId="77777777" w:rsidR="001412B7" w:rsidRDefault="004F52B8">
      <w:pPr>
        <w:spacing w:before="240" w:after="120"/>
        <w:rPr>
          <w:b/>
          <w:bCs/>
          <w:u w:val="single"/>
        </w:rPr>
      </w:pPr>
      <w:r>
        <w:rPr>
          <w:b/>
          <w:bCs/>
          <w:u w:val="single"/>
        </w:rPr>
        <w:lastRenderedPageBreak/>
        <w:t>Respuesta:</w:t>
      </w:r>
    </w:p>
    <w:tbl>
      <w:tblPr>
        <w:tblStyle w:val="a8"/>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9320EAD" w14:textId="77777777" w:rsidTr="00D763F9">
        <w:trPr>
          <w:trHeight w:val="340"/>
          <w:tblHeader/>
          <w:jc w:val="right"/>
        </w:trPr>
        <w:tc>
          <w:tcPr>
            <w:tcW w:w="843" w:type="dxa"/>
            <w:vMerge w:val="restart"/>
            <w:shd w:val="clear" w:color="auto" w:fill="7F7F7F"/>
            <w:vAlign w:val="center"/>
          </w:tcPr>
          <w:p w14:paraId="1E2C58B2" w14:textId="77777777" w:rsidR="001412B7" w:rsidRDefault="004F52B8" w:rsidP="00D763F9">
            <w:pPr>
              <w:spacing w:after="0" w:line="240" w:lineRule="auto"/>
              <w:jc w:val="center"/>
              <w:rPr>
                <w:b/>
                <w:bCs/>
                <w:color w:val="FFFFFF"/>
              </w:rPr>
            </w:pPr>
            <w:r>
              <w:rPr>
                <w:b/>
                <w:bCs/>
                <w:color w:val="FFFFFF"/>
              </w:rPr>
              <w:t>Nivel</w:t>
            </w:r>
          </w:p>
        </w:tc>
        <w:tc>
          <w:tcPr>
            <w:tcW w:w="7336" w:type="dxa"/>
            <w:shd w:val="clear" w:color="auto" w:fill="7F7F7F"/>
            <w:vAlign w:val="center"/>
          </w:tcPr>
          <w:p w14:paraId="26536AB9" w14:textId="77777777" w:rsidR="001412B7" w:rsidRDefault="004F52B8" w:rsidP="00D763F9">
            <w:pPr>
              <w:spacing w:after="0" w:line="240" w:lineRule="auto"/>
              <w:jc w:val="center"/>
              <w:rPr>
                <w:b/>
                <w:bCs/>
                <w:color w:val="FFFFFF"/>
              </w:rPr>
            </w:pPr>
            <w:r>
              <w:rPr>
                <w:b/>
                <w:bCs/>
                <w:color w:val="FFFFFF"/>
              </w:rPr>
              <w:t>Criterios</w:t>
            </w:r>
          </w:p>
        </w:tc>
      </w:tr>
      <w:tr w:rsidR="001412B7" w14:paraId="55266399" w14:textId="77777777" w:rsidTr="00D763F9">
        <w:trPr>
          <w:jc w:val="right"/>
        </w:trPr>
        <w:tc>
          <w:tcPr>
            <w:tcW w:w="843" w:type="dxa"/>
            <w:vMerge/>
            <w:shd w:val="clear" w:color="auto" w:fill="7F7F7F"/>
            <w:vAlign w:val="center"/>
          </w:tcPr>
          <w:p w14:paraId="4069EA06" w14:textId="77777777" w:rsidR="001412B7" w:rsidRDefault="001412B7" w:rsidP="00D763F9">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3A43C697" w14:textId="77777777" w:rsidR="001412B7" w:rsidRDefault="004F52B8" w:rsidP="00D763F9">
            <w:pPr>
              <w:spacing w:after="0" w:line="240" w:lineRule="auto"/>
              <w:jc w:val="left"/>
            </w:pPr>
            <w:r>
              <w:t>El problema o necesidad pública cuenta con:</w:t>
            </w:r>
          </w:p>
        </w:tc>
      </w:tr>
      <w:tr w:rsidR="001412B7" w14:paraId="4429094A" w14:textId="77777777" w:rsidTr="00D763F9">
        <w:trPr>
          <w:jc w:val="right"/>
        </w:trPr>
        <w:tc>
          <w:tcPr>
            <w:tcW w:w="843" w:type="dxa"/>
            <w:vAlign w:val="center"/>
          </w:tcPr>
          <w:p w14:paraId="3CC7CF21" w14:textId="77777777" w:rsidR="001412B7" w:rsidRDefault="004F52B8" w:rsidP="00D763F9">
            <w:pPr>
              <w:spacing w:after="0" w:line="240" w:lineRule="auto"/>
              <w:jc w:val="center"/>
            </w:pPr>
            <w:r>
              <w:t>4</w:t>
            </w:r>
          </w:p>
        </w:tc>
        <w:tc>
          <w:tcPr>
            <w:tcW w:w="7336" w:type="dxa"/>
            <w:vAlign w:val="center"/>
          </w:tcPr>
          <w:p w14:paraId="58620A11" w14:textId="77777777" w:rsidR="001412B7" w:rsidRDefault="004F52B8" w:rsidP="00D52898">
            <w:pPr>
              <w:numPr>
                <w:ilvl w:val="0"/>
                <w:numId w:val="11"/>
              </w:numPr>
              <w:spacing w:after="0" w:line="240" w:lineRule="auto"/>
              <w:ind w:left="442" w:hanging="357"/>
              <w:jc w:val="left"/>
            </w:pPr>
            <w:r>
              <w:t>Cuatro de los criterios de valoración.</w:t>
            </w:r>
          </w:p>
        </w:tc>
      </w:tr>
    </w:tbl>
    <w:p w14:paraId="642BAFF9" w14:textId="77777777" w:rsidR="006E2BB6" w:rsidRDefault="006E2BB6" w:rsidP="006E2BB6">
      <w:pPr>
        <w:spacing w:after="0" w:line="240" w:lineRule="auto"/>
        <w:rPr>
          <w:b/>
          <w:bCs/>
          <w:u w:val="single"/>
        </w:rPr>
      </w:pPr>
    </w:p>
    <w:p w14:paraId="515E5247" w14:textId="54BC643C" w:rsidR="0008455A" w:rsidRDefault="004F52B8" w:rsidP="006E2BB6">
      <w:r>
        <w:rPr>
          <w:b/>
          <w:bCs/>
          <w:u w:val="single"/>
        </w:rPr>
        <w:t>Justificación:</w:t>
      </w:r>
      <w:r>
        <w:rPr>
          <w:b/>
          <w:bCs/>
        </w:rPr>
        <w:t xml:space="preserve"> </w:t>
      </w:r>
      <w:r w:rsidR="006E2BB6">
        <w:t xml:space="preserve">Sí, el Pp define de manera clara, concreta, acotada y es único, </w:t>
      </w:r>
      <w:r w:rsidR="00036904">
        <w:t>s</w:t>
      </w:r>
      <w:r w:rsidR="006E2BB6" w:rsidRPr="006E2BB6">
        <w:t>e formula como un hecho negativo o como una situación que puede ser revertida, identifica a la población objetivo de manera clara, concreta y delimitada e identifica un cambio (resultado) sobre la población objetivo (es decir, no solo se define como ausencia de la solución o la falta de un bien, servicio o atributo).</w:t>
      </w:r>
    </w:p>
    <w:p w14:paraId="25748543" w14:textId="7FAAB969" w:rsidR="0008455A" w:rsidRDefault="0008455A" w:rsidP="006E2BB6">
      <w:pPr>
        <w:rPr>
          <w:lang w:val="es-ES"/>
        </w:rPr>
      </w:pPr>
      <w:r w:rsidRPr="0008455A">
        <w:rPr>
          <w:lang w:val="es-ES"/>
        </w:rPr>
        <w:t>Esto debido a que, en la realización de los pasos previos de la MIR, el programa identifica el problema o necesidad que busca atender en el “</w:t>
      </w:r>
      <w:r w:rsidRPr="0008455A">
        <w:rPr>
          <w:i/>
          <w:iCs/>
          <w:lang w:val="es-ES"/>
        </w:rPr>
        <w:t>Árbol del Problema</w:t>
      </w:r>
      <w:r w:rsidRPr="0008455A">
        <w:rPr>
          <w:lang w:val="es-ES"/>
        </w:rPr>
        <w:t xml:space="preserve">”, el cual cuenta con las características mencionadas, el problema se define </w:t>
      </w:r>
      <w:r>
        <w:rPr>
          <w:lang w:val="es-ES"/>
        </w:rPr>
        <w:t>como</w:t>
      </w:r>
      <w:r w:rsidRPr="0008455A">
        <w:rPr>
          <w:lang w:val="es-ES"/>
        </w:rPr>
        <w:t xml:space="preserve"> </w:t>
      </w:r>
      <w:r>
        <w:rPr>
          <w:lang w:val="es-ES"/>
        </w:rPr>
        <w:t>“</w:t>
      </w:r>
      <w:r w:rsidRPr="0008455A">
        <w:rPr>
          <w:i/>
          <w:iCs/>
          <w:lang w:val="es-ES"/>
        </w:rPr>
        <w:t>las Micro, Pequeñas y Medianas Empresas, reciben una baja cantidad de servicios de desarrollo empresarial y comercial para elevar su competitividad, productividad e innovación</w:t>
      </w:r>
      <w:r w:rsidRPr="0008455A">
        <w:rPr>
          <w:lang w:val="es-ES"/>
        </w:rPr>
        <w:t>”.</w:t>
      </w:r>
    </w:p>
    <w:p w14:paraId="25C9D7A9" w14:textId="2953C0E9" w:rsidR="006E2BB6" w:rsidRPr="00C5253D" w:rsidRDefault="006E2BB6" w:rsidP="006E2BB6">
      <w:r>
        <w:t xml:space="preserve">Asimismo, se considera que el planteamiento del problema incorpora de manera adecuada los elementos clave que afectan el desarrollo y consolidación de las Pymes en el estado de Sinaloa. Asimismo, se integran datos proporcionados por el INEGI que evidencian el cierre de empresas en la entidad, lo que refuerza la relevancia y magnitud de la problemática. Esta información permite sustentar empíricamente las causas y efectos asociados a la disminución de la actividad empresarial. De igual forma, se anexan y describen claramente las fuentes de información utilizadas, con el fin de </w:t>
      </w:r>
      <w:r w:rsidRPr="00C5253D">
        <w:t>garantizar la trazabilidad, confiabilidad y pertinencia del análisis realizado.</w:t>
      </w:r>
    </w:p>
    <w:p w14:paraId="3C9AD747"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¿Existe justificación teórica o empírica documentada que sustente el tipo de intervención que el Pp lleva a cabo?</w:t>
      </w:r>
    </w:p>
    <w:p w14:paraId="1B4182FB" w14:textId="77777777" w:rsidR="001412B7" w:rsidRDefault="004F52B8">
      <w:pPr>
        <w:spacing w:before="240" w:after="120"/>
        <w:rPr>
          <w:b/>
          <w:bCs/>
          <w:u w:val="single"/>
        </w:rPr>
      </w:pPr>
      <w:r>
        <w:rPr>
          <w:b/>
          <w:bCs/>
          <w:u w:val="single"/>
        </w:rPr>
        <w:t>Respuesta:</w:t>
      </w:r>
    </w:p>
    <w:tbl>
      <w:tblPr>
        <w:tblStyle w:val="a9"/>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4A133C2A" w14:textId="77777777" w:rsidTr="00D763F9">
        <w:trPr>
          <w:trHeight w:val="340"/>
          <w:tblHeader/>
          <w:jc w:val="right"/>
        </w:trPr>
        <w:tc>
          <w:tcPr>
            <w:tcW w:w="843" w:type="dxa"/>
            <w:vMerge w:val="restart"/>
            <w:shd w:val="clear" w:color="auto" w:fill="7F7F7F"/>
            <w:vAlign w:val="center"/>
          </w:tcPr>
          <w:p w14:paraId="3B4A95E6" w14:textId="77777777" w:rsidR="001412B7" w:rsidRDefault="004F52B8" w:rsidP="00D763F9">
            <w:pPr>
              <w:spacing w:after="0" w:line="240" w:lineRule="auto"/>
              <w:jc w:val="center"/>
              <w:rPr>
                <w:b/>
                <w:bCs/>
                <w:color w:val="FFFFFF"/>
              </w:rPr>
            </w:pPr>
            <w:r>
              <w:rPr>
                <w:b/>
                <w:bCs/>
                <w:color w:val="FFFFFF"/>
              </w:rPr>
              <w:t>Nivel</w:t>
            </w:r>
          </w:p>
        </w:tc>
        <w:tc>
          <w:tcPr>
            <w:tcW w:w="7336" w:type="dxa"/>
            <w:shd w:val="clear" w:color="auto" w:fill="7F7F7F"/>
            <w:vAlign w:val="center"/>
          </w:tcPr>
          <w:p w14:paraId="376573AB" w14:textId="77777777" w:rsidR="001412B7" w:rsidRDefault="004F52B8" w:rsidP="00D763F9">
            <w:pPr>
              <w:spacing w:after="0" w:line="240" w:lineRule="auto"/>
              <w:jc w:val="center"/>
              <w:rPr>
                <w:b/>
                <w:bCs/>
                <w:color w:val="FFFFFF"/>
              </w:rPr>
            </w:pPr>
            <w:r>
              <w:rPr>
                <w:b/>
                <w:bCs/>
                <w:color w:val="FFFFFF"/>
              </w:rPr>
              <w:t>Criterios</w:t>
            </w:r>
          </w:p>
        </w:tc>
      </w:tr>
      <w:tr w:rsidR="001412B7" w14:paraId="12FBA36E" w14:textId="77777777" w:rsidTr="00D763F9">
        <w:trPr>
          <w:jc w:val="right"/>
        </w:trPr>
        <w:tc>
          <w:tcPr>
            <w:tcW w:w="843" w:type="dxa"/>
            <w:vMerge/>
            <w:shd w:val="clear" w:color="auto" w:fill="7F7F7F"/>
            <w:vAlign w:val="center"/>
          </w:tcPr>
          <w:p w14:paraId="5EF7F750" w14:textId="77777777" w:rsidR="001412B7" w:rsidRDefault="001412B7" w:rsidP="00D763F9">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69D7B305" w14:textId="77777777" w:rsidR="001412B7" w:rsidRDefault="004F52B8" w:rsidP="00D763F9">
            <w:pPr>
              <w:spacing w:after="0" w:line="240" w:lineRule="auto"/>
              <w:jc w:val="left"/>
            </w:pPr>
            <w:r>
              <w:t>La justificación teórica o empírica que sustenta el tipo de intervención:</w:t>
            </w:r>
          </w:p>
        </w:tc>
      </w:tr>
      <w:tr w:rsidR="001412B7" w14:paraId="0F1A3663" w14:textId="77777777" w:rsidTr="00D763F9">
        <w:trPr>
          <w:jc w:val="right"/>
        </w:trPr>
        <w:tc>
          <w:tcPr>
            <w:tcW w:w="843" w:type="dxa"/>
            <w:vAlign w:val="center"/>
          </w:tcPr>
          <w:p w14:paraId="5AB979EB" w14:textId="77777777" w:rsidR="001412B7" w:rsidRDefault="004F52B8" w:rsidP="00D763F9">
            <w:pPr>
              <w:spacing w:after="0" w:line="240" w:lineRule="auto"/>
              <w:jc w:val="center"/>
            </w:pPr>
            <w:r>
              <w:t>4</w:t>
            </w:r>
          </w:p>
        </w:tc>
        <w:tc>
          <w:tcPr>
            <w:tcW w:w="7336" w:type="dxa"/>
            <w:vAlign w:val="center"/>
          </w:tcPr>
          <w:p w14:paraId="188706BD" w14:textId="77777777" w:rsidR="001412B7" w:rsidRDefault="004F52B8" w:rsidP="00D52898">
            <w:pPr>
              <w:numPr>
                <w:ilvl w:val="0"/>
                <w:numId w:val="11"/>
              </w:numPr>
              <w:spacing w:after="0" w:line="240" w:lineRule="auto"/>
              <w:ind w:left="442" w:hanging="357"/>
            </w:pPr>
            <w:r>
              <w:t>Además de los tres criterios anteriores, presenta evidencia de efectos positivos atribuibles a los componentes, tipos de apoyo, bienes y/o servicios del Pp</w:t>
            </w:r>
          </w:p>
        </w:tc>
      </w:tr>
    </w:tbl>
    <w:p w14:paraId="7BA53081" w14:textId="130F8C51" w:rsidR="001412B7" w:rsidRDefault="004F52B8">
      <w:pPr>
        <w:spacing w:before="240" w:after="120"/>
      </w:pPr>
      <w:bookmarkStart w:id="17" w:name="_heading=h.a2obcaxniv49" w:colFirst="0" w:colLast="0"/>
      <w:bookmarkEnd w:id="17"/>
      <w:r>
        <w:rPr>
          <w:b/>
          <w:bCs/>
          <w:u w:val="single"/>
        </w:rPr>
        <w:t>Justificación:</w:t>
      </w:r>
      <w:r>
        <w:t xml:space="preserve"> </w:t>
      </w:r>
      <w:r w:rsidR="002950BF">
        <w:t xml:space="preserve">La UR proporcionó </w:t>
      </w:r>
      <w:r>
        <w:t xml:space="preserve">el documento </w:t>
      </w:r>
      <w:r>
        <w:rPr>
          <w:i/>
          <w:iCs/>
        </w:rPr>
        <w:t>“Definición del Problema y Justificación 2024”</w:t>
      </w:r>
      <w:r>
        <w:t xml:space="preserve"> se incorporan referencias a estudios oficiales que analizan la problemática y los principales obstáculos y retos que enfrentan las MiPymes. </w:t>
      </w:r>
      <w:r w:rsidR="002950BF">
        <w:t xml:space="preserve">Asimismo, </w:t>
      </w:r>
      <w:r>
        <w:t xml:space="preserve">se establece una relación congruente con el árbol de problemas, lo que permite definir con mayor precisión las causas directas e indirectas que limitan su </w:t>
      </w:r>
      <w:r>
        <w:lastRenderedPageBreak/>
        <w:t xml:space="preserve">crecimiento y competitividad. </w:t>
      </w:r>
      <w:r w:rsidR="002950BF">
        <w:t>Por otro lado</w:t>
      </w:r>
      <w:r>
        <w:t xml:space="preserve">, se </w:t>
      </w:r>
      <w:r w:rsidR="002950BF">
        <w:t>cuenta con información</w:t>
      </w:r>
      <w:r>
        <w:t xml:space="preserve"> estadística que demuestra los beneficios derivados de la implementación de servicios de desarrollo empresarial y comercial, fortaleciendo la pertinencia de la intervención pública y la necesidad de mantener y mejorar el Programa.</w:t>
      </w:r>
    </w:p>
    <w:p w14:paraId="0B42BC14" w14:textId="77777777" w:rsidR="001412B7" w:rsidRDefault="004F52B8" w:rsidP="00D52898">
      <w:pPr>
        <w:numPr>
          <w:ilvl w:val="0"/>
          <w:numId w:val="12"/>
        </w:numPr>
        <w:pBdr>
          <w:top w:val="nil"/>
          <w:left w:val="nil"/>
          <w:bottom w:val="nil"/>
          <w:right w:val="nil"/>
          <w:between w:val="nil"/>
        </w:pBdr>
        <w:spacing w:after="0"/>
        <w:ind w:left="714" w:hanging="357"/>
        <w:rPr>
          <w:b/>
          <w:bCs/>
          <w:color w:val="000000"/>
        </w:rPr>
      </w:pPr>
      <w:r>
        <w:rPr>
          <w:b/>
          <w:bCs/>
          <w:color w:val="000000"/>
        </w:rPr>
        <w:t>Análisis de los objetivos del Pp</w:t>
      </w:r>
    </w:p>
    <w:p w14:paraId="246F1137" w14:textId="77777777" w:rsidR="001412B7" w:rsidRDefault="001412B7">
      <w:pPr>
        <w:spacing w:after="0" w:line="240" w:lineRule="auto"/>
      </w:pPr>
    </w:p>
    <w:p w14:paraId="53F42E7D"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objetivo central del Pp cuenta con las características señaladas a continuación?</w:t>
      </w:r>
    </w:p>
    <w:p w14:paraId="59A86480" w14:textId="77777777" w:rsidR="001412B7" w:rsidRDefault="004F52B8">
      <w:pPr>
        <w:spacing w:before="240" w:after="120"/>
        <w:rPr>
          <w:b/>
          <w:bCs/>
          <w:u w:val="single"/>
        </w:rPr>
      </w:pPr>
      <w:r>
        <w:rPr>
          <w:b/>
          <w:bCs/>
          <w:u w:val="single"/>
        </w:rPr>
        <w:t>Criterios de valoración:</w:t>
      </w:r>
    </w:p>
    <w:p w14:paraId="2C245C57" w14:textId="77777777" w:rsidR="001412B7" w:rsidRDefault="004F52B8" w:rsidP="00D52898">
      <w:pPr>
        <w:numPr>
          <w:ilvl w:val="0"/>
          <w:numId w:val="25"/>
        </w:numPr>
        <w:pBdr>
          <w:top w:val="nil"/>
          <w:left w:val="nil"/>
          <w:bottom w:val="nil"/>
          <w:right w:val="nil"/>
          <w:between w:val="nil"/>
        </w:pBdr>
        <w:spacing w:after="0"/>
      </w:pPr>
      <w:r>
        <w:rPr>
          <w:color w:val="000000"/>
        </w:rPr>
        <w:t>Identifica a la población objetivo del Pp, es decir, aquella que presenta el problema o necesidad pública que el Pp tiene planeado atender y que cumple con los criterios de elegibilidad.</w:t>
      </w:r>
    </w:p>
    <w:p w14:paraId="09F74748" w14:textId="77777777" w:rsidR="001412B7" w:rsidRDefault="004F52B8" w:rsidP="00D52898">
      <w:pPr>
        <w:numPr>
          <w:ilvl w:val="0"/>
          <w:numId w:val="25"/>
        </w:numPr>
        <w:pBdr>
          <w:top w:val="nil"/>
          <w:left w:val="nil"/>
          <w:bottom w:val="nil"/>
          <w:right w:val="nil"/>
          <w:between w:val="nil"/>
        </w:pBdr>
        <w:spacing w:after="0"/>
      </w:pPr>
      <w:r>
        <w:rPr>
          <w:color w:val="000000"/>
        </w:rPr>
        <w:t>Identifica el cambio que el Pp busca generar en la población objetivo.</w:t>
      </w:r>
    </w:p>
    <w:p w14:paraId="6E76482E" w14:textId="77777777" w:rsidR="001412B7" w:rsidRDefault="004F52B8" w:rsidP="00D52898">
      <w:pPr>
        <w:numPr>
          <w:ilvl w:val="0"/>
          <w:numId w:val="25"/>
        </w:numPr>
        <w:pBdr>
          <w:top w:val="nil"/>
          <w:left w:val="nil"/>
          <w:bottom w:val="nil"/>
          <w:right w:val="nil"/>
          <w:between w:val="nil"/>
        </w:pBdr>
        <w:spacing w:after="0"/>
      </w:pPr>
      <w:r>
        <w:rPr>
          <w:color w:val="000000"/>
        </w:rPr>
        <w:t>Es único, es decir, no se definen múltiples objetivos.</w:t>
      </w:r>
    </w:p>
    <w:p w14:paraId="4ABC014D" w14:textId="77777777" w:rsidR="001412B7" w:rsidRDefault="004F52B8" w:rsidP="00D52898">
      <w:pPr>
        <w:numPr>
          <w:ilvl w:val="0"/>
          <w:numId w:val="25"/>
        </w:numPr>
        <w:pBdr>
          <w:top w:val="nil"/>
          <w:left w:val="nil"/>
          <w:bottom w:val="nil"/>
          <w:right w:val="nil"/>
          <w:between w:val="nil"/>
        </w:pBdr>
        <w:spacing w:after="160"/>
      </w:pPr>
      <w:r>
        <w:rPr>
          <w:color w:val="000000"/>
        </w:rPr>
        <w:t>Corresponde a la solución del problema o necesidad pública que origina la acción gubernamental.</w:t>
      </w:r>
    </w:p>
    <w:p w14:paraId="298AB2BA" w14:textId="77777777" w:rsidR="001412B7" w:rsidRDefault="004F52B8">
      <w:pPr>
        <w:spacing w:before="240" w:after="120"/>
        <w:rPr>
          <w:b/>
          <w:bCs/>
          <w:u w:val="single"/>
        </w:rPr>
      </w:pPr>
      <w:r>
        <w:rPr>
          <w:b/>
          <w:bCs/>
          <w:u w:val="single"/>
        </w:rPr>
        <w:t>Respuesta:</w:t>
      </w:r>
    </w:p>
    <w:tbl>
      <w:tblPr>
        <w:tblStyle w:val="aa"/>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4BEA998B" w14:textId="77777777" w:rsidTr="00D763F9">
        <w:trPr>
          <w:trHeight w:val="340"/>
          <w:tblHeader/>
          <w:jc w:val="right"/>
        </w:trPr>
        <w:tc>
          <w:tcPr>
            <w:tcW w:w="843" w:type="dxa"/>
            <w:vMerge w:val="restart"/>
            <w:shd w:val="clear" w:color="auto" w:fill="7F7F7F"/>
            <w:vAlign w:val="center"/>
          </w:tcPr>
          <w:p w14:paraId="48F7558C" w14:textId="77777777" w:rsidR="001412B7" w:rsidRDefault="004F52B8" w:rsidP="00D763F9">
            <w:pPr>
              <w:spacing w:after="0" w:line="240" w:lineRule="auto"/>
              <w:jc w:val="center"/>
              <w:rPr>
                <w:b/>
                <w:bCs/>
                <w:color w:val="FFFFFF"/>
              </w:rPr>
            </w:pPr>
            <w:r>
              <w:rPr>
                <w:b/>
                <w:bCs/>
                <w:color w:val="FFFFFF"/>
              </w:rPr>
              <w:t>Nivel</w:t>
            </w:r>
          </w:p>
        </w:tc>
        <w:tc>
          <w:tcPr>
            <w:tcW w:w="7336" w:type="dxa"/>
            <w:shd w:val="clear" w:color="auto" w:fill="7F7F7F"/>
            <w:vAlign w:val="center"/>
          </w:tcPr>
          <w:p w14:paraId="5399BCBE" w14:textId="77777777" w:rsidR="001412B7" w:rsidRDefault="004F52B8" w:rsidP="00D763F9">
            <w:pPr>
              <w:spacing w:after="0" w:line="240" w:lineRule="auto"/>
              <w:jc w:val="center"/>
              <w:rPr>
                <w:b/>
                <w:bCs/>
                <w:color w:val="FFFFFF"/>
              </w:rPr>
            </w:pPr>
            <w:r>
              <w:rPr>
                <w:b/>
                <w:bCs/>
                <w:color w:val="FFFFFF"/>
              </w:rPr>
              <w:t>Criterios</w:t>
            </w:r>
          </w:p>
        </w:tc>
      </w:tr>
      <w:tr w:rsidR="001412B7" w14:paraId="7FDBBF85" w14:textId="77777777" w:rsidTr="00D763F9">
        <w:trPr>
          <w:jc w:val="right"/>
        </w:trPr>
        <w:tc>
          <w:tcPr>
            <w:tcW w:w="843" w:type="dxa"/>
            <w:vMerge/>
            <w:shd w:val="clear" w:color="auto" w:fill="7F7F7F"/>
            <w:vAlign w:val="center"/>
          </w:tcPr>
          <w:p w14:paraId="02113F25" w14:textId="77777777" w:rsidR="001412B7" w:rsidRDefault="001412B7" w:rsidP="00D763F9">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6AB01327" w14:textId="77777777" w:rsidR="001412B7" w:rsidRDefault="004F52B8" w:rsidP="00D763F9">
            <w:pPr>
              <w:spacing w:after="0" w:line="240" w:lineRule="auto"/>
              <w:jc w:val="left"/>
            </w:pPr>
            <w:r>
              <w:t>El objetivo central del Pp cuenta con:</w:t>
            </w:r>
          </w:p>
        </w:tc>
      </w:tr>
      <w:tr w:rsidR="001412B7" w14:paraId="7753AD2A" w14:textId="77777777" w:rsidTr="00D763F9">
        <w:trPr>
          <w:trHeight w:val="245"/>
          <w:jc w:val="right"/>
        </w:trPr>
        <w:tc>
          <w:tcPr>
            <w:tcW w:w="843" w:type="dxa"/>
            <w:vAlign w:val="center"/>
          </w:tcPr>
          <w:p w14:paraId="2C4F47EE" w14:textId="77777777" w:rsidR="001412B7" w:rsidRDefault="004F52B8" w:rsidP="00D763F9">
            <w:pPr>
              <w:spacing w:after="0" w:line="240" w:lineRule="auto"/>
              <w:jc w:val="center"/>
            </w:pPr>
            <w:r>
              <w:t>4</w:t>
            </w:r>
          </w:p>
        </w:tc>
        <w:tc>
          <w:tcPr>
            <w:tcW w:w="7336" w:type="dxa"/>
            <w:vAlign w:val="center"/>
          </w:tcPr>
          <w:p w14:paraId="78873D9D" w14:textId="77777777" w:rsidR="001412B7" w:rsidRDefault="004F52B8" w:rsidP="00D52898">
            <w:pPr>
              <w:numPr>
                <w:ilvl w:val="0"/>
                <w:numId w:val="11"/>
              </w:numPr>
              <w:spacing w:after="0" w:line="240" w:lineRule="auto"/>
              <w:ind w:left="442" w:hanging="357"/>
              <w:jc w:val="left"/>
            </w:pPr>
            <w:r>
              <w:t>Cuatro de los criterios de valoración.</w:t>
            </w:r>
          </w:p>
        </w:tc>
      </w:tr>
    </w:tbl>
    <w:p w14:paraId="09E5E9F2" w14:textId="3201B70E" w:rsidR="002950BF" w:rsidRDefault="004F52B8" w:rsidP="002950BF">
      <w:pPr>
        <w:spacing w:before="240" w:after="120"/>
      </w:pPr>
      <w:r>
        <w:rPr>
          <w:b/>
          <w:bCs/>
          <w:u w:val="single"/>
        </w:rPr>
        <w:t>Justificación:</w:t>
      </w:r>
      <w:r w:rsidR="002950BF" w:rsidRPr="002950BF">
        <w:t xml:space="preserve"> </w:t>
      </w:r>
      <w:r w:rsidR="002950BF">
        <w:t>El Pp cuenta con un árbol de objetivos en el cual se identifica el siguiente objetivo central “</w:t>
      </w:r>
      <w:r w:rsidR="002950BF" w:rsidRPr="002950BF">
        <w:rPr>
          <w:i/>
          <w:iCs/>
        </w:rPr>
        <w:t>las Micro, Pequeñas y Medianas Empresas, reciben servicios de desarrollo empresarial y comercial para elevar su competitividad, productividad e innovación</w:t>
      </w:r>
      <w:r w:rsidR="002950BF">
        <w:t>”</w:t>
      </w:r>
      <w:r w:rsidR="002950BF" w:rsidRPr="002950BF">
        <w:t>.</w:t>
      </w:r>
    </w:p>
    <w:p w14:paraId="38EF63E8" w14:textId="5ACDA5CE" w:rsidR="002950BF" w:rsidRPr="00C5253D" w:rsidRDefault="00EF38AB" w:rsidP="002950BF">
      <w:pPr>
        <w:spacing w:before="240" w:after="120"/>
      </w:pPr>
      <w:r>
        <w:t xml:space="preserve">En este sentido, el objetivo central del Pp </w:t>
      </w:r>
      <w:r w:rsidR="00CE4A06">
        <w:t>está</w:t>
      </w:r>
      <w:r>
        <w:t xml:space="preserve"> claramente definido, además </w:t>
      </w:r>
      <w:r>
        <w:rPr>
          <w:color w:val="1F1F1F"/>
        </w:rPr>
        <w:t xml:space="preserve">la justificación indica que el objetivo define a las MIPYMES como población objetivo, se identifica el cambio que se busca generar en </w:t>
      </w:r>
      <w:r w:rsidRPr="00EF38AB">
        <w:rPr>
          <w:color w:val="1F1F1F"/>
        </w:rPr>
        <w:t>"</w:t>
      </w:r>
      <w:r w:rsidRPr="00EF38AB">
        <w:rPr>
          <w:i/>
          <w:iCs/>
          <w:color w:val="1F1F1F"/>
        </w:rPr>
        <w:t>elevar su competitividad, productividad e innovación</w:t>
      </w:r>
      <w:r>
        <w:rPr>
          <w:color w:val="1F1F1F"/>
        </w:rPr>
        <w:t>”, además es único y c</w:t>
      </w:r>
      <w:r w:rsidRPr="00EF38AB">
        <w:rPr>
          <w:color w:val="1F1F1F"/>
        </w:rPr>
        <w:t>orresponde a la solución del problema o necesidad pública que origina la acción gubernamental</w:t>
      </w:r>
      <w:r>
        <w:rPr>
          <w:color w:val="1F1F1F"/>
        </w:rPr>
        <w:t xml:space="preserve"> </w:t>
      </w:r>
      <w:r>
        <w:rPr>
          <w:lang w:val="es-ES"/>
        </w:rPr>
        <w:t>“</w:t>
      </w:r>
      <w:r w:rsidRPr="0008455A">
        <w:rPr>
          <w:i/>
          <w:iCs/>
          <w:lang w:val="es-ES"/>
        </w:rPr>
        <w:t xml:space="preserve">las Micro, Pequeñas y Medianas Empresas, reciben una baja cantidad de servicios de desarrollo empresarial </w:t>
      </w:r>
      <w:r w:rsidRPr="00C5253D">
        <w:rPr>
          <w:i/>
          <w:iCs/>
          <w:lang w:val="es-ES"/>
        </w:rPr>
        <w:t>y comercial para elevar su competitividad, productividad e innovación</w:t>
      </w:r>
      <w:r w:rsidRPr="00C5253D">
        <w:rPr>
          <w:lang w:val="es-ES"/>
        </w:rPr>
        <w:t xml:space="preserve">”. </w:t>
      </w:r>
    </w:p>
    <w:p w14:paraId="61730544"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objetivo central del Pp contribuye al cumplimiento de alguno de los objetivos o estrategias que se definen en los programas que se derivan del Plan Estatal de Desarrollo (PED) vigente?</w:t>
      </w:r>
    </w:p>
    <w:p w14:paraId="149DF206" w14:textId="77777777" w:rsidR="001412B7" w:rsidRDefault="004F52B8">
      <w:pPr>
        <w:spacing w:before="240" w:after="120"/>
        <w:rPr>
          <w:b/>
          <w:bCs/>
          <w:u w:val="single"/>
        </w:rPr>
      </w:pPr>
      <w:r>
        <w:rPr>
          <w:b/>
          <w:bCs/>
          <w:u w:val="single"/>
        </w:rPr>
        <w:t>Respuesta:</w:t>
      </w:r>
    </w:p>
    <w:tbl>
      <w:tblPr>
        <w:tblStyle w:val="ac"/>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5C61A25" w14:textId="77777777" w:rsidTr="00D763F9">
        <w:trPr>
          <w:trHeight w:val="340"/>
          <w:tblHeader/>
          <w:jc w:val="right"/>
        </w:trPr>
        <w:tc>
          <w:tcPr>
            <w:tcW w:w="843" w:type="dxa"/>
            <w:shd w:val="clear" w:color="auto" w:fill="7F7F7F"/>
            <w:vAlign w:val="center"/>
          </w:tcPr>
          <w:p w14:paraId="0A5A8E60" w14:textId="77777777" w:rsidR="001412B7" w:rsidRDefault="004F52B8" w:rsidP="00D763F9">
            <w:pPr>
              <w:spacing w:after="0" w:line="240" w:lineRule="auto"/>
              <w:jc w:val="center"/>
              <w:rPr>
                <w:b/>
                <w:bCs/>
                <w:color w:val="FFFFFF"/>
              </w:rPr>
            </w:pPr>
            <w:r>
              <w:rPr>
                <w:b/>
                <w:bCs/>
                <w:color w:val="FFFFFF"/>
              </w:rPr>
              <w:lastRenderedPageBreak/>
              <w:t>Nivel</w:t>
            </w:r>
          </w:p>
        </w:tc>
        <w:tc>
          <w:tcPr>
            <w:tcW w:w="7336" w:type="dxa"/>
            <w:shd w:val="clear" w:color="auto" w:fill="7F7F7F"/>
            <w:vAlign w:val="center"/>
          </w:tcPr>
          <w:p w14:paraId="4F14A335" w14:textId="77777777" w:rsidR="001412B7" w:rsidRDefault="004F52B8" w:rsidP="00D763F9">
            <w:pPr>
              <w:spacing w:after="0" w:line="240" w:lineRule="auto"/>
              <w:jc w:val="center"/>
              <w:rPr>
                <w:b/>
                <w:bCs/>
                <w:color w:val="FFFFFF"/>
              </w:rPr>
            </w:pPr>
            <w:r>
              <w:rPr>
                <w:b/>
                <w:bCs/>
                <w:color w:val="FFFFFF"/>
              </w:rPr>
              <w:t>Respuesta</w:t>
            </w:r>
          </w:p>
        </w:tc>
      </w:tr>
      <w:tr w:rsidR="001412B7" w14:paraId="01269750" w14:textId="77777777" w:rsidTr="00D763F9">
        <w:trPr>
          <w:jc w:val="right"/>
        </w:trPr>
        <w:tc>
          <w:tcPr>
            <w:tcW w:w="843" w:type="dxa"/>
            <w:vAlign w:val="center"/>
          </w:tcPr>
          <w:p w14:paraId="7BE5DAE0" w14:textId="77777777" w:rsidR="001412B7" w:rsidRDefault="004F52B8" w:rsidP="00D763F9">
            <w:pPr>
              <w:spacing w:after="0" w:line="240" w:lineRule="auto"/>
              <w:jc w:val="center"/>
            </w:pPr>
            <w:r>
              <w:t>4</w:t>
            </w:r>
          </w:p>
        </w:tc>
        <w:tc>
          <w:tcPr>
            <w:tcW w:w="7336" w:type="dxa"/>
            <w:vAlign w:val="center"/>
          </w:tcPr>
          <w:p w14:paraId="3C0AB09F" w14:textId="51CE1B97" w:rsidR="001412B7" w:rsidRDefault="00994438" w:rsidP="00D52898">
            <w:pPr>
              <w:numPr>
                <w:ilvl w:val="0"/>
                <w:numId w:val="11"/>
              </w:numPr>
              <w:spacing w:after="0" w:line="240" w:lineRule="auto"/>
              <w:jc w:val="left"/>
            </w:pPr>
            <w:r w:rsidRPr="006E031C">
              <w:rPr>
                <w:rFonts w:cstheme="minorHAnsi"/>
                <w:b/>
              </w:rPr>
              <w:t>Sí</w:t>
            </w:r>
            <w:r w:rsidRPr="006E031C">
              <w:rPr>
                <w:rFonts w:cstheme="minorHAnsi"/>
              </w:rPr>
              <w:t xml:space="preserve"> se identifica contribución.</w:t>
            </w:r>
          </w:p>
        </w:tc>
      </w:tr>
    </w:tbl>
    <w:p w14:paraId="0BD6C9D8" w14:textId="3684CBC3" w:rsidR="00731145" w:rsidRPr="00C5253D" w:rsidRDefault="004F52B8" w:rsidP="00731145">
      <w:pPr>
        <w:spacing w:before="240" w:after="120"/>
      </w:pPr>
      <w:r>
        <w:rPr>
          <w:b/>
          <w:bCs/>
          <w:u w:val="single"/>
        </w:rPr>
        <w:t>Justificación:</w:t>
      </w:r>
      <w:r w:rsidR="00D763F9" w:rsidRPr="00D763F9">
        <w:t xml:space="preserve"> </w:t>
      </w:r>
      <w:r>
        <w:t xml:space="preserve">El objetivo central del Pp </w:t>
      </w:r>
      <w:r w:rsidR="00731145">
        <w:t xml:space="preserve">si </w:t>
      </w:r>
      <w:r>
        <w:t xml:space="preserve">contribuye </w:t>
      </w:r>
      <w:r w:rsidR="00731145">
        <w:t>al PED, e</w:t>
      </w:r>
      <w:r w:rsidR="00731145" w:rsidRPr="00731145">
        <w:rPr>
          <w:lang w:val="es-ES"/>
        </w:rPr>
        <w:t xml:space="preserve">específicamente </w:t>
      </w:r>
      <w:r w:rsidR="00731145">
        <w:rPr>
          <w:lang w:val="es-ES"/>
        </w:rPr>
        <w:t xml:space="preserve">con el </w:t>
      </w:r>
      <w:r w:rsidR="00731145" w:rsidRPr="00731145">
        <w:rPr>
          <w:lang w:val="es-ES"/>
        </w:rPr>
        <w:t xml:space="preserve">objetivo prioritario </w:t>
      </w:r>
      <w:r w:rsidR="00731145">
        <w:rPr>
          <w:lang w:val="es-ES"/>
        </w:rPr>
        <w:t>3</w:t>
      </w:r>
      <w:r w:rsidR="00731145" w:rsidRPr="00731145">
        <w:rPr>
          <w:lang w:val="es-ES"/>
        </w:rPr>
        <w:t>.1 del Plan Estatal de Desarrollo sobre “</w:t>
      </w:r>
      <w:r w:rsidR="00731145" w:rsidRPr="00731145">
        <w:rPr>
          <w:i/>
          <w:iCs/>
          <w:lang w:val="es-ES"/>
        </w:rPr>
        <w:t>Impulsar el desarrollo inclusivo y sostenible a través de mecanismos y herramientas que permitan elevar la</w:t>
      </w:r>
      <w:r w:rsidR="00731145">
        <w:rPr>
          <w:i/>
          <w:iCs/>
          <w:lang w:val="es-ES"/>
        </w:rPr>
        <w:t xml:space="preserve"> </w:t>
      </w:r>
      <w:r w:rsidR="00731145" w:rsidRPr="00731145">
        <w:rPr>
          <w:i/>
          <w:iCs/>
          <w:lang w:val="es-ES"/>
        </w:rPr>
        <w:t xml:space="preserve">competitividad y productividad de las </w:t>
      </w:r>
      <w:r w:rsidR="00731145" w:rsidRPr="00C5253D">
        <w:rPr>
          <w:i/>
          <w:iCs/>
          <w:lang w:val="es-ES"/>
        </w:rPr>
        <w:t>MIPyMES y las y los emprendedores</w:t>
      </w:r>
      <w:r w:rsidR="00731145" w:rsidRPr="00C5253D">
        <w:rPr>
          <w:lang w:val="es-ES"/>
        </w:rPr>
        <w:t>”.</w:t>
      </w:r>
    </w:p>
    <w:p w14:paraId="57746E55"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objetivo central del Pp se vincula con los Objetivos de Desarrollo Sostenible (ODS) de la Agenda 2030?</w:t>
      </w:r>
    </w:p>
    <w:p w14:paraId="737A67F1" w14:textId="2494FBF6" w:rsidR="001412B7" w:rsidRPr="00C5253D" w:rsidRDefault="004F52B8" w:rsidP="00D763F9">
      <w:pPr>
        <w:spacing w:before="240" w:after="120"/>
      </w:pPr>
      <w:r w:rsidRPr="00C5253D">
        <w:rPr>
          <w:b/>
          <w:bCs/>
          <w:u w:val="single"/>
        </w:rPr>
        <w:t>Respuesta:</w:t>
      </w:r>
      <w:r w:rsidR="00D763F9" w:rsidRPr="00C5253D">
        <w:t xml:space="preserve"> </w:t>
      </w:r>
      <w:r w:rsidRPr="00C5253D">
        <w:t>Sí, el objetivo central del Pp sí se vincula con los ODS de la Agenda 2030, específicamente con el ODS 8: “</w:t>
      </w:r>
      <w:r w:rsidRPr="00C5253D">
        <w:rPr>
          <w:i/>
          <w:iCs/>
        </w:rPr>
        <w:t>Promover el crecimiento económico inclusivo y sostenible, el empleo y el trabajo decente para todos</w:t>
      </w:r>
      <w:r w:rsidRPr="00C5253D">
        <w:t>”, y de manera particular con la Meta 8.3, debido a la coincidencia directa entre los propósitos del Pp y los elementos que integran dicha meta.</w:t>
      </w:r>
    </w:p>
    <w:p w14:paraId="25D0F0E6" w14:textId="34DEB22C" w:rsidR="001412B7" w:rsidRPr="00C5253D" w:rsidRDefault="00A9057D" w:rsidP="00D763F9">
      <w:bookmarkStart w:id="18" w:name="_heading=h.44fahcz3p36" w:colFirst="0" w:colLast="0"/>
      <w:bookmarkEnd w:id="18"/>
      <w:r w:rsidRPr="00C5253D">
        <w:t>Lo anterior derivado a la definición de</w:t>
      </w:r>
      <w:r w:rsidR="004F52B8" w:rsidRPr="00C5253D">
        <w:t>l objetivo central del Pp establece que: “</w:t>
      </w:r>
      <w:r w:rsidRPr="00C5253D">
        <w:rPr>
          <w:i/>
          <w:iCs/>
        </w:rPr>
        <w:t>l</w:t>
      </w:r>
      <w:r w:rsidR="004F52B8" w:rsidRPr="00C5253D">
        <w:rPr>
          <w:i/>
          <w:iCs/>
        </w:rPr>
        <w:t>as Micro, Pequeñas y Medianas Empresas reciben servicios de desarrollo empresarial y comercial para elevar su competitividad, productividad e innovación</w:t>
      </w:r>
      <w:r w:rsidR="004F52B8" w:rsidRPr="00C5253D">
        <w:t>”</w:t>
      </w:r>
      <w:r w:rsidRPr="00C5253D">
        <w:t xml:space="preserve">. </w:t>
      </w:r>
      <w:r w:rsidR="004F52B8" w:rsidRPr="00C5253D">
        <w:t>Este enunciado guarda una relación clara con la Meta 8.3, que establece: “</w:t>
      </w:r>
      <w:r w:rsidR="004F52B8" w:rsidRPr="00C5253D">
        <w:rPr>
          <w:i/>
          <w:iCs/>
        </w:rPr>
        <w:t>Promover políticas orientadas al desarrollo que apoyen las actividades productivas, la creación de puestos de trabajo decentes, el emprendimiento, la creatividad y la innovación, y fomentar la formalización y el crecimiento de las microempresas y las pequeñas y medianas empresas, incluso mediante el acceso a servicios financieros</w:t>
      </w:r>
      <w:r w:rsidR="004F52B8" w:rsidRPr="00C5253D">
        <w:t>”</w:t>
      </w:r>
      <w:r w:rsidRPr="00C5253D">
        <w:t>.</w:t>
      </w:r>
    </w:p>
    <w:p w14:paraId="6AAA6E01" w14:textId="77777777" w:rsidR="001412B7" w:rsidRPr="00C5253D" w:rsidRDefault="004F52B8" w:rsidP="00D52898">
      <w:pPr>
        <w:numPr>
          <w:ilvl w:val="0"/>
          <w:numId w:val="12"/>
        </w:numPr>
        <w:pBdr>
          <w:top w:val="nil"/>
          <w:left w:val="nil"/>
          <w:bottom w:val="nil"/>
          <w:right w:val="nil"/>
          <w:between w:val="nil"/>
        </w:pBdr>
        <w:spacing w:after="0"/>
        <w:ind w:left="714" w:hanging="357"/>
        <w:rPr>
          <w:b/>
          <w:bCs/>
          <w:color w:val="000000"/>
        </w:rPr>
      </w:pPr>
      <w:bookmarkStart w:id="19" w:name="_heading=h.4f1qx8xk1vss" w:colFirst="0" w:colLast="0"/>
      <w:bookmarkEnd w:id="19"/>
      <w:r w:rsidRPr="00C5253D">
        <w:rPr>
          <w:b/>
          <w:bCs/>
          <w:color w:val="000000"/>
        </w:rPr>
        <w:t>Análisis de la población potencial, objetivo y atendida</w:t>
      </w:r>
    </w:p>
    <w:p w14:paraId="274B141A" w14:textId="77777777" w:rsidR="001412B7" w:rsidRPr="00C5253D" w:rsidRDefault="001412B7">
      <w:pPr>
        <w:spacing w:after="0" w:line="240" w:lineRule="auto"/>
      </w:pPr>
    </w:p>
    <w:p w14:paraId="064EE6F7"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¿La población potencial, objetivo y atendida del Pp se encuentran correctamente identificadas?</w:t>
      </w:r>
    </w:p>
    <w:p w14:paraId="1BFF4A14" w14:textId="77777777" w:rsidR="001412B7" w:rsidRDefault="004F52B8">
      <w:pPr>
        <w:spacing w:before="240" w:after="120"/>
        <w:rPr>
          <w:b/>
          <w:bCs/>
          <w:u w:val="single"/>
        </w:rPr>
      </w:pPr>
      <w:r>
        <w:rPr>
          <w:b/>
          <w:bCs/>
          <w:u w:val="single"/>
        </w:rPr>
        <w:t>Criterios de valoración:</w:t>
      </w:r>
    </w:p>
    <w:p w14:paraId="2BC9AB85" w14:textId="77777777" w:rsidR="001412B7" w:rsidRDefault="004F52B8" w:rsidP="00D52898">
      <w:pPr>
        <w:numPr>
          <w:ilvl w:val="0"/>
          <w:numId w:val="26"/>
        </w:numPr>
        <w:pBdr>
          <w:top w:val="nil"/>
          <w:left w:val="nil"/>
          <w:bottom w:val="nil"/>
          <w:right w:val="nil"/>
          <w:between w:val="nil"/>
        </w:pBdr>
        <w:spacing w:after="0"/>
      </w:pPr>
      <w:r>
        <w:rPr>
          <w:color w:val="000000"/>
        </w:rPr>
        <w:t>El Pp identifica a la población total que presenta el problema público o necesidad que justifica su existencia (población potencial).</w:t>
      </w:r>
    </w:p>
    <w:p w14:paraId="72C5E761" w14:textId="77777777" w:rsidR="001412B7" w:rsidRDefault="004F52B8" w:rsidP="00D52898">
      <w:pPr>
        <w:numPr>
          <w:ilvl w:val="0"/>
          <w:numId w:val="26"/>
        </w:numPr>
        <w:pBdr>
          <w:top w:val="nil"/>
          <w:left w:val="nil"/>
          <w:bottom w:val="nil"/>
          <w:right w:val="nil"/>
          <w:between w:val="nil"/>
        </w:pBdr>
        <w:spacing w:after="0"/>
      </w:pPr>
      <w:r>
        <w:rPr>
          <w:color w:val="000000"/>
        </w:rPr>
        <w:t>El Pp identifica a la población que tiene planeado atender para cubrir la población potencial y que es elegible para su atención (población objetivo).</w:t>
      </w:r>
    </w:p>
    <w:p w14:paraId="2D4A5AD1" w14:textId="77777777" w:rsidR="001412B7" w:rsidRDefault="004F52B8" w:rsidP="00D52898">
      <w:pPr>
        <w:numPr>
          <w:ilvl w:val="0"/>
          <w:numId w:val="26"/>
        </w:numPr>
        <w:pBdr>
          <w:top w:val="nil"/>
          <w:left w:val="nil"/>
          <w:bottom w:val="nil"/>
          <w:right w:val="nil"/>
          <w:between w:val="nil"/>
        </w:pBdr>
        <w:spacing w:after="0"/>
      </w:pPr>
      <w:r>
        <w:rPr>
          <w:color w:val="000000"/>
        </w:rPr>
        <w:t>El Pp identifica a la población atendida en un ejercicio fiscal y ésta corresponde a un subconjunto o totalidad de la población objetivo (población atendida).</w:t>
      </w:r>
    </w:p>
    <w:p w14:paraId="188AD108" w14:textId="77777777" w:rsidR="001412B7" w:rsidRDefault="004F52B8" w:rsidP="00D52898">
      <w:pPr>
        <w:numPr>
          <w:ilvl w:val="0"/>
          <w:numId w:val="26"/>
        </w:numPr>
        <w:pBdr>
          <w:top w:val="nil"/>
          <w:left w:val="nil"/>
          <w:bottom w:val="nil"/>
          <w:right w:val="nil"/>
          <w:between w:val="nil"/>
        </w:pBdr>
        <w:spacing w:after="160"/>
      </w:pPr>
      <w:r>
        <w:rPr>
          <w:color w:val="000000"/>
        </w:rPr>
        <w:t xml:space="preserve">La población potencial, objetivo y atendida son consistentes entre los diversos documentos estratégicos del programa, por ejemplo: diagnóstico, documento normativo, lineamientos operativos, ISD, entre otros. </w:t>
      </w:r>
    </w:p>
    <w:p w14:paraId="2081CFDD" w14:textId="77777777" w:rsidR="001412B7" w:rsidRDefault="004F52B8">
      <w:pPr>
        <w:spacing w:before="240" w:after="120"/>
        <w:rPr>
          <w:b/>
          <w:bCs/>
          <w:u w:val="single"/>
        </w:rPr>
      </w:pPr>
      <w:r>
        <w:rPr>
          <w:b/>
          <w:bCs/>
          <w:u w:val="single"/>
        </w:rPr>
        <w:lastRenderedPageBreak/>
        <w:t>Respuesta:</w:t>
      </w:r>
    </w:p>
    <w:tbl>
      <w:tblPr>
        <w:tblStyle w:val="ad"/>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1C9E32FD" w14:textId="77777777" w:rsidTr="00D763F9">
        <w:trPr>
          <w:trHeight w:val="340"/>
          <w:tblHeader/>
          <w:jc w:val="right"/>
        </w:trPr>
        <w:tc>
          <w:tcPr>
            <w:tcW w:w="843" w:type="dxa"/>
            <w:vMerge w:val="restart"/>
            <w:shd w:val="clear" w:color="auto" w:fill="7F7F7F"/>
            <w:vAlign w:val="center"/>
          </w:tcPr>
          <w:p w14:paraId="2F100E5A" w14:textId="77777777" w:rsidR="001412B7" w:rsidRDefault="004F52B8" w:rsidP="00D763F9">
            <w:pPr>
              <w:spacing w:after="0" w:line="240" w:lineRule="auto"/>
              <w:jc w:val="center"/>
              <w:rPr>
                <w:b/>
                <w:bCs/>
                <w:color w:val="FFFFFF"/>
              </w:rPr>
            </w:pPr>
            <w:r>
              <w:rPr>
                <w:b/>
                <w:bCs/>
                <w:color w:val="FFFFFF"/>
              </w:rPr>
              <w:t>Nivel</w:t>
            </w:r>
          </w:p>
        </w:tc>
        <w:tc>
          <w:tcPr>
            <w:tcW w:w="7336" w:type="dxa"/>
            <w:shd w:val="clear" w:color="auto" w:fill="7F7F7F"/>
            <w:vAlign w:val="center"/>
          </w:tcPr>
          <w:p w14:paraId="16036DF6" w14:textId="77777777" w:rsidR="001412B7" w:rsidRDefault="004F52B8" w:rsidP="00D763F9">
            <w:pPr>
              <w:spacing w:after="0" w:line="240" w:lineRule="auto"/>
              <w:jc w:val="center"/>
              <w:rPr>
                <w:b/>
                <w:bCs/>
                <w:color w:val="FFFFFF"/>
              </w:rPr>
            </w:pPr>
            <w:r>
              <w:rPr>
                <w:b/>
                <w:bCs/>
                <w:color w:val="FFFFFF"/>
              </w:rPr>
              <w:t>Criterios</w:t>
            </w:r>
          </w:p>
        </w:tc>
      </w:tr>
      <w:tr w:rsidR="001412B7" w14:paraId="255B05A2" w14:textId="77777777" w:rsidTr="00D763F9">
        <w:trPr>
          <w:jc w:val="right"/>
        </w:trPr>
        <w:tc>
          <w:tcPr>
            <w:tcW w:w="843" w:type="dxa"/>
            <w:vMerge/>
            <w:shd w:val="clear" w:color="auto" w:fill="7F7F7F"/>
            <w:vAlign w:val="center"/>
          </w:tcPr>
          <w:p w14:paraId="7C16C55C" w14:textId="77777777" w:rsidR="001412B7" w:rsidRDefault="001412B7">
            <w:pPr>
              <w:widowControl w:val="0"/>
              <w:pBdr>
                <w:top w:val="nil"/>
                <w:left w:val="nil"/>
                <w:bottom w:val="nil"/>
                <w:right w:val="nil"/>
                <w:between w:val="nil"/>
              </w:pBdr>
              <w:spacing w:after="0" w:line="276" w:lineRule="auto"/>
              <w:jc w:val="left"/>
              <w:rPr>
                <w:b/>
                <w:bCs/>
                <w:color w:val="FFFFFF"/>
              </w:rPr>
            </w:pPr>
          </w:p>
        </w:tc>
        <w:tc>
          <w:tcPr>
            <w:tcW w:w="7336" w:type="dxa"/>
            <w:vAlign w:val="center"/>
          </w:tcPr>
          <w:p w14:paraId="109E5622" w14:textId="77777777" w:rsidR="001412B7" w:rsidRDefault="004F52B8">
            <w:pPr>
              <w:spacing w:after="0"/>
              <w:jc w:val="left"/>
            </w:pPr>
            <w:r>
              <w:rPr>
                <w:color w:val="000000"/>
              </w:rPr>
              <w:t>Las poblaciones cuentan con:</w:t>
            </w:r>
          </w:p>
        </w:tc>
      </w:tr>
      <w:tr w:rsidR="00D763F9" w14:paraId="01AC8164" w14:textId="77777777" w:rsidTr="00D763F9">
        <w:trPr>
          <w:jc w:val="right"/>
        </w:trPr>
        <w:tc>
          <w:tcPr>
            <w:tcW w:w="843" w:type="dxa"/>
            <w:vAlign w:val="center"/>
          </w:tcPr>
          <w:p w14:paraId="2FF3E2EE" w14:textId="1E0DD7C9" w:rsidR="00D763F9" w:rsidRDefault="00A27A5C" w:rsidP="00D763F9">
            <w:pPr>
              <w:spacing w:after="0" w:line="240" w:lineRule="auto"/>
              <w:jc w:val="center"/>
            </w:pPr>
            <w:r>
              <w:t>2</w:t>
            </w:r>
          </w:p>
        </w:tc>
        <w:tc>
          <w:tcPr>
            <w:tcW w:w="7336" w:type="dxa"/>
            <w:vAlign w:val="center"/>
          </w:tcPr>
          <w:p w14:paraId="3A559E73" w14:textId="16F1AC2C" w:rsidR="00D763F9" w:rsidRDefault="00A27A5C" w:rsidP="00D52898">
            <w:pPr>
              <w:pStyle w:val="Prrafodelista"/>
              <w:numPr>
                <w:ilvl w:val="0"/>
                <w:numId w:val="53"/>
              </w:numPr>
              <w:spacing w:after="0" w:line="240" w:lineRule="auto"/>
              <w:ind w:left="459"/>
              <w:jc w:val="left"/>
            </w:pPr>
            <w:r>
              <w:rPr>
                <w:rFonts w:eastAsia="Calibri"/>
                <w:b/>
                <w:lang w:eastAsia="es-MX"/>
              </w:rPr>
              <w:t>Dos</w:t>
            </w:r>
            <w:r w:rsidR="00D763F9" w:rsidRPr="00D763F9">
              <w:rPr>
                <w:rFonts w:eastAsia="Calibri"/>
                <w:lang w:eastAsia="es-MX"/>
              </w:rPr>
              <w:t xml:space="preserve"> de los criterios de valoración.</w:t>
            </w:r>
          </w:p>
        </w:tc>
      </w:tr>
    </w:tbl>
    <w:p w14:paraId="51EC841D" w14:textId="05A327D3" w:rsidR="001412B7" w:rsidRDefault="004F52B8">
      <w:pPr>
        <w:spacing w:before="240" w:after="120"/>
      </w:pPr>
      <w:r>
        <w:rPr>
          <w:b/>
          <w:bCs/>
          <w:u w:val="single"/>
        </w:rPr>
        <w:t>Justificación:</w:t>
      </w:r>
      <w:r>
        <w:t xml:space="preserve"> </w:t>
      </w:r>
      <w:r w:rsidR="00A27A5C">
        <w:t xml:space="preserve"> </w:t>
      </w:r>
      <w:r w:rsidR="006E3379">
        <w:t>La UR del Pp presentó un documento donde se justifica y se comparten los criterios para la definición de la población potencial y objetivo</w:t>
      </w:r>
      <w:r w:rsidR="00A27A5C">
        <w:t>. Asimismo, a</w:t>
      </w:r>
      <w:r>
        <w:t>mbas poblaciones (potencial y objetivo) están delimitadas, ya que cuentan con criterios claros de pertenencia:</w:t>
      </w:r>
    </w:p>
    <w:p w14:paraId="79951B82" w14:textId="77777777" w:rsidR="001412B7" w:rsidRPr="00A27A5C" w:rsidRDefault="004F52B8" w:rsidP="00D52898">
      <w:pPr>
        <w:pStyle w:val="Prrafodelista"/>
        <w:numPr>
          <w:ilvl w:val="0"/>
          <w:numId w:val="57"/>
        </w:numPr>
        <w:spacing w:line="360" w:lineRule="auto"/>
      </w:pPr>
      <w:r w:rsidRPr="00A27A5C">
        <w:t>Población potencial: MiPymes con historial de participación 2022–2023.</w:t>
      </w:r>
    </w:p>
    <w:p w14:paraId="684D4C4D" w14:textId="77777777" w:rsidR="001412B7" w:rsidRPr="00A27A5C" w:rsidRDefault="004F52B8" w:rsidP="00D52898">
      <w:pPr>
        <w:pStyle w:val="Prrafodelista"/>
        <w:numPr>
          <w:ilvl w:val="0"/>
          <w:numId w:val="57"/>
        </w:numPr>
        <w:spacing w:line="360" w:lineRule="auto"/>
      </w:pPr>
      <w:r w:rsidRPr="00A27A5C">
        <w:t>Población objetivo: MiPymes que pueden ser atendidas directamente en 2024.</w:t>
      </w:r>
    </w:p>
    <w:p w14:paraId="78750C66" w14:textId="24689114" w:rsidR="001412B7" w:rsidRDefault="00A27A5C" w:rsidP="00A27A5C">
      <w:r>
        <w:t>Además,</w:t>
      </w:r>
      <w:r w:rsidR="004F52B8">
        <w:t xml:space="preserve"> permiten su cuantificación, expresada de manera numérica y verificable:</w:t>
      </w:r>
    </w:p>
    <w:p w14:paraId="3D698A82" w14:textId="212720BB" w:rsidR="001412B7" w:rsidRPr="00A27A5C" w:rsidRDefault="004F52B8" w:rsidP="00D52898">
      <w:pPr>
        <w:pStyle w:val="Prrafodelista"/>
        <w:numPr>
          <w:ilvl w:val="0"/>
          <w:numId w:val="57"/>
        </w:numPr>
        <w:spacing w:line="360" w:lineRule="auto"/>
      </w:pPr>
      <w:r w:rsidRPr="00A27A5C">
        <w:t>9,000 (potencial)</w:t>
      </w:r>
      <w:r w:rsidR="00A27A5C">
        <w:t>.</w:t>
      </w:r>
    </w:p>
    <w:p w14:paraId="14F374F8" w14:textId="751F6FBC" w:rsidR="001412B7" w:rsidRPr="00A27A5C" w:rsidRDefault="004F52B8" w:rsidP="00D52898">
      <w:pPr>
        <w:pStyle w:val="Prrafodelista"/>
        <w:numPr>
          <w:ilvl w:val="0"/>
          <w:numId w:val="57"/>
        </w:numPr>
        <w:spacing w:line="360" w:lineRule="auto"/>
      </w:pPr>
      <w:r w:rsidRPr="00A27A5C">
        <w:t>2,500 (objetivo)</w:t>
      </w:r>
      <w:r w:rsidR="00A27A5C">
        <w:t>.</w:t>
      </w:r>
    </w:p>
    <w:p w14:paraId="52437516" w14:textId="284FBCEF" w:rsidR="00A27A5C" w:rsidRPr="00C5253D" w:rsidRDefault="00A27A5C" w:rsidP="00A27A5C">
      <w:r>
        <w:t>Por otro lado, a</w:t>
      </w:r>
      <w:r w:rsidR="004F52B8">
        <w:t xml:space="preserve">mbas poblaciones cuentan con verificación empírica, sustentada en registros </w:t>
      </w:r>
      <w:r w:rsidR="004F52B8" w:rsidRPr="00C5253D">
        <w:t xml:space="preserve">administrativos de la Dirección y fuentes oficiales como </w:t>
      </w:r>
      <w:r w:rsidRPr="00C5253D">
        <w:t>el Directorio Estadístico Nacional de Unidades Económicas (</w:t>
      </w:r>
      <w:r w:rsidR="004F52B8" w:rsidRPr="00C5253D">
        <w:t>DENUE</w:t>
      </w:r>
      <w:r w:rsidRPr="00C5253D">
        <w:t>)</w:t>
      </w:r>
      <w:r w:rsidR="004F52B8" w:rsidRPr="00C5253D">
        <w:t>.</w:t>
      </w:r>
      <w:r w:rsidRPr="00C5253D">
        <w:t xml:space="preserve"> </w:t>
      </w:r>
      <w:r w:rsidR="004F52B8" w:rsidRPr="00C5253D">
        <w:t>El análisis y justificación se encuentran alineados a los principios de focalización, pertinencia, factibilidad y evidencia documental establecidos por la MML.</w:t>
      </w:r>
      <w:r w:rsidRPr="00C5253D">
        <w:t xml:space="preserve"> Sin embargo, no se identifica, cuantifica ni se define la población atendida del Pp, por lo tanto, es recomendable trabajar en ello.</w:t>
      </w:r>
    </w:p>
    <w:p w14:paraId="7908CC3E"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información documentada que permite conocer a la población atendida, que cumpla con las siguientes características?</w:t>
      </w:r>
    </w:p>
    <w:p w14:paraId="61905A5C" w14:textId="77777777" w:rsidR="001412B7" w:rsidRDefault="004F52B8">
      <w:pPr>
        <w:spacing w:before="240" w:after="120"/>
        <w:rPr>
          <w:b/>
          <w:bCs/>
          <w:u w:val="single"/>
        </w:rPr>
      </w:pPr>
      <w:r w:rsidRPr="00C5253D">
        <w:rPr>
          <w:b/>
          <w:bCs/>
          <w:u w:val="single"/>
        </w:rPr>
        <w:t>Criterios de valoración:</w:t>
      </w:r>
    </w:p>
    <w:p w14:paraId="79E774BA" w14:textId="77777777" w:rsidR="001412B7" w:rsidRDefault="004F52B8" w:rsidP="00D52898">
      <w:pPr>
        <w:numPr>
          <w:ilvl w:val="0"/>
          <w:numId w:val="15"/>
        </w:numPr>
        <w:pBdr>
          <w:top w:val="nil"/>
          <w:left w:val="nil"/>
          <w:bottom w:val="nil"/>
          <w:right w:val="nil"/>
          <w:between w:val="nil"/>
        </w:pBdr>
        <w:spacing w:after="0"/>
      </w:pPr>
      <w:r>
        <w:rPr>
          <w:color w:val="000000"/>
        </w:rPr>
        <w:t>Incluye características de la población atendida.</w:t>
      </w:r>
    </w:p>
    <w:p w14:paraId="3F7606B2" w14:textId="77777777" w:rsidR="001412B7" w:rsidRDefault="004F52B8" w:rsidP="00D52898">
      <w:pPr>
        <w:numPr>
          <w:ilvl w:val="0"/>
          <w:numId w:val="15"/>
        </w:numPr>
        <w:pBdr>
          <w:top w:val="nil"/>
          <w:left w:val="nil"/>
          <w:bottom w:val="nil"/>
          <w:right w:val="nil"/>
          <w:between w:val="nil"/>
        </w:pBdr>
        <w:spacing w:after="0"/>
      </w:pPr>
      <w:r>
        <w:rPr>
          <w:color w:val="000000"/>
        </w:rPr>
        <w:t>Incluye características del tipo de bien o servicio otorgado.</w:t>
      </w:r>
    </w:p>
    <w:p w14:paraId="2DEBAFB6" w14:textId="77777777" w:rsidR="001412B7" w:rsidRDefault="004F52B8" w:rsidP="00D52898">
      <w:pPr>
        <w:numPr>
          <w:ilvl w:val="0"/>
          <w:numId w:val="15"/>
        </w:numPr>
        <w:pBdr>
          <w:top w:val="nil"/>
          <w:left w:val="nil"/>
          <w:bottom w:val="nil"/>
          <w:right w:val="nil"/>
          <w:between w:val="nil"/>
        </w:pBdr>
        <w:spacing w:after="0"/>
      </w:pPr>
      <w:r>
        <w:rPr>
          <w:color w:val="000000"/>
        </w:rPr>
        <w:t>Se encuentra sistematizada</w:t>
      </w:r>
      <w:r>
        <w:rPr>
          <w:b/>
          <w:bCs/>
          <w:color w:val="000000"/>
          <w:vertAlign w:val="superscript"/>
        </w:rPr>
        <w:footnoteReference w:id="1"/>
      </w:r>
      <w:r>
        <w:rPr>
          <w:color w:val="000000"/>
        </w:rPr>
        <w:t xml:space="preserve"> y cuenta con mecanismos documentados para su depuración y actualización.</w:t>
      </w:r>
    </w:p>
    <w:p w14:paraId="45C092D0" w14:textId="77777777" w:rsidR="001412B7" w:rsidRDefault="004F52B8" w:rsidP="00D52898">
      <w:pPr>
        <w:numPr>
          <w:ilvl w:val="0"/>
          <w:numId w:val="15"/>
        </w:numPr>
        <w:pBdr>
          <w:top w:val="nil"/>
          <w:left w:val="nil"/>
          <w:bottom w:val="nil"/>
          <w:right w:val="nil"/>
          <w:between w:val="nil"/>
        </w:pBdr>
        <w:spacing w:after="160"/>
      </w:pPr>
      <w:r>
        <w:rPr>
          <w:color w:val="000000"/>
        </w:rPr>
        <w:t>Incluye una clave única por unidad o elemento de la población atendida que permite su identificación en el tiempo.</w:t>
      </w:r>
    </w:p>
    <w:p w14:paraId="07CD0A29" w14:textId="77777777" w:rsidR="001412B7" w:rsidRDefault="004F52B8">
      <w:pPr>
        <w:spacing w:before="240" w:after="120"/>
        <w:rPr>
          <w:b/>
          <w:bCs/>
          <w:u w:val="single"/>
        </w:rPr>
      </w:pPr>
      <w:r>
        <w:rPr>
          <w:b/>
          <w:bCs/>
          <w:u w:val="single"/>
        </w:rPr>
        <w:t>Respuesta:</w:t>
      </w:r>
    </w:p>
    <w:tbl>
      <w:tblPr>
        <w:tblStyle w:val="ae"/>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503E126B" w14:textId="77777777" w:rsidTr="00D763F9">
        <w:trPr>
          <w:trHeight w:val="340"/>
          <w:tblHeader/>
          <w:jc w:val="right"/>
        </w:trPr>
        <w:tc>
          <w:tcPr>
            <w:tcW w:w="843" w:type="dxa"/>
            <w:vMerge w:val="restart"/>
            <w:shd w:val="clear" w:color="auto" w:fill="7F7F7F"/>
            <w:vAlign w:val="center"/>
          </w:tcPr>
          <w:p w14:paraId="600B7D24" w14:textId="77777777" w:rsidR="001412B7" w:rsidRDefault="004F52B8" w:rsidP="00D763F9">
            <w:pPr>
              <w:spacing w:after="0" w:line="240" w:lineRule="auto"/>
              <w:jc w:val="center"/>
              <w:rPr>
                <w:b/>
                <w:bCs/>
                <w:color w:val="FFFFFF"/>
              </w:rPr>
            </w:pPr>
            <w:r>
              <w:rPr>
                <w:b/>
                <w:bCs/>
                <w:color w:val="FFFFFF"/>
              </w:rPr>
              <w:lastRenderedPageBreak/>
              <w:t>Nivel</w:t>
            </w:r>
          </w:p>
        </w:tc>
        <w:tc>
          <w:tcPr>
            <w:tcW w:w="7336" w:type="dxa"/>
            <w:shd w:val="clear" w:color="auto" w:fill="7F7F7F"/>
            <w:vAlign w:val="center"/>
          </w:tcPr>
          <w:p w14:paraId="33CCBB66" w14:textId="77777777" w:rsidR="001412B7" w:rsidRDefault="004F52B8" w:rsidP="00D763F9">
            <w:pPr>
              <w:spacing w:after="0" w:line="240" w:lineRule="auto"/>
              <w:jc w:val="center"/>
              <w:rPr>
                <w:b/>
                <w:bCs/>
                <w:color w:val="FFFFFF"/>
              </w:rPr>
            </w:pPr>
            <w:r>
              <w:rPr>
                <w:b/>
                <w:bCs/>
                <w:color w:val="FFFFFF"/>
              </w:rPr>
              <w:t>Criterios</w:t>
            </w:r>
          </w:p>
        </w:tc>
      </w:tr>
      <w:tr w:rsidR="001412B7" w14:paraId="7833AE7D" w14:textId="77777777" w:rsidTr="00D763F9">
        <w:trPr>
          <w:jc w:val="right"/>
        </w:trPr>
        <w:tc>
          <w:tcPr>
            <w:tcW w:w="843" w:type="dxa"/>
            <w:vMerge/>
            <w:shd w:val="clear" w:color="auto" w:fill="7F7F7F"/>
            <w:vAlign w:val="center"/>
          </w:tcPr>
          <w:p w14:paraId="78556EF4" w14:textId="77777777" w:rsidR="001412B7" w:rsidRDefault="001412B7" w:rsidP="00D763F9">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008E8FEA" w14:textId="77777777" w:rsidR="001412B7" w:rsidRDefault="004F52B8" w:rsidP="00D763F9">
            <w:pPr>
              <w:spacing w:after="0" w:line="240" w:lineRule="auto"/>
              <w:jc w:val="left"/>
            </w:pPr>
            <w:r>
              <w:t>La información cuenta con:</w:t>
            </w:r>
          </w:p>
        </w:tc>
      </w:tr>
      <w:tr w:rsidR="00D763F9" w14:paraId="17B1C4DA" w14:textId="77777777" w:rsidTr="00D763F9">
        <w:trPr>
          <w:jc w:val="right"/>
        </w:trPr>
        <w:tc>
          <w:tcPr>
            <w:tcW w:w="843" w:type="dxa"/>
            <w:vAlign w:val="center"/>
          </w:tcPr>
          <w:p w14:paraId="71B9F13C" w14:textId="77777777" w:rsidR="00D763F9" w:rsidRDefault="00D763F9" w:rsidP="00D763F9">
            <w:pPr>
              <w:spacing w:after="0" w:line="240" w:lineRule="auto"/>
              <w:jc w:val="center"/>
            </w:pPr>
            <w:r>
              <w:t>4</w:t>
            </w:r>
          </w:p>
        </w:tc>
        <w:tc>
          <w:tcPr>
            <w:tcW w:w="7336" w:type="dxa"/>
            <w:vAlign w:val="center"/>
          </w:tcPr>
          <w:p w14:paraId="056891E6" w14:textId="27B4261F" w:rsidR="00D763F9" w:rsidRDefault="00D763F9" w:rsidP="00D52898">
            <w:pPr>
              <w:pStyle w:val="Prrafodelista"/>
              <w:numPr>
                <w:ilvl w:val="0"/>
                <w:numId w:val="53"/>
              </w:numPr>
              <w:spacing w:after="0" w:line="240" w:lineRule="auto"/>
              <w:ind w:left="459"/>
              <w:jc w:val="left"/>
            </w:pPr>
            <w:r w:rsidRPr="00D763F9">
              <w:rPr>
                <w:rFonts w:eastAsia="Calibri"/>
                <w:b/>
                <w:lang w:eastAsia="es-MX"/>
              </w:rPr>
              <w:t>Cuatro</w:t>
            </w:r>
            <w:r w:rsidRPr="00D763F9">
              <w:rPr>
                <w:rFonts w:eastAsia="Calibri"/>
                <w:lang w:eastAsia="es-MX"/>
              </w:rPr>
              <w:t xml:space="preserve"> de los criterios de valoración.</w:t>
            </w:r>
          </w:p>
        </w:tc>
      </w:tr>
    </w:tbl>
    <w:p w14:paraId="22C48AC5" w14:textId="16DA4F98" w:rsidR="0070599C" w:rsidRDefault="004F52B8" w:rsidP="0070599C">
      <w:pPr>
        <w:spacing w:before="240" w:after="120"/>
      </w:pPr>
      <w:r>
        <w:rPr>
          <w:b/>
          <w:bCs/>
          <w:u w:val="single"/>
        </w:rPr>
        <w:t>Justificación:</w:t>
      </w:r>
      <w:r w:rsidRPr="0070599C">
        <w:t xml:space="preserve"> </w:t>
      </w:r>
      <w:r w:rsidR="0070599C">
        <w:t xml:space="preserve">El Pp cuenta con un </w:t>
      </w:r>
      <w:r>
        <w:t>padrón</w:t>
      </w:r>
      <w:r w:rsidR="0070599C">
        <w:t xml:space="preserve">, el cual, </w:t>
      </w:r>
      <w:r>
        <w:t xml:space="preserve">incorpora un conjunto amplio y detallado de características sociodemográficas, económicas y empresariales de la población atendida. Entre las variables registradas destacan: </w:t>
      </w:r>
    </w:p>
    <w:p w14:paraId="1CF0456F" w14:textId="77777777" w:rsidR="0070599C" w:rsidRDefault="004F52B8" w:rsidP="00D52898">
      <w:pPr>
        <w:pStyle w:val="Prrafodelista"/>
        <w:numPr>
          <w:ilvl w:val="0"/>
          <w:numId w:val="58"/>
        </w:numPr>
        <w:spacing w:line="360" w:lineRule="auto"/>
        <w:jc w:val="left"/>
      </w:pPr>
      <w:r>
        <w:t xml:space="preserve">Nombre completo de la persona titular o representante, </w:t>
      </w:r>
    </w:p>
    <w:p w14:paraId="68391EEC" w14:textId="77777777" w:rsidR="0070599C" w:rsidRDefault="004F52B8" w:rsidP="00D52898">
      <w:pPr>
        <w:pStyle w:val="Prrafodelista"/>
        <w:numPr>
          <w:ilvl w:val="0"/>
          <w:numId w:val="58"/>
        </w:numPr>
        <w:spacing w:line="360" w:lineRule="auto"/>
        <w:jc w:val="left"/>
      </w:pPr>
      <w:r>
        <w:t xml:space="preserve">CURP del beneficiario o representante asociado, </w:t>
      </w:r>
    </w:p>
    <w:p w14:paraId="0BCB7D26" w14:textId="77777777" w:rsidR="0070599C" w:rsidRDefault="004F52B8" w:rsidP="00D52898">
      <w:pPr>
        <w:pStyle w:val="Prrafodelista"/>
        <w:numPr>
          <w:ilvl w:val="0"/>
          <w:numId w:val="58"/>
        </w:numPr>
        <w:spacing w:line="360" w:lineRule="auto"/>
        <w:jc w:val="left"/>
      </w:pPr>
      <w:r>
        <w:t xml:space="preserve">RFC de persona física o moral, </w:t>
      </w:r>
    </w:p>
    <w:p w14:paraId="6B4B836A" w14:textId="77777777" w:rsidR="0070599C" w:rsidRDefault="004F52B8" w:rsidP="00D52898">
      <w:pPr>
        <w:pStyle w:val="Prrafodelista"/>
        <w:numPr>
          <w:ilvl w:val="0"/>
          <w:numId w:val="58"/>
        </w:numPr>
        <w:spacing w:line="360" w:lineRule="auto"/>
        <w:jc w:val="left"/>
      </w:pPr>
      <w:r>
        <w:t xml:space="preserve">Género y edad de la persona titular, </w:t>
      </w:r>
    </w:p>
    <w:p w14:paraId="3FF0826F" w14:textId="77777777" w:rsidR="0070599C" w:rsidRDefault="004F52B8" w:rsidP="00D52898">
      <w:pPr>
        <w:pStyle w:val="Prrafodelista"/>
        <w:numPr>
          <w:ilvl w:val="0"/>
          <w:numId w:val="58"/>
        </w:numPr>
        <w:spacing w:line="360" w:lineRule="auto"/>
        <w:jc w:val="left"/>
      </w:pPr>
      <w:r>
        <w:t>Razón social (cuando aplica</w:t>
      </w:r>
      <w:r w:rsidR="0070599C">
        <w:t>).</w:t>
      </w:r>
    </w:p>
    <w:p w14:paraId="031F797D" w14:textId="7A11F297" w:rsidR="001412B7" w:rsidRPr="00E77252" w:rsidRDefault="0070599C" w:rsidP="00E77252">
      <w:r>
        <w:t>Asimismo, l</w:t>
      </w:r>
      <w:r w:rsidR="004F52B8">
        <w:t>os beneficiaros se encuentran en un padrón especifico por el tipo de servicio que solicitaron</w:t>
      </w:r>
      <w:r>
        <w:t>, e</w:t>
      </w:r>
      <w:r w:rsidR="004F52B8">
        <w:t>l registro presenta un formato estructurado y sistematizado con variables bien definidas, lo que permite su lectura, procesamiento y análisis. La existencia de CURP, RFC, datos de contacto y folios facilita la verificación y depuración</w:t>
      </w:r>
      <w:r>
        <w:t>. Por otro lado, c</w:t>
      </w:r>
      <w:r w:rsidR="004F52B8">
        <w:t>ada beneficiario cuenta con un folio único asignado por solicitud (ejemplo: IMPI-CDMX-0000, CURP, RFC, datos de contacto y folios).</w:t>
      </w:r>
    </w:p>
    <w:p w14:paraId="698471BF" w14:textId="77777777" w:rsidR="001412B7" w:rsidRDefault="004F52B8" w:rsidP="00D52898">
      <w:pPr>
        <w:numPr>
          <w:ilvl w:val="0"/>
          <w:numId w:val="12"/>
        </w:numPr>
        <w:pBdr>
          <w:top w:val="nil"/>
          <w:left w:val="nil"/>
          <w:bottom w:val="nil"/>
          <w:right w:val="nil"/>
          <w:between w:val="nil"/>
        </w:pBdr>
        <w:spacing w:after="0"/>
        <w:ind w:left="714" w:hanging="357"/>
        <w:rPr>
          <w:b/>
          <w:bCs/>
          <w:color w:val="000000"/>
        </w:rPr>
      </w:pPr>
      <w:r>
        <w:rPr>
          <w:b/>
          <w:bCs/>
          <w:color w:val="000000"/>
        </w:rPr>
        <w:t>Identificación de la Perspectiva de Género</w:t>
      </w:r>
    </w:p>
    <w:p w14:paraId="190C9537" w14:textId="77777777" w:rsidR="001412B7" w:rsidRDefault="001412B7">
      <w:pPr>
        <w:pBdr>
          <w:top w:val="nil"/>
          <w:left w:val="nil"/>
          <w:bottom w:val="nil"/>
          <w:right w:val="nil"/>
          <w:between w:val="nil"/>
        </w:pBdr>
        <w:spacing w:after="0"/>
        <w:ind w:left="720"/>
        <w:rPr>
          <w:b/>
          <w:bCs/>
          <w:color w:val="000000"/>
        </w:rPr>
      </w:pPr>
    </w:p>
    <w:p w14:paraId="12C52DE2"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 xml:space="preserve">¿El Pp identifica como </w:t>
      </w:r>
      <w:r w:rsidRPr="00C5253D">
        <w:rPr>
          <w:b/>
          <w:bCs/>
        </w:rPr>
        <w:t>sí existe</w:t>
      </w:r>
      <w:r w:rsidRPr="00C5253D">
        <w:rPr>
          <w:b/>
          <w:bCs/>
          <w:color w:val="000000"/>
        </w:rPr>
        <w:t xml:space="preserve"> evidencia sobre su contribución a la reducción de las brechas de desigualdad de género?</w:t>
      </w:r>
    </w:p>
    <w:p w14:paraId="4826CFB8" w14:textId="7E71C870" w:rsidR="001412B7" w:rsidRDefault="004F52B8">
      <w:pPr>
        <w:spacing w:before="240" w:after="120"/>
      </w:pPr>
      <w:r w:rsidRPr="00C5253D">
        <w:rPr>
          <w:b/>
          <w:bCs/>
          <w:u w:val="single"/>
        </w:rPr>
        <w:t>Respuesta</w:t>
      </w:r>
      <w:r w:rsidRPr="00C5253D">
        <w:rPr>
          <w:b/>
          <w:bCs/>
        </w:rPr>
        <w:t xml:space="preserve">: </w:t>
      </w:r>
      <w:r w:rsidRPr="00C5253D">
        <w:t>Con base en lo establecido en el Anexo 3.1, se realizó el análisis relativo a la</w:t>
      </w:r>
      <w:r>
        <w:t xml:space="preserve"> incorporación de la Perspectiva de Género en el </w:t>
      </w:r>
      <w:r w:rsidR="00FA5CD4">
        <w:t>Pp</w:t>
      </w:r>
      <w:r>
        <w:t xml:space="preserve"> F087. A partir de esta revisión se determinó que, dado que la población objetivo del </w:t>
      </w:r>
      <w:r w:rsidR="00FA5CD4">
        <w:t>p</w:t>
      </w:r>
      <w:r>
        <w:t>rograma está conformada por Micro, Pequeñas y Medianas Empresas y no por personas físicas como beneficiarias directas, no resulta técnicamente adecuado incorporar indicadores o redactar objetivos con enfoque de género dentro de su estructura central. La naturaleza del Programa se orienta al fortalecimiento de unidades económicas y los mecanismos de apoyo están diseñados para mejorar la competitividad, crecimiento y sostenibilidad de las MIPYMES, por lo que la inclusión de la perspectiva de género en los indicadores principales no corresponde a los criterios técnicos establecidos para la medición de resultados en este tipo de población objetivo.</w:t>
      </w:r>
    </w:p>
    <w:p w14:paraId="13FBAA1A" w14:textId="77777777" w:rsidR="001412B7" w:rsidRDefault="004F52B8">
      <w:pPr>
        <w:spacing w:before="240" w:after="240"/>
      </w:pPr>
      <w:r>
        <w:t xml:space="preserve">A pesar de ello, dentro de la operación del Programa sí existen elementos que permiten observar y analizar la participación diferenciada de mujeres y hombres en el acceso a los apoyos. En los padrones de beneficiarios se registra información del titular, representante legal o responsable de la </w:t>
      </w:r>
      <w:r>
        <w:lastRenderedPageBreak/>
        <w:t>unidad económica, lo cual permite identificar el género de las personas asociadas a las MIPYMES que reciben los beneficios del Programa. Esta información funciona como un mecanismo complementario para medir la participación de mujeres en el ecosistema productivo y constituye un insumo útil para documentar tendencias, promover estrategias de inclusión y generar evidencia adicional en los informes de seguimiento cuando así se requiera.</w:t>
      </w:r>
    </w:p>
    <w:p w14:paraId="38B95C45" w14:textId="77777777" w:rsidR="001412B7" w:rsidRDefault="004F52B8">
      <w:pPr>
        <w:spacing w:before="240" w:after="240"/>
      </w:pPr>
      <w:r>
        <w:t>Asimismo, esta información desagregada por género puede integrarse como parte de los anexos técnicos de seguimiento de la Matriz de Indicadores para Resultados, permitiendo medir avances desde una perspectiva informativa sin modificar el diseño del Programa. La incorporación de estas mediciones en anexos fortalece la transparencia y genera evidencia sobre la participación de mujeres y hombres en los beneficios otorgados, aun cuando el Programa no esté orientado directamente a una población persona.</w:t>
      </w:r>
    </w:p>
    <w:p w14:paraId="3A159F14" w14:textId="77777777" w:rsidR="001412B7" w:rsidRDefault="004F52B8">
      <w:pPr>
        <w:spacing w:before="240" w:after="240"/>
      </w:pPr>
      <w:r>
        <w:t>Por otra parte, los mecanismos de atención ciudadana y las plataformas institucionales de transparencia permiten recibir comentarios, solicitudes, quejas o sugerencias de las personas relacionadas con las MIPYMES beneficiarias, y estos sistemas pueden registrar información desagregada por género. Este recurso contribuye a identificar posibles diferencias en el nivel de satisfacción de las personas involucradas y sirve como insumo para valorar si existen efectos diferenciados que deban ser atendidos desde la operación, sin alterar la naturaleza del Programa.</w:t>
      </w:r>
    </w:p>
    <w:p w14:paraId="6A849E33" w14:textId="0A7DC4B9" w:rsidR="001412B7" w:rsidRDefault="004F52B8">
      <w:pPr>
        <w:spacing w:before="240" w:after="240"/>
      </w:pPr>
      <w:r>
        <w:t xml:space="preserve">Finalmente, es importante destacar que en distintos proyectos ejecutados bajo el marco del </w:t>
      </w:r>
      <w:r w:rsidR="00FA5CD4">
        <w:t>p</w:t>
      </w:r>
      <w:r>
        <w:t>rograma F087 se acostumbra incluir un apartado relativo a presupuesto para mujeres e igualdad de género, lo que permite fomentar acciones complementarias que contribuyen a reducir brechas, aun cuando el Programa no esté diseñado directamente para una población con enfoque de género. Estas prácticas permiten cumplir con los lineamientos del Anexo 3.1 en las áreas aplicables y garantizan la generación de evidencia sobre la contribución del Programa a la participación económica de mujeres y hombres en el ámbito empresarial.</w:t>
      </w:r>
    </w:p>
    <w:p w14:paraId="6E0BA202" w14:textId="77777777" w:rsidR="001412B7" w:rsidRPr="00C5253D" w:rsidRDefault="004F52B8" w:rsidP="00D52898">
      <w:pPr>
        <w:numPr>
          <w:ilvl w:val="0"/>
          <w:numId w:val="12"/>
        </w:numPr>
        <w:pBdr>
          <w:top w:val="nil"/>
          <w:left w:val="nil"/>
          <w:bottom w:val="nil"/>
          <w:right w:val="nil"/>
          <w:between w:val="nil"/>
        </w:pBdr>
        <w:spacing w:after="0"/>
        <w:ind w:left="714" w:hanging="357"/>
        <w:rPr>
          <w:b/>
          <w:bCs/>
          <w:color w:val="000000"/>
        </w:rPr>
      </w:pPr>
      <w:r w:rsidRPr="00C5253D">
        <w:rPr>
          <w:b/>
          <w:bCs/>
          <w:color w:val="000000"/>
        </w:rPr>
        <w:t>Análisis del Instrumento de Seguimiento del Desempeño</w:t>
      </w:r>
    </w:p>
    <w:p w14:paraId="4F5325E1" w14:textId="77777777" w:rsidR="001412B7" w:rsidRPr="00C5253D" w:rsidRDefault="001412B7">
      <w:pPr>
        <w:spacing w:after="0" w:line="240" w:lineRule="auto"/>
      </w:pPr>
    </w:p>
    <w:p w14:paraId="43E10C05"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ISD del Pp permite obtener información relevante sobre los siguientes elementos de diseño del Pp?</w:t>
      </w:r>
    </w:p>
    <w:p w14:paraId="2B96E925" w14:textId="77777777" w:rsidR="001412B7" w:rsidRDefault="004F52B8">
      <w:pPr>
        <w:spacing w:before="240" w:after="120"/>
        <w:rPr>
          <w:b/>
          <w:bCs/>
          <w:u w:val="single"/>
        </w:rPr>
      </w:pPr>
      <w:r w:rsidRPr="00C5253D">
        <w:rPr>
          <w:b/>
          <w:bCs/>
          <w:u w:val="single"/>
        </w:rPr>
        <w:t>Respuesta:</w:t>
      </w:r>
    </w:p>
    <w:tbl>
      <w:tblPr>
        <w:tblStyle w:val="af"/>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52BAF605" w14:textId="77777777" w:rsidTr="001109BA">
        <w:trPr>
          <w:trHeight w:val="340"/>
          <w:tblHeader/>
          <w:jc w:val="right"/>
        </w:trPr>
        <w:tc>
          <w:tcPr>
            <w:tcW w:w="843" w:type="dxa"/>
            <w:vMerge w:val="restart"/>
            <w:shd w:val="clear" w:color="auto" w:fill="7F7F7F"/>
            <w:vAlign w:val="center"/>
          </w:tcPr>
          <w:p w14:paraId="577AF54D" w14:textId="77777777" w:rsidR="001412B7" w:rsidRDefault="004F52B8" w:rsidP="001109BA">
            <w:pPr>
              <w:spacing w:after="0" w:line="240" w:lineRule="auto"/>
              <w:jc w:val="center"/>
              <w:rPr>
                <w:b/>
                <w:bCs/>
                <w:color w:val="FFFFFF"/>
              </w:rPr>
            </w:pPr>
            <w:r>
              <w:rPr>
                <w:b/>
                <w:bCs/>
                <w:color w:val="FFFFFF"/>
              </w:rPr>
              <w:t>Nivel</w:t>
            </w:r>
          </w:p>
        </w:tc>
        <w:tc>
          <w:tcPr>
            <w:tcW w:w="7336" w:type="dxa"/>
            <w:shd w:val="clear" w:color="auto" w:fill="7F7F7F"/>
            <w:vAlign w:val="center"/>
          </w:tcPr>
          <w:p w14:paraId="2321620B" w14:textId="77777777" w:rsidR="001412B7" w:rsidRDefault="004F52B8" w:rsidP="001109BA">
            <w:pPr>
              <w:spacing w:after="0" w:line="240" w:lineRule="auto"/>
              <w:jc w:val="center"/>
              <w:rPr>
                <w:b/>
                <w:bCs/>
                <w:color w:val="FFFFFF"/>
              </w:rPr>
            </w:pPr>
            <w:r>
              <w:rPr>
                <w:b/>
                <w:bCs/>
                <w:color w:val="FFFFFF"/>
              </w:rPr>
              <w:t>Criterios</w:t>
            </w:r>
          </w:p>
        </w:tc>
      </w:tr>
      <w:tr w:rsidR="001412B7" w14:paraId="4AE82BDB" w14:textId="77777777" w:rsidTr="001109BA">
        <w:trPr>
          <w:jc w:val="right"/>
        </w:trPr>
        <w:tc>
          <w:tcPr>
            <w:tcW w:w="843" w:type="dxa"/>
            <w:vMerge/>
            <w:shd w:val="clear" w:color="auto" w:fill="7F7F7F"/>
            <w:vAlign w:val="center"/>
          </w:tcPr>
          <w:p w14:paraId="697CF63B" w14:textId="77777777" w:rsidR="001412B7" w:rsidRDefault="001412B7" w:rsidP="001109BA">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79FF1C28" w14:textId="77777777" w:rsidR="001412B7" w:rsidRDefault="004F52B8" w:rsidP="001109BA">
            <w:pPr>
              <w:spacing w:after="0" w:line="240" w:lineRule="auto"/>
              <w:jc w:val="left"/>
            </w:pPr>
            <w:r>
              <w:t>La El ISD permite obtener información relevante sobre:</w:t>
            </w:r>
          </w:p>
        </w:tc>
      </w:tr>
      <w:tr w:rsidR="001412B7" w14:paraId="45127818" w14:textId="77777777" w:rsidTr="001109BA">
        <w:trPr>
          <w:jc w:val="right"/>
        </w:trPr>
        <w:tc>
          <w:tcPr>
            <w:tcW w:w="843" w:type="dxa"/>
            <w:vAlign w:val="center"/>
          </w:tcPr>
          <w:p w14:paraId="47E75E2E" w14:textId="77777777" w:rsidR="001412B7" w:rsidRDefault="004F52B8" w:rsidP="001109BA">
            <w:pPr>
              <w:spacing w:after="0" w:line="240" w:lineRule="auto"/>
              <w:jc w:val="center"/>
            </w:pPr>
            <w:r>
              <w:t>4</w:t>
            </w:r>
          </w:p>
        </w:tc>
        <w:tc>
          <w:tcPr>
            <w:tcW w:w="7336" w:type="dxa"/>
            <w:vAlign w:val="center"/>
          </w:tcPr>
          <w:p w14:paraId="1214DA96" w14:textId="588485EE" w:rsidR="001412B7" w:rsidRDefault="004F52B8" w:rsidP="00D52898">
            <w:pPr>
              <w:numPr>
                <w:ilvl w:val="0"/>
                <w:numId w:val="11"/>
              </w:numPr>
              <w:spacing w:after="0" w:line="276" w:lineRule="auto"/>
            </w:pPr>
            <w:r>
              <w:t xml:space="preserve">En el caso de MIR, además de cumplir con el criterio anterior, el ISD del Pp permite obtener información sobre el cambio producido en la población </w:t>
            </w:r>
            <w:r>
              <w:lastRenderedPageBreak/>
              <w:t xml:space="preserve">objetivo derivado de la ejecución del programa, mediante una variable de resultados (propósito – objetivo central). </w:t>
            </w:r>
          </w:p>
        </w:tc>
      </w:tr>
    </w:tbl>
    <w:p w14:paraId="48B52F63" w14:textId="16C12020" w:rsidR="001412B7" w:rsidRPr="00C5253D" w:rsidRDefault="004F52B8" w:rsidP="001109BA">
      <w:pPr>
        <w:spacing w:before="240" w:after="120"/>
      </w:pPr>
      <w:r>
        <w:rPr>
          <w:b/>
          <w:bCs/>
          <w:u w:val="single"/>
        </w:rPr>
        <w:lastRenderedPageBreak/>
        <w:t>Justificación:</w:t>
      </w:r>
      <w:r w:rsidRPr="001109BA">
        <w:t xml:space="preserve"> </w:t>
      </w:r>
      <w:r w:rsidR="00AC3C95">
        <w:t xml:space="preserve"> El Pp dispone de una Matriz de Indicadores para Resultados (MIR) aprobada y publicada en el Tomo IV de la </w:t>
      </w:r>
      <w:r w:rsidR="00AC3C95" w:rsidRPr="00AC3C95">
        <w:t xml:space="preserve">Ley </w:t>
      </w:r>
      <w:r w:rsidR="00AC3C95">
        <w:t>d</w:t>
      </w:r>
      <w:r w:rsidR="00AC3C95" w:rsidRPr="00AC3C95">
        <w:t xml:space="preserve">e Ingresos </w:t>
      </w:r>
      <w:r w:rsidR="00AC3C95">
        <w:t>y</w:t>
      </w:r>
      <w:r w:rsidR="00AC3C95" w:rsidRPr="00AC3C95">
        <w:t xml:space="preserve"> Presupuesto </w:t>
      </w:r>
      <w:r w:rsidR="00AC3C95">
        <w:t>d</w:t>
      </w:r>
      <w:r w:rsidR="00AC3C95" w:rsidRPr="00AC3C95">
        <w:t xml:space="preserve">e Egresos </w:t>
      </w:r>
      <w:r w:rsidR="00AC3C95">
        <w:t>d</w:t>
      </w:r>
      <w:r w:rsidR="00AC3C95" w:rsidRPr="00AC3C95">
        <w:t xml:space="preserve">el Estado </w:t>
      </w:r>
      <w:r w:rsidR="00AC3C95">
        <w:t>d</w:t>
      </w:r>
      <w:r w:rsidR="00AC3C95" w:rsidRPr="00AC3C95">
        <w:t xml:space="preserve">e Sinaloa </w:t>
      </w:r>
      <w:r w:rsidR="00AC3C95" w:rsidRPr="00C5253D">
        <w:t>ejercicio fiscal 2024, asimismo, se cuenta con las fichas técnicas de los indicadores de la MIR. Dicho c</w:t>
      </w:r>
      <w:r w:rsidRPr="00C5253D">
        <w:t>umple con los criterios, sin embargo, se recomienda establecer un estándar entre ejercicios presupuestarios para facilitar su medición y comparativa entre ejercicios.</w:t>
      </w:r>
    </w:p>
    <w:p w14:paraId="27D5E97B"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¿Los indicadores que integran el ISD del Pp cumplen con los siguientes criterios?</w:t>
      </w:r>
    </w:p>
    <w:p w14:paraId="546ACD4D" w14:textId="77777777" w:rsidR="001412B7" w:rsidRPr="00C5253D" w:rsidRDefault="004F52B8">
      <w:pPr>
        <w:spacing w:before="240" w:after="120"/>
        <w:rPr>
          <w:b/>
          <w:bCs/>
          <w:u w:val="single"/>
        </w:rPr>
      </w:pPr>
      <w:r w:rsidRPr="00C5253D">
        <w:rPr>
          <w:b/>
          <w:bCs/>
          <w:u w:val="single"/>
        </w:rPr>
        <w:t>Criterios de valoración:</w:t>
      </w:r>
    </w:p>
    <w:p w14:paraId="2052F6F7" w14:textId="77777777" w:rsidR="001412B7" w:rsidRDefault="004F52B8" w:rsidP="00D52898">
      <w:pPr>
        <w:numPr>
          <w:ilvl w:val="0"/>
          <w:numId w:val="27"/>
        </w:numPr>
        <w:pBdr>
          <w:top w:val="nil"/>
          <w:left w:val="nil"/>
          <w:bottom w:val="nil"/>
          <w:right w:val="nil"/>
          <w:between w:val="nil"/>
        </w:pBdr>
        <w:spacing w:after="0"/>
      </w:pPr>
      <w:r w:rsidRPr="00C5253D">
        <w:rPr>
          <w:color w:val="000000"/>
        </w:rPr>
        <w:t>Es claro, el nombre del indicador es entendible, no presenta ambigüedades y no contiene términos o acrónimos que dificulten su comprensión y, si los contiene, estos se encuentran</w:t>
      </w:r>
      <w:r>
        <w:rPr>
          <w:color w:val="000000"/>
        </w:rPr>
        <w:t xml:space="preserve"> definidos. </w:t>
      </w:r>
    </w:p>
    <w:p w14:paraId="29D91C1A" w14:textId="77777777" w:rsidR="001412B7" w:rsidRDefault="004F52B8" w:rsidP="00D52898">
      <w:pPr>
        <w:numPr>
          <w:ilvl w:val="0"/>
          <w:numId w:val="27"/>
        </w:numPr>
        <w:pBdr>
          <w:top w:val="nil"/>
          <w:left w:val="nil"/>
          <w:bottom w:val="nil"/>
          <w:right w:val="nil"/>
          <w:between w:val="nil"/>
        </w:pBdr>
        <w:spacing w:after="0"/>
      </w:pPr>
      <w:r>
        <w:rPr>
          <w:color w:val="000000"/>
        </w:rPr>
        <w:t>Es relevante, provee información valiosa sobre aquello que se quiere medir.</w:t>
      </w:r>
    </w:p>
    <w:p w14:paraId="0917D808" w14:textId="77777777" w:rsidR="001412B7" w:rsidRDefault="004F52B8" w:rsidP="00D52898">
      <w:pPr>
        <w:numPr>
          <w:ilvl w:val="0"/>
          <w:numId w:val="27"/>
        </w:numPr>
        <w:pBdr>
          <w:top w:val="nil"/>
          <w:left w:val="nil"/>
          <w:bottom w:val="nil"/>
          <w:right w:val="nil"/>
          <w:between w:val="nil"/>
        </w:pBdr>
        <w:spacing w:after="0"/>
      </w:pPr>
      <w:r>
        <w:rPr>
          <w:color w:val="000000"/>
        </w:rPr>
        <w:t>Es económico, la información para generar el indicador está disponible a un costo razonable.</w:t>
      </w:r>
    </w:p>
    <w:p w14:paraId="72C7626D" w14:textId="77777777" w:rsidR="001412B7" w:rsidRDefault="004F52B8" w:rsidP="00D52898">
      <w:pPr>
        <w:numPr>
          <w:ilvl w:val="0"/>
          <w:numId w:val="27"/>
        </w:numPr>
        <w:pBdr>
          <w:top w:val="nil"/>
          <w:left w:val="nil"/>
          <w:bottom w:val="nil"/>
          <w:right w:val="nil"/>
          <w:between w:val="nil"/>
        </w:pBdr>
        <w:spacing w:after="0"/>
      </w:pPr>
      <w:r>
        <w:rPr>
          <w:color w:val="000000"/>
        </w:rPr>
        <w:t>Es monitoreable, permite su estimación y verificación independiente, así como su trazabilidad.</w:t>
      </w:r>
    </w:p>
    <w:p w14:paraId="6617E04A" w14:textId="77777777" w:rsidR="001412B7" w:rsidRDefault="004F52B8" w:rsidP="00D52898">
      <w:pPr>
        <w:numPr>
          <w:ilvl w:val="0"/>
          <w:numId w:val="27"/>
        </w:numPr>
        <w:pBdr>
          <w:top w:val="nil"/>
          <w:left w:val="nil"/>
          <w:bottom w:val="nil"/>
          <w:right w:val="nil"/>
          <w:between w:val="nil"/>
        </w:pBdr>
        <w:spacing w:after="160"/>
      </w:pPr>
      <w:r>
        <w:rPr>
          <w:color w:val="000000"/>
        </w:rPr>
        <w:t>Es adecuado, provee información suficiente para medir, evaluar o valorar el desempeño del Pp.</w:t>
      </w:r>
    </w:p>
    <w:p w14:paraId="3D0457EA" w14:textId="77777777" w:rsidR="001412B7" w:rsidRDefault="004F52B8">
      <w:pPr>
        <w:spacing w:before="240" w:after="120"/>
        <w:rPr>
          <w:b/>
          <w:bCs/>
          <w:u w:val="single"/>
        </w:rPr>
      </w:pPr>
      <w:r>
        <w:rPr>
          <w:b/>
          <w:bCs/>
          <w:u w:val="single"/>
        </w:rPr>
        <w:t>Respuesta:</w:t>
      </w:r>
    </w:p>
    <w:tbl>
      <w:tblPr>
        <w:tblStyle w:val="af0"/>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576C6AAE" w14:textId="77777777" w:rsidTr="001109BA">
        <w:trPr>
          <w:trHeight w:val="340"/>
          <w:tblHeader/>
          <w:jc w:val="right"/>
        </w:trPr>
        <w:tc>
          <w:tcPr>
            <w:tcW w:w="843" w:type="dxa"/>
            <w:vMerge w:val="restart"/>
            <w:shd w:val="clear" w:color="auto" w:fill="7F7F7F"/>
            <w:vAlign w:val="center"/>
          </w:tcPr>
          <w:p w14:paraId="6AAD8E76" w14:textId="77777777" w:rsidR="001412B7" w:rsidRDefault="004F52B8" w:rsidP="001109BA">
            <w:pPr>
              <w:spacing w:after="0" w:line="240" w:lineRule="auto"/>
              <w:jc w:val="center"/>
              <w:rPr>
                <w:b/>
                <w:bCs/>
                <w:color w:val="FFFFFF"/>
              </w:rPr>
            </w:pPr>
            <w:r>
              <w:rPr>
                <w:b/>
                <w:bCs/>
                <w:color w:val="FFFFFF"/>
              </w:rPr>
              <w:t>Nivel</w:t>
            </w:r>
          </w:p>
        </w:tc>
        <w:tc>
          <w:tcPr>
            <w:tcW w:w="7336" w:type="dxa"/>
            <w:shd w:val="clear" w:color="auto" w:fill="7F7F7F"/>
            <w:vAlign w:val="center"/>
          </w:tcPr>
          <w:p w14:paraId="1F3F38A2" w14:textId="77777777" w:rsidR="001412B7" w:rsidRDefault="004F52B8" w:rsidP="001109BA">
            <w:pPr>
              <w:spacing w:after="0" w:line="240" w:lineRule="auto"/>
              <w:jc w:val="center"/>
              <w:rPr>
                <w:b/>
                <w:bCs/>
                <w:color w:val="FFFFFF"/>
              </w:rPr>
            </w:pPr>
            <w:r>
              <w:rPr>
                <w:b/>
                <w:bCs/>
                <w:color w:val="FFFFFF"/>
              </w:rPr>
              <w:t>Criterios</w:t>
            </w:r>
          </w:p>
        </w:tc>
      </w:tr>
      <w:tr w:rsidR="001412B7" w14:paraId="26BA494B" w14:textId="77777777" w:rsidTr="001109BA">
        <w:trPr>
          <w:jc w:val="right"/>
        </w:trPr>
        <w:tc>
          <w:tcPr>
            <w:tcW w:w="843" w:type="dxa"/>
            <w:vMerge/>
            <w:shd w:val="clear" w:color="auto" w:fill="7F7F7F"/>
            <w:vAlign w:val="center"/>
          </w:tcPr>
          <w:p w14:paraId="75456827" w14:textId="77777777" w:rsidR="001412B7" w:rsidRDefault="001412B7" w:rsidP="001109BA">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02B9A34C" w14:textId="77777777" w:rsidR="001412B7" w:rsidRDefault="004F52B8" w:rsidP="001109BA">
            <w:pPr>
              <w:spacing w:after="0" w:line="240" w:lineRule="auto"/>
              <w:jc w:val="left"/>
            </w:pPr>
            <w:r>
              <w:t>El indicador cumple con:</w:t>
            </w:r>
          </w:p>
        </w:tc>
      </w:tr>
      <w:tr w:rsidR="001412B7" w14:paraId="39525D5A" w14:textId="77777777" w:rsidTr="001109BA">
        <w:trPr>
          <w:jc w:val="right"/>
        </w:trPr>
        <w:tc>
          <w:tcPr>
            <w:tcW w:w="843" w:type="dxa"/>
            <w:vAlign w:val="center"/>
          </w:tcPr>
          <w:p w14:paraId="539A7BF1" w14:textId="77777777" w:rsidR="001412B7" w:rsidRDefault="004F52B8" w:rsidP="001109BA">
            <w:pPr>
              <w:spacing w:after="0" w:line="240" w:lineRule="auto"/>
              <w:jc w:val="center"/>
            </w:pPr>
            <w:r>
              <w:t>4</w:t>
            </w:r>
          </w:p>
        </w:tc>
        <w:tc>
          <w:tcPr>
            <w:tcW w:w="7336" w:type="dxa"/>
            <w:vAlign w:val="center"/>
          </w:tcPr>
          <w:p w14:paraId="6891B825" w14:textId="77777777" w:rsidR="001412B7" w:rsidRDefault="004F52B8" w:rsidP="00D52898">
            <w:pPr>
              <w:numPr>
                <w:ilvl w:val="0"/>
                <w:numId w:val="11"/>
              </w:numPr>
              <w:spacing w:after="0" w:line="240" w:lineRule="auto"/>
              <w:ind w:left="442" w:hanging="357"/>
              <w:jc w:val="left"/>
            </w:pPr>
            <w:r w:rsidRPr="001109BA">
              <w:rPr>
                <w:b/>
                <w:bCs/>
              </w:rPr>
              <w:t>Cuatro</w:t>
            </w:r>
            <w:r>
              <w:t xml:space="preserve"> de los criterios de valoración.</w:t>
            </w:r>
          </w:p>
        </w:tc>
      </w:tr>
    </w:tbl>
    <w:p w14:paraId="5892B4AB" w14:textId="13BFCB48" w:rsidR="00804991" w:rsidRDefault="004F52B8" w:rsidP="004832DB">
      <w:pPr>
        <w:spacing w:before="240" w:after="120"/>
      </w:pPr>
      <w:r>
        <w:rPr>
          <w:b/>
          <w:bCs/>
          <w:u w:val="single"/>
        </w:rPr>
        <w:t>Justificación:</w:t>
      </w:r>
      <w:r w:rsidR="004832DB" w:rsidRPr="004832DB">
        <w:t xml:space="preserve"> </w:t>
      </w:r>
      <w:r w:rsidR="00D31787">
        <w:t>Se identifica que los indicadores de la MIR del Pp, cumplen con los criterios de valoración</w:t>
      </w:r>
      <w:r w:rsidR="002C54A9">
        <w:t xml:space="preserve">, es decir, los nombres de los indicadores son claros y no presentan ambigüedades, </w:t>
      </w:r>
      <w:r w:rsidR="00804991">
        <w:t xml:space="preserve">además </w:t>
      </w:r>
      <w:r w:rsidR="002C54A9">
        <w:t>m</w:t>
      </w:r>
      <w:r w:rsidR="002C54A9" w:rsidRPr="002C54A9">
        <w:t>ide</w:t>
      </w:r>
      <w:r w:rsidR="00804991">
        <w:t>n</w:t>
      </w:r>
      <w:r w:rsidR="002C54A9" w:rsidRPr="002C54A9">
        <w:t xml:space="preserve"> el impacto final esperado en términos de crecimiento económico y productividad de las MIPYMES</w:t>
      </w:r>
      <w:r w:rsidR="002C54A9">
        <w:t>,</w:t>
      </w:r>
      <w:r w:rsidR="00804991">
        <w:t xml:space="preserve"> el grado de alcance del Pp, así como evaluar los servicios principales</w:t>
      </w:r>
      <w:r w:rsidR="004832DB">
        <w:t>,</w:t>
      </w:r>
      <w:r w:rsidR="00804991">
        <w:t xml:space="preserve"> elementos clave del Pp</w:t>
      </w:r>
      <w:r w:rsidR="004832DB">
        <w:t xml:space="preserve"> y distintas acciones a implementar para mejorar el desempeño del Pp</w:t>
      </w:r>
      <w:r w:rsidR="00804991">
        <w:t>.</w:t>
      </w:r>
    </w:p>
    <w:p w14:paraId="258E239F" w14:textId="76F2071E" w:rsidR="002E7050" w:rsidRDefault="0009748D" w:rsidP="004832DB">
      <w:r>
        <w:t>Asimismo,</w:t>
      </w:r>
      <w:r w:rsidR="002C54A9">
        <w:t xml:space="preserve"> l</w:t>
      </w:r>
      <w:r w:rsidR="002C54A9" w:rsidRPr="002C54A9">
        <w:t>a información proviene de registros administrativos (IMSS, CODESIN), disponibles con costos razonables</w:t>
      </w:r>
      <w:r>
        <w:t>, de igual manera, es generada por la Secretaría de Economía</w:t>
      </w:r>
      <w:r w:rsidR="002C54A9">
        <w:t>. Por otro lado, e</w:t>
      </w:r>
      <w:r w:rsidR="002C54A9" w:rsidRPr="002C54A9">
        <w:t>l método de cálculo es verificable, replicable y basado en fuentes oficiales.</w:t>
      </w:r>
      <w:r w:rsidR="002C54A9">
        <w:t xml:space="preserve"> </w:t>
      </w:r>
    </w:p>
    <w:tbl>
      <w:tblPr>
        <w:tblStyle w:val="Tablaconcuadrcula"/>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765"/>
        <w:gridCol w:w="630"/>
        <w:gridCol w:w="630"/>
        <w:gridCol w:w="632"/>
        <w:gridCol w:w="636"/>
        <w:gridCol w:w="535"/>
      </w:tblGrid>
      <w:tr w:rsidR="007C1702" w:rsidRPr="003A61DD" w14:paraId="303EDCF8" w14:textId="7270B984" w:rsidTr="004832DB">
        <w:trPr>
          <w:trHeight w:val="397"/>
          <w:jc w:val="center"/>
        </w:trPr>
        <w:tc>
          <w:tcPr>
            <w:tcW w:w="3265" w:type="pct"/>
            <w:vMerge w:val="restart"/>
            <w:shd w:val="clear" w:color="auto" w:fill="404040" w:themeFill="text1" w:themeFillTint="BF"/>
            <w:vAlign w:val="center"/>
          </w:tcPr>
          <w:p w14:paraId="37DFA384" w14:textId="1EBDCFDB" w:rsidR="007C1702" w:rsidRPr="00037254" w:rsidRDefault="007C1702" w:rsidP="003A61DD">
            <w:pPr>
              <w:jc w:val="center"/>
              <w:rPr>
                <w:b/>
                <w:bCs/>
                <w:color w:val="FFFFFF" w:themeColor="background1"/>
              </w:rPr>
            </w:pPr>
            <w:r w:rsidRPr="00037254">
              <w:rPr>
                <w:b/>
                <w:bCs/>
                <w:color w:val="FFFFFF" w:themeColor="background1"/>
              </w:rPr>
              <w:lastRenderedPageBreak/>
              <w:t>Indicador</w:t>
            </w:r>
          </w:p>
        </w:tc>
        <w:tc>
          <w:tcPr>
            <w:tcW w:w="1735" w:type="pct"/>
            <w:gridSpan w:val="5"/>
            <w:tcBorders>
              <w:bottom w:val="single" w:sz="4" w:space="0" w:color="BFBFBF" w:themeColor="background1" w:themeShade="BF"/>
            </w:tcBorders>
            <w:shd w:val="clear" w:color="auto" w:fill="404040" w:themeFill="text1" w:themeFillTint="BF"/>
            <w:vAlign w:val="center"/>
          </w:tcPr>
          <w:p w14:paraId="29F2A9AA" w14:textId="060E8AE4" w:rsidR="007C1702" w:rsidRPr="00037254" w:rsidRDefault="007C1702" w:rsidP="003A61DD">
            <w:pPr>
              <w:jc w:val="center"/>
              <w:rPr>
                <w:b/>
                <w:bCs/>
                <w:color w:val="FFFFFF" w:themeColor="background1"/>
              </w:rPr>
            </w:pPr>
            <w:r w:rsidRPr="00037254">
              <w:rPr>
                <w:b/>
                <w:bCs/>
                <w:color w:val="FFFFFF" w:themeColor="background1"/>
              </w:rPr>
              <w:t>Clasificación</w:t>
            </w:r>
          </w:p>
        </w:tc>
      </w:tr>
      <w:tr w:rsidR="007C1702" w:rsidRPr="003A61DD" w14:paraId="5213A226" w14:textId="6B1E3798" w:rsidTr="004832DB">
        <w:trPr>
          <w:cantSplit/>
          <w:trHeight w:val="1372"/>
          <w:jc w:val="center"/>
        </w:trPr>
        <w:tc>
          <w:tcPr>
            <w:tcW w:w="3265" w:type="pct"/>
            <w:vMerge/>
            <w:shd w:val="clear" w:color="auto" w:fill="404040" w:themeFill="text1" w:themeFillTint="BF"/>
            <w:vAlign w:val="center"/>
          </w:tcPr>
          <w:p w14:paraId="76AFE25E" w14:textId="77777777" w:rsidR="007C1702" w:rsidRPr="00037254" w:rsidRDefault="007C1702" w:rsidP="003A61DD">
            <w:pPr>
              <w:jc w:val="center"/>
              <w:rPr>
                <w:b/>
                <w:bCs/>
                <w:color w:val="FFFFFF" w:themeColor="background1"/>
              </w:rPr>
            </w:pPr>
          </w:p>
        </w:tc>
        <w:tc>
          <w:tcPr>
            <w:tcW w:w="357" w:type="pct"/>
            <w:tcBorders>
              <w:bottom w:val="nil"/>
            </w:tcBorders>
            <w:shd w:val="clear" w:color="auto" w:fill="404040" w:themeFill="text1" w:themeFillTint="BF"/>
            <w:textDirection w:val="btLr"/>
            <w:vAlign w:val="center"/>
          </w:tcPr>
          <w:p w14:paraId="20A38465" w14:textId="121FCB76" w:rsidR="007C1702" w:rsidRPr="00037254" w:rsidRDefault="007C1702" w:rsidP="003A61DD">
            <w:pPr>
              <w:ind w:left="113" w:right="113"/>
              <w:jc w:val="center"/>
              <w:rPr>
                <w:b/>
                <w:bCs/>
                <w:color w:val="FFFFFF" w:themeColor="background1"/>
              </w:rPr>
            </w:pPr>
            <w:r w:rsidRPr="00037254">
              <w:rPr>
                <w:b/>
                <w:bCs/>
                <w:color w:val="FFFFFF" w:themeColor="background1"/>
              </w:rPr>
              <w:t>Claro</w:t>
            </w:r>
          </w:p>
        </w:tc>
        <w:tc>
          <w:tcPr>
            <w:tcW w:w="357" w:type="pct"/>
            <w:tcBorders>
              <w:bottom w:val="nil"/>
            </w:tcBorders>
            <w:shd w:val="clear" w:color="auto" w:fill="404040" w:themeFill="text1" w:themeFillTint="BF"/>
            <w:textDirection w:val="btLr"/>
            <w:vAlign w:val="center"/>
          </w:tcPr>
          <w:p w14:paraId="3C1ACE70" w14:textId="08D03BC1" w:rsidR="007C1702" w:rsidRPr="00037254" w:rsidRDefault="007C1702" w:rsidP="003A61DD">
            <w:pPr>
              <w:ind w:left="113" w:right="113"/>
              <w:jc w:val="center"/>
              <w:rPr>
                <w:b/>
                <w:bCs/>
                <w:color w:val="FFFFFF" w:themeColor="background1"/>
              </w:rPr>
            </w:pPr>
            <w:r w:rsidRPr="00037254">
              <w:rPr>
                <w:b/>
                <w:bCs/>
                <w:color w:val="FFFFFF" w:themeColor="background1"/>
              </w:rPr>
              <w:t>Relevante</w:t>
            </w:r>
          </w:p>
        </w:tc>
        <w:tc>
          <w:tcPr>
            <w:tcW w:w="358" w:type="pct"/>
            <w:tcBorders>
              <w:bottom w:val="nil"/>
            </w:tcBorders>
            <w:shd w:val="clear" w:color="auto" w:fill="404040" w:themeFill="text1" w:themeFillTint="BF"/>
            <w:textDirection w:val="btLr"/>
            <w:vAlign w:val="center"/>
          </w:tcPr>
          <w:p w14:paraId="6B6E7DEB" w14:textId="2EB944E3" w:rsidR="007C1702" w:rsidRPr="00037254" w:rsidRDefault="007C1702" w:rsidP="003A61DD">
            <w:pPr>
              <w:ind w:left="113" w:right="113"/>
              <w:jc w:val="center"/>
              <w:rPr>
                <w:b/>
                <w:bCs/>
                <w:color w:val="FFFFFF" w:themeColor="background1"/>
              </w:rPr>
            </w:pPr>
            <w:r w:rsidRPr="00037254">
              <w:rPr>
                <w:b/>
                <w:bCs/>
                <w:color w:val="FFFFFF" w:themeColor="background1"/>
              </w:rPr>
              <w:t>Económico</w:t>
            </w:r>
          </w:p>
        </w:tc>
        <w:tc>
          <w:tcPr>
            <w:tcW w:w="360" w:type="pct"/>
            <w:tcBorders>
              <w:bottom w:val="nil"/>
            </w:tcBorders>
            <w:shd w:val="clear" w:color="auto" w:fill="404040" w:themeFill="text1" w:themeFillTint="BF"/>
            <w:textDirection w:val="btLr"/>
            <w:vAlign w:val="center"/>
          </w:tcPr>
          <w:p w14:paraId="08E19B68" w14:textId="24069FAE" w:rsidR="007C1702" w:rsidRPr="00037254" w:rsidRDefault="007C1702" w:rsidP="003A61DD">
            <w:pPr>
              <w:ind w:left="113" w:right="113"/>
              <w:jc w:val="center"/>
              <w:rPr>
                <w:b/>
                <w:bCs/>
                <w:color w:val="FFFFFF" w:themeColor="background1"/>
              </w:rPr>
            </w:pPr>
            <w:r w:rsidRPr="00037254">
              <w:rPr>
                <w:b/>
                <w:bCs/>
                <w:color w:val="FFFFFF" w:themeColor="background1"/>
              </w:rPr>
              <w:t>Monitoreable</w:t>
            </w:r>
          </w:p>
        </w:tc>
        <w:tc>
          <w:tcPr>
            <w:tcW w:w="303" w:type="pct"/>
            <w:tcBorders>
              <w:bottom w:val="nil"/>
            </w:tcBorders>
            <w:shd w:val="clear" w:color="auto" w:fill="404040" w:themeFill="text1" w:themeFillTint="BF"/>
            <w:textDirection w:val="btLr"/>
            <w:vAlign w:val="center"/>
          </w:tcPr>
          <w:p w14:paraId="54630620" w14:textId="6B68ECB6" w:rsidR="007C1702" w:rsidRPr="00037254" w:rsidRDefault="007C1702" w:rsidP="003A61DD">
            <w:pPr>
              <w:ind w:left="113" w:right="113"/>
              <w:jc w:val="center"/>
              <w:rPr>
                <w:b/>
                <w:bCs/>
                <w:color w:val="FFFFFF" w:themeColor="background1"/>
              </w:rPr>
            </w:pPr>
            <w:r w:rsidRPr="00037254">
              <w:rPr>
                <w:b/>
                <w:bCs/>
                <w:color w:val="FFFFFF" w:themeColor="background1"/>
              </w:rPr>
              <w:t>Adecuado</w:t>
            </w:r>
          </w:p>
        </w:tc>
      </w:tr>
      <w:tr w:rsidR="007C1702" w14:paraId="154D770F" w14:textId="77777777" w:rsidTr="004832DB">
        <w:trPr>
          <w:trHeight w:val="366"/>
          <w:jc w:val="center"/>
        </w:trPr>
        <w:tc>
          <w:tcPr>
            <w:tcW w:w="3265" w:type="pct"/>
            <w:vMerge/>
            <w:shd w:val="clear" w:color="auto" w:fill="404040" w:themeFill="text1" w:themeFillTint="BF"/>
            <w:vAlign w:val="center"/>
          </w:tcPr>
          <w:p w14:paraId="454F8AB1" w14:textId="77777777" w:rsidR="007C1702" w:rsidRDefault="007C1702" w:rsidP="00037254"/>
        </w:tc>
        <w:tc>
          <w:tcPr>
            <w:tcW w:w="357" w:type="pct"/>
            <w:tcBorders>
              <w:top w:val="nil"/>
            </w:tcBorders>
            <w:shd w:val="clear" w:color="auto" w:fill="404040" w:themeFill="text1" w:themeFillTint="BF"/>
            <w:vAlign w:val="center"/>
          </w:tcPr>
          <w:p w14:paraId="17888584" w14:textId="5426BD80" w:rsidR="007C1702" w:rsidRPr="007C1702" w:rsidRDefault="007C1702" w:rsidP="00037254">
            <w:pPr>
              <w:jc w:val="center"/>
              <w:rPr>
                <w:rFonts w:ascii="Segoe UI Emoji" w:hAnsi="Segoe UI Emoji"/>
                <w:b/>
                <w:bCs/>
                <w:color w:val="FFFFFF" w:themeColor="background1"/>
              </w:rPr>
            </w:pPr>
            <w:r w:rsidRPr="007C1702">
              <w:rPr>
                <w:rFonts w:ascii="Segoe UI Emoji" w:hAnsi="Segoe UI Emoji"/>
                <w:b/>
                <w:bCs/>
                <w:color w:val="FFFFFF" w:themeColor="background1"/>
              </w:rPr>
              <w:t>C</w:t>
            </w:r>
          </w:p>
        </w:tc>
        <w:tc>
          <w:tcPr>
            <w:tcW w:w="357" w:type="pct"/>
            <w:tcBorders>
              <w:top w:val="nil"/>
            </w:tcBorders>
            <w:shd w:val="clear" w:color="auto" w:fill="404040" w:themeFill="text1" w:themeFillTint="BF"/>
            <w:vAlign w:val="center"/>
          </w:tcPr>
          <w:p w14:paraId="6B76CAEE" w14:textId="6D40AFFD" w:rsidR="007C1702" w:rsidRPr="007C1702" w:rsidRDefault="007C1702" w:rsidP="00037254">
            <w:pPr>
              <w:jc w:val="center"/>
              <w:rPr>
                <w:rFonts w:ascii="Segoe UI Emoji" w:hAnsi="Segoe UI Emoji"/>
                <w:b/>
                <w:bCs/>
                <w:color w:val="FFFFFF" w:themeColor="background1"/>
              </w:rPr>
            </w:pPr>
            <w:r w:rsidRPr="007C1702">
              <w:rPr>
                <w:rFonts w:ascii="Segoe UI Emoji" w:hAnsi="Segoe UI Emoji"/>
                <w:b/>
                <w:bCs/>
                <w:color w:val="FFFFFF" w:themeColor="background1"/>
              </w:rPr>
              <w:t>R</w:t>
            </w:r>
          </w:p>
        </w:tc>
        <w:tc>
          <w:tcPr>
            <w:tcW w:w="358" w:type="pct"/>
            <w:tcBorders>
              <w:top w:val="nil"/>
            </w:tcBorders>
            <w:shd w:val="clear" w:color="auto" w:fill="404040" w:themeFill="text1" w:themeFillTint="BF"/>
            <w:vAlign w:val="center"/>
          </w:tcPr>
          <w:p w14:paraId="4753EC38" w14:textId="65AC6A9A" w:rsidR="007C1702" w:rsidRPr="007C1702" w:rsidRDefault="007C1702" w:rsidP="00037254">
            <w:pPr>
              <w:jc w:val="center"/>
              <w:rPr>
                <w:rFonts w:ascii="Segoe UI Emoji" w:hAnsi="Segoe UI Emoji"/>
                <w:b/>
                <w:bCs/>
                <w:color w:val="FFFFFF" w:themeColor="background1"/>
              </w:rPr>
            </w:pPr>
            <w:r w:rsidRPr="007C1702">
              <w:rPr>
                <w:rFonts w:ascii="Segoe UI Emoji" w:hAnsi="Segoe UI Emoji"/>
                <w:b/>
                <w:bCs/>
                <w:color w:val="FFFFFF" w:themeColor="background1"/>
              </w:rPr>
              <w:t>E</w:t>
            </w:r>
          </w:p>
        </w:tc>
        <w:tc>
          <w:tcPr>
            <w:tcW w:w="360" w:type="pct"/>
            <w:tcBorders>
              <w:top w:val="nil"/>
            </w:tcBorders>
            <w:shd w:val="clear" w:color="auto" w:fill="404040" w:themeFill="text1" w:themeFillTint="BF"/>
            <w:vAlign w:val="center"/>
          </w:tcPr>
          <w:p w14:paraId="7999FF93" w14:textId="22829327" w:rsidR="007C1702" w:rsidRPr="007C1702" w:rsidRDefault="007C1702" w:rsidP="00037254">
            <w:pPr>
              <w:jc w:val="center"/>
              <w:rPr>
                <w:rFonts w:ascii="Segoe UI Emoji" w:hAnsi="Segoe UI Emoji"/>
                <w:b/>
                <w:bCs/>
                <w:color w:val="FFFFFF" w:themeColor="background1"/>
              </w:rPr>
            </w:pPr>
            <w:r w:rsidRPr="007C1702">
              <w:rPr>
                <w:rFonts w:ascii="Segoe UI Emoji" w:hAnsi="Segoe UI Emoji"/>
                <w:b/>
                <w:bCs/>
                <w:color w:val="FFFFFF" w:themeColor="background1"/>
              </w:rPr>
              <w:t>M</w:t>
            </w:r>
          </w:p>
        </w:tc>
        <w:tc>
          <w:tcPr>
            <w:tcW w:w="303" w:type="pct"/>
            <w:tcBorders>
              <w:top w:val="nil"/>
            </w:tcBorders>
            <w:shd w:val="clear" w:color="auto" w:fill="404040" w:themeFill="text1" w:themeFillTint="BF"/>
            <w:vAlign w:val="center"/>
          </w:tcPr>
          <w:p w14:paraId="23EEA570" w14:textId="065406A7" w:rsidR="007C1702" w:rsidRPr="007C1702" w:rsidRDefault="007C1702" w:rsidP="00037254">
            <w:pPr>
              <w:jc w:val="center"/>
              <w:rPr>
                <w:rFonts w:ascii="Segoe UI Emoji" w:hAnsi="Segoe UI Emoji"/>
                <w:b/>
                <w:bCs/>
                <w:color w:val="FFFFFF" w:themeColor="background1"/>
              </w:rPr>
            </w:pPr>
            <w:r w:rsidRPr="007C1702">
              <w:rPr>
                <w:rFonts w:ascii="Segoe UI Emoji" w:hAnsi="Segoe UI Emoji"/>
                <w:b/>
                <w:bCs/>
                <w:color w:val="FFFFFF" w:themeColor="background1"/>
              </w:rPr>
              <w:t>A</w:t>
            </w:r>
          </w:p>
        </w:tc>
      </w:tr>
      <w:tr w:rsidR="00037254" w14:paraId="089D32AC" w14:textId="3490CDE2" w:rsidTr="004832DB">
        <w:trPr>
          <w:trHeight w:val="454"/>
          <w:jc w:val="center"/>
        </w:trPr>
        <w:tc>
          <w:tcPr>
            <w:tcW w:w="3265" w:type="pct"/>
            <w:vAlign w:val="center"/>
          </w:tcPr>
          <w:p w14:paraId="56405C94" w14:textId="498C112D" w:rsidR="003A61DD" w:rsidRDefault="003A61DD" w:rsidP="00037254">
            <w:r>
              <w:t>Fin</w:t>
            </w:r>
            <w:r w:rsidR="00037254">
              <w:t xml:space="preserve">. </w:t>
            </w:r>
            <w:r w:rsidR="00037254" w:rsidRPr="00037254">
              <w:t>Tasa de variación del crecimiento anual de las MIPYMES</w:t>
            </w:r>
          </w:p>
        </w:tc>
        <w:tc>
          <w:tcPr>
            <w:tcW w:w="357" w:type="pct"/>
            <w:vAlign w:val="center"/>
          </w:tcPr>
          <w:p w14:paraId="09421FA8" w14:textId="4EDB537A" w:rsidR="003A61DD" w:rsidRPr="003A61DD" w:rsidRDefault="003A61DD" w:rsidP="00037254">
            <w:pPr>
              <w:jc w:val="center"/>
            </w:pPr>
            <w:r>
              <w:rPr>
                <w:rFonts w:ascii="Segoe UI Emoji" w:hAnsi="Segoe UI Emoji"/>
              </w:rPr>
              <w:t>✓</w:t>
            </w:r>
          </w:p>
        </w:tc>
        <w:tc>
          <w:tcPr>
            <w:tcW w:w="357" w:type="pct"/>
            <w:vAlign w:val="center"/>
          </w:tcPr>
          <w:p w14:paraId="48C5374A" w14:textId="4F1E5A9E" w:rsidR="003A61DD" w:rsidRDefault="003A61DD" w:rsidP="00037254">
            <w:pPr>
              <w:jc w:val="center"/>
            </w:pPr>
            <w:r>
              <w:rPr>
                <w:rFonts w:ascii="Segoe UI Emoji" w:hAnsi="Segoe UI Emoji"/>
              </w:rPr>
              <w:t>✓</w:t>
            </w:r>
          </w:p>
        </w:tc>
        <w:tc>
          <w:tcPr>
            <w:tcW w:w="358" w:type="pct"/>
            <w:vAlign w:val="center"/>
          </w:tcPr>
          <w:p w14:paraId="50E6E1C1" w14:textId="26F75AEC" w:rsidR="003A61DD" w:rsidRDefault="003A61DD" w:rsidP="00037254">
            <w:pPr>
              <w:jc w:val="center"/>
            </w:pPr>
            <w:r>
              <w:rPr>
                <w:rFonts w:ascii="Segoe UI Emoji" w:hAnsi="Segoe UI Emoji"/>
              </w:rPr>
              <w:t>✓</w:t>
            </w:r>
          </w:p>
        </w:tc>
        <w:tc>
          <w:tcPr>
            <w:tcW w:w="360" w:type="pct"/>
            <w:vAlign w:val="center"/>
          </w:tcPr>
          <w:p w14:paraId="446F9B14" w14:textId="5A873D6F" w:rsidR="003A61DD" w:rsidRDefault="003A61DD" w:rsidP="00037254">
            <w:pPr>
              <w:jc w:val="center"/>
            </w:pPr>
            <w:r>
              <w:rPr>
                <w:rFonts w:ascii="Segoe UI Emoji" w:hAnsi="Segoe UI Emoji"/>
              </w:rPr>
              <w:t>✓</w:t>
            </w:r>
          </w:p>
        </w:tc>
        <w:tc>
          <w:tcPr>
            <w:tcW w:w="303" w:type="pct"/>
            <w:vAlign w:val="center"/>
          </w:tcPr>
          <w:p w14:paraId="682A5745" w14:textId="114CA398" w:rsidR="003A61DD" w:rsidRDefault="003A61DD" w:rsidP="00037254">
            <w:pPr>
              <w:jc w:val="center"/>
            </w:pPr>
            <w:r>
              <w:rPr>
                <w:rFonts w:ascii="Segoe UI Emoji" w:hAnsi="Segoe UI Emoji"/>
              </w:rPr>
              <w:t>✓</w:t>
            </w:r>
          </w:p>
        </w:tc>
      </w:tr>
      <w:tr w:rsidR="00037254" w14:paraId="3867895C" w14:textId="77777777" w:rsidTr="004832DB">
        <w:trPr>
          <w:trHeight w:val="624"/>
          <w:jc w:val="center"/>
        </w:trPr>
        <w:tc>
          <w:tcPr>
            <w:tcW w:w="3265" w:type="pct"/>
            <w:vAlign w:val="center"/>
          </w:tcPr>
          <w:p w14:paraId="7CFD5A0A" w14:textId="204A7ED8" w:rsidR="00037254" w:rsidRDefault="00037254" w:rsidP="00037254">
            <w:r w:rsidRPr="00037254">
              <w:t>Propósito</w:t>
            </w:r>
            <w:r>
              <w:t xml:space="preserve">. </w:t>
            </w:r>
            <w:r w:rsidR="0097261B" w:rsidRPr="0097261B">
              <w:rPr>
                <w:lang w:val="es-ES"/>
              </w:rPr>
              <w:t>Porcentaje de cobertura de Micro, Pequeñas y Medianas Empresas</w:t>
            </w:r>
          </w:p>
        </w:tc>
        <w:tc>
          <w:tcPr>
            <w:tcW w:w="357" w:type="pct"/>
            <w:vAlign w:val="center"/>
          </w:tcPr>
          <w:p w14:paraId="6AAE703A" w14:textId="114D81D6" w:rsidR="00037254" w:rsidRDefault="00037254" w:rsidP="00037254">
            <w:pPr>
              <w:jc w:val="center"/>
            </w:pPr>
            <w:r>
              <w:rPr>
                <w:rFonts w:ascii="Segoe UI Emoji" w:hAnsi="Segoe UI Emoji"/>
              </w:rPr>
              <w:t>✓</w:t>
            </w:r>
          </w:p>
        </w:tc>
        <w:tc>
          <w:tcPr>
            <w:tcW w:w="357" w:type="pct"/>
            <w:vAlign w:val="center"/>
          </w:tcPr>
          <w:p w14:paraId="41145F8D" w14:textId="657A9840" w:rsidR="00037254" w:rsidRDefault="00037254" w:rsidP="00037254">
            <w:pPr>
              <w:jc w:val="center"/>
            </w:pPr>
            <w:r>
              <w:rPr>
                <w:rFonts w:ascii="Segoe UI Emoji" w:hAnsi="Segoe UI Emoji"/>
              </w:rPr>
              <w:t>✓</w:t>
            </w:r>
          </w:p>
        </w:tc>
        <w:tc>
          <w:tcPr>
            <w:tcW w:w="358" w:type="pct"/>
            <w:vAlign w:val="center"/>
          </w:tcPr>
          <w:p w14:paraId="45A26F13" w14:textId="2B2FC138" w:rsidR="00037254" w:rsidRDefault="00037254" w:rsidP="00037254">
            <w:pPr>
              <w:jc w:val="center"/>
            </w:pPr>
            <w:r>
              <w:rPr>
                <w:rFonts w:ascii="Segoe UI Emoji" w:hAnsi="Segoe UI Emoji"/>
              </w:rPr>
              <w:t>✓</w:t>
            </w:r>
          </w:p>
        </w:tc>
        <w:tc>
          <w:tcPr>
            <w:tcW w:w="360" w:type="pct"/>
            <w:vAlign w:val="center"/>
          </w:tcPr>
          <w:p w14:paraId="038C175B" w14:textId="62143F62" w:rsidR="00037254" w:rsidRDefault="00037254" w:rsidP="00037254">
            <w:pPr>
              <w:jc w:val="center"/>
            </w:pPr>
            <w:r>
              <w:rPr>
                <w:rFonts w:ascii="Segoe UI Emoji" w:hAnsi="Segoe UI Emoji"/>
              </w:rPr>
              <w:t>✓</w:t>
            </w:r>
          </w:p>
        </w:tc>
        <w:tc>
          <w:tcPr>
            <w:tcW w:w="303" w:type="pct"/>
            <w:vAlign w:val="center"/>
          </w:tcPr>
          <w:p w14:paraId="30689D4E" w14:textId="3DD07BBA" w:rsidR="00037254" w:rsidRDefault="00037254" w:rsidP="00037254">
            <w:pPr>
              <w:jc w:val="center"/>
            </w:pPr>
            <w:r>
              <w:rPr>
                <w:rFonts w:ascii="Segoe UI Emoji" w:hAnsi="Segoe UI Emoji"/>
              </w:rPr>
              <w:t>✓</w:t>
            </w:r>
          </w:p>
        </w:tc>
      </w:tr>
      <w:tr w:rsidR="00037254" w14:paraId="3D5D7FBE" w14:textId="77777777" w:rsidTr="004832DB">
        <w:trPr>
          <w:trHeight w:val="624"/>
          <w:jc w:val="center"/>
        </w:trPr>
        <w:tc>
          <w:tcPr>
            <w:tcW w:w="3265" w:type="pct"/>
            <w:vAlign w:val="center"/>
          </w:tcPr>
          <w:p w14:paraId="0FC225FB" w14:textId="0DAF496E" w:rsidR="00037254" w:rsidRDefault="00037254" w:rsidP="00037254">
            <w:r w:rsidRPr="00037254">
              <w:t>Componente 1</w:t>
            </w:r>
            <w:r>
              <w:t xml:space="preserve">. </w:t>
            </w:r>
            <w:r w:rsidR="0097261B" w:rsidRPr="0097261B">
              <w:rPr>
                <w:lang w:val="es-ES"/>
              </w:rPr>
              <w:t>Porcentaje de MIPYMES y emprendedores beneficiados en servicios de desarrollo empresarial.</w:t>
            </w:r>
          </w:p>
        </w:tc>
        <w:tc>
          <w:tcPr>
            <w:tcW w:w="357" w:type="pct"/>
            <w:vAlign w:val="center"/>
          </w:tcPr>
          <w:p w14:paraId="43E7E3BF" w14:textId="02276258" w:rsidR="00037254" w:rsidRDefault="00037254" w:rsidP="00037254">
            <w:pPr>
              <w:jc w:val="center"/>
            </w:pPr>
            <w:r>
              <w:rPr>
                <w:rFonts w:ascii="Segoe UI Emoji" w:hAnsi="Segoe UI Emoji"/>
              </w:rPr>
              <w:t>✓</w:t>
            </w:r>
          </w:p>
        </w:tc>
        <w:tc>
          <w:tcPr>
            <w:tcW w:w="357" w:type="pct"/>
            <w:vAlign w:val="center"/>
          </w:tcPr>
          <w:p w14:paraId="3218FEFD" w14:textId="3BF4804B" w:rsidR="00037254" w:rsidRDefault="00037254" w:rsidP="00037254">
            <w:pPr>
              <w:jc w:val="center"/>
            </w:pPr>
            <w:r>
              <w:rPr>
                <w:rFonts w:ascii="Segoe UI Emoji" w:hAnsi="Segoe UI Emoji"/>
              </w:rPr>
              <w:t>✓</w:t>
            </w:r>
          </w:p>
        </w:tc>
        <w:tc>
          <w:tcPr>
            <w:tcW w:w="358" w:type="pct"/>
            <w:vAlign w:val="center"/>
          </w:tcPr>
          <w:p w14:paraId="03FAF945" w14:textId="2DEA8B2D" w:rsidR="00037254" w:rsidRDefault="00037254" w:rsidP="00037254">
            <w:pPr>
              <w:jc w:val="center"/>
            </w:pPr>
            <w:r>
              <w:rPr>
                <w:rFonts w:ascii="Segoe UI Emoji" w:hAnsi="Segoe UI Emoji"/>
              </w:rPr>
              <w:t>✓</w:t>
            </w:r>
          </w:p>
        </w:tc>
        <w:tc>
          <w:tcPr>
            <w:tcW w:w="360" w:type="pct"/>
            <w:vAlign w:val="center"/>
          </w:tcPr>
          <w:p w14:paraId="4E3978DF" w14:textId="19EA043C" w:rsidR="00037254" w:rsidRDefault="00037254" w:rsidP="00037254">
            <w:pPr>
              <w:jc w:val="center"/>
            </w:pPr>
            <w:r>
              <w:rPr>
                <w:rFonts w:ascii="Segoe UI Emoji" w:hAnsi="Segoe UI Emoji"/>
              </w:rPr>
              <w:t>✓</w:t>
            </w:r>
          </w:p>
        </w:tc>
        <w:tc>
          <w:tcPr>
            <w:tcW w:w="303" w:type="pct"/>
            <w:vAlign w:val="center"/>
          </w:tcPr>
          <w:p w14:paraId="0DDEF4AE" w14:textId="41B11ED4" w:rsidR="00037254" w:rsidRDefault="00037254" w:rsidP="00037254">
            <w:pPr>
              <w:jc w:val="center"/>
            </w:pPr>
            <w:r>
              <w:rPr>
                <w:rFonts w:ascii="Segoe UI Emoji" w:hAnsi="Segoe UI Emoji"/>
              </w:rPr>
              <w:t>✓</w:t>
            </w:r>
          </w:p>
        </w:tc>
      </w:tr>
      <w:tr w:rsidR="00037254" w14:paraId="58D26EFB" w14:textId="77777777" w:rsidTr="004832DB">
        <w:trPr>
          <w:trHeight w:val="624"/>
          <w:jc w:val="center"/>
        </w:trPr>
        <w:tc>
          <w:tcPr>
            <w:tcW w:w="3265" w:type="pct"/>
            <w:vAlign w:val="center"/>
          </w:tcPr>
          <w:p w14:paraId="262DF545" w14:textId="0DA4011D" w:rsidR="00037254" w:rsidRDefault="00037254" w:rsidP="00037254">
            <w:r w:rsidRPr="00037254">
              <w:t>Componente 2</w:t>
            </w:r>
            <w:r>
              <w:t>.</w:t>
            </w:r>
            <w:r w:rsidRPr="00037254">
              <w:t xml:space="preserve"> </w:t>
            </w:r>
            <w:r w:rsidR="0097261B" w:rsidRPr="0097261B">
              <w:rPr>
                <w:lang w:val="es-ES"/>
              </w:rPr>
              <w:t>Porcentaje de MIPYMES y emprendedores beneficiados en servicios de desarrollo comercial.</w:t>
            </w:r>
          </w:p>
        </w:tc>
        <w:tc>
          <w:tcPr>
            <w:tcW w:w="357" w:type="pct"/>
            <w:vAlign w:val="center"/>
          </w:tcPr>
          <w:p w14:paraId="128DB2AD" w14:textId="42F88B39" w:rsidR="00037254" w:rsidRDefault="00037254" w:rsidP="00037254">
            <w:pPr>
              <w:jc w:val="center"/>
            </w:pPr>
            <w:r>
              <w:rPr>
                <w:rFonts w:ascii="Segoe UI Emoji" w:hAnsi="Segoe UI Emoji"/>
              </w:rPr>
              <w:t>✓</w:t>
            </w:r>
          </w:p>
        </w:tc>
        <w:tc>
          <w:tcPr>
            <w:tcW w:w="357" w:type="pct"/>
            <w:vAlign w:val="center"/>
          </w:tcPr>
          <w:p w14:paraId="610C6260" w14:textId="5401EC3D" w:rsidR="00037254" w:rsidRDefault="00037254" w:rsidP="00037254">
            <w:pPr>
              <w:jc w:val="center"/>
            </w:pPr>
            <w:r>
              <w:rPr>
                <w:rFonts w:ascii="Segoe UI Emoji" w:hAnsi="Segoe UI Emoji"/>
              </w:rPr>
              <w:t>✓</w:t>
            </w:r>
          </w:p>
        </w:tc>
        <w:tc>
          <w:tcPr>
            <w:tcW w:w="358" w:type="pct"/>
            <w:vAlign w:val="center"/>
          </w:tcPr>
          <w:p w14:paraId="3326DA50" w14:textId="68D0B487" w:rsidR="00037254" w:rsidRDefault="00037254" w:rsidP="00037254">
            <w:pPr>
              <w:jc w:val="center"/>
            </w:pPr>
            <w:r>
              <w:rPr>
                <w:rFonts w:ascii="Segoe UI Emoji" w:hAnsi="Segoe UI Emoji"/>
              </w:rPr>
              <w:t>✓</w:t>
            </w:r>
          </w:p>
        </w:tc>
        <w:tc>
          <w:tcPr>
            <w:tcW w:w="360" w:type="pct"/>
            <w:vAlign w:val="center"/>
          </w:tcPr>
          <w:p w14:paraId="7491F5F1" w14:textId="29AA8D1D" w:rsidR="00037254" w:rsidRDefault="00037254" w:rsidP="00037254">
            <w:pPr>
              <w:jc w:val="center"/>
            </w:pPr>
            <w:r>
              <w:rPr>
                <w:rFonts w:ascii="Segoe UI Emoji" w:hAnsi="Segoe UI Emoji"/>
              </w:rPr>
              <w:t>✓</w:t>
            </w:r>
          </w:p>
        </w:tc>
        <w:tc>
          <w:tcPr>
            <w:tcW w:w="303" w:type="pct"/>
            <w:vAlign w:val="center"/>
          </w:tcPr>
          <w:p w14:paraId="1E951850" w14:textId="0EF464DC" w:rsidR="00037254" w:rsidRDefault="00037254" w:rsidP="00037254">
            <w:pPr>
              <w:jc w:val="center"/>
            </w:pPr>
            <w:r>
              <w:rPr>
                <w:rFonts w:ascii="Segoe UI Emoji" w:hAnsi="Segoe UI Emoji"/>
              </w:rPr>
              <w:t>✓</w:t>
            </w:r>
          </w:p>
        </w:tc>
      </w:tr>
      <w:tr w:rsidR="00037254" w14:paraId="703F4F51" w14:textId="77777777" w:rsidTr="004832DB">
        <w:trPr>
          <w:trHeight w:val="624"/>
          <w:jc w:val="center"/>
        </w:trPr>
        <w:tc>
          <w:tcPr>
            <w:tcW w:w="3265" w:type="pct"/>
            <w:vAlign w:val="center"/>
          </w:tcPr>
          <w:p w14:paraId="162C34E6" w14:textId="561FDD68" w:rsidR="00037254" w:rsidRDefault="00037254" w:rsidP="00037254">
            <w:r w:rsidRPr="00037254">
              <w:t>Actividad 1.1</w:t>
            </w:r>
            <w:r>
              <w:t>.</w:t>
            </w:r>
            <w:r w:rsidRPr="00037254">
              <w:t xml:space="preserve"> </w:t>
            </w:r>
            <w:r w:rsidR="0097261B" w:rsidRPr="0097261B">
              <w:rPr>
                <w:lang w:val="es-ES"/>
              </w:rPr>
              <w:t>Porcentaje de capacitaciones, consultorías y certificaciones implementadas.</w:t>
            </w:r>
          </w:p>
        </w:tc>
        <w:tc>
          <w:tcPr>
            <w:tcW w:w="357" w:type="pct"/>
            <w:vAlign w:val="center"/>
          </w:tcPr>
          <w:p w14:paraId="53C80AC6" w14:textId="50CDFECC" w:rsidR="00037254" w:rsidRDefault="00037254" w:rsidP="00037254">
            <w:pPr>
              <w:jc w:val="center"/>
            </w:pPr>
            <w:r>
              <w:rPr>
                <w:rFonts w:ascii="Segoe UI Emoji" w:hAnsi="Segoe UI Emoji"/>
              </w:rPr>
              <w:t>✓</w:t>
            </w:r>
          </w:p>
        </w:tc>
        <w:tc>
          <w:tcPr>
            <w:tcW w:w="357" w:type="pct"/>
            <w:vAlign w:val="center"/>
          </w:tcPr>
          <w:p w14:paraId="3C523555" w14:textId="09B4BEC4" w:rsidR="00037254" w:rsidRDefault="00037254" w:rsidP="00037254">
            <w:pPr>
              <w:jc w:val="center"/>
            </w:pPr>
            <w:r>
              <w:rPr>
                <w:rFonts w:ascii="Segoe UI Emoji" w:hAnsi="Segoe UI Emoji"/>
              </w:rPr>
              <w:t>✓</w:t>
            </w:r>
          </w:p>
        </w:tc>
        <w:tc>
          <w:tcPr>
            <w:tcW w:w="358" w:type="pct"/>
            <w:vAlign w:val="center"/>
          </w:tcPr>
          <w:p w14:paraId="38D4CAD5" w14:textId="760712D5" w:rsidR="00037254" w:rsidRDefault="00037254" w:rsidP="00037254">
            <w:pPr>
              <w:jc w:val="center"/>
            </w:pPr>
            <w:r>
              <w:rPr>
                <w:rFonts w:ascii="Segoe UI Emoji" w:hAnsi="Segoe UI Emoji"/>
              </w:rPr>
              <w:t>✓</w:t>
            </w:r>
          </w:p>
        </w:tc>
        <w:tc>
          <w:tcPr>
            <w:tcW w:w="360" w:type="pct"/>
            <w:vAlign w:val="center"/>
          </w:tcPr>
          <w:p w14:paraId="567615C2" w14:textId="086A66F9" w:rsidR="00037254" w:rsidRDefault="00037254" w:rsidP="00037254">
            <w:pPr>
              <w:jc w:val="center"/>
            </w:pPr>
            <w:r>
              <w:rPr>
                <w:rFonts w:ascii="Segoe UI Emoji" w:hAnsi="Segoe UI Emoji"/>
              </w:rPr>
              <w:t>✓</w:t>
            </w:r>
          </w:p>
        </w:tc>
        <w:tc>
          <w:tcPr>
            <w:tcW w:w="303" w:type="pct"/>
            <w:vAlign w:val="center"/>
          </w:tcPr>
          <w:p w14:paraId="0B2D9F27" w14:textId="74FD2004" w:rsidR="00037254" w:rsidRDefault="00037254" w:rsidP="00037254">
            <w:pPr>
              <w:jc w:val="center"/>
            </w:pPr>
            <w:r>
              <w:rPr>
                <w:rFonts w:ascii="Segoe UI Emoji" w:hAnsi="Segoe UI Emoji"/>
              </w:rPr>
              <w:t>✓</w:t>
            </w:r>
          </w:p>
        </w:tc>
      </w:tr>
      <w:tr w:rsidR="00037254" w14:paraId="07E52C9C" w14:textId="77777777" w:rsidTr="004832DB">
        <w:trPr>
          <w:trHeight w:val="624"/>
          <w:jc w:val="center"/>
        </w:trPr>
        <w:tc>
          <w:tcPr>
            <w:tcW w:w="3265" w:type="pct"/>
            <w:vAlign w:val="center"/>
          </w:tcPr>
          <w:p w14:paraId="1A5EE6DD" w14:textId="26FC1FB7" w:rsidR="00037254" w:rsidRPr="00037254" w:rsidRDefault="00037254" w:rsidP="00037254">
            <w:r w:rsidRPr="00037254">
              <w:t>Actividad 2.1</w:t>
            </w:r>
            <w:r>
              <w:t>.</w:t>
            </w:r>
            <w:r w:rsidRPr="00037254">
              <w:t xml:space="preserve"> </w:t>
            </w:r>
            <w:r w:rsidR="0097261B" w:rsidRPr="0097261B">
              <w:t>Porcentaje de acciones realizadas para la promoción de servicios de desarrollo comercial de las MIPYMES en el año.</w:t>
            </w:r>
          </w:p>
        </w:tc>
        <w:tc>
          <w:tcPr>
            <w:tcW w:w="357" w:type="pct"/>
            <w:vAlign w:val="center"/>
          </w:tcPr>
          <w:p w14:paraId="45CB7C89" w14:textId="2DC2372F" w:rsidR="00037254" w:rsidRDefault="00037254" w:rsidP="00037254">
            <w:pPr>
              <w:jc w:val="center"/>
            </w:pPr>
            <w:r>
              <w:rPr>
                <w:rFonts w:ascii="Segoe UI Emoji" w:hAnsi="Segoe UI Emoji"/>
              </w:rPr>
              <w:t>✓</w:t>
            </w:r>
          </w:p>
        </w:tc>
        <w:tc>
          <w:tcPr>
            <w:tcW w:w="357" w:type="pct"/>
            <w:vAlign w:val="center"/>
          </w:tcPr>
          <w:p w14:paraId="2A755BDA" w14:textId="0ECBD820" w:rsidR="00037254" w:rsidRDefault="00037254" w:rsidP="00037254">
            <w:pPr>
              <w:jc w:val="center"/>
            </w:pPr>
            <w:r>
              <w:rPr>
                <w:rFonts w:ascii="Segoe UI Emoji" w:hAnsi="Segoe UI Emoji"/>
              </w:rPr>
              <w:t>✓</w:t>
            </w:r>
          </w:p>
        </w:tc>
        <w:tc>
          <w:tcPr>
            <w:tcW w:w="358" w:type="pct"/>
            <w:vAlign w:val="center"/>
          </w:tcPr>
          <w:p w14:paraId="735189FE" w14:textId="3D2EF321" w:rsidR="00037254" w:rsidRDefault="00037254" w:rsidP="00037254">
            <w:pPr>
              <w:jc w:val="center"/>
            </w:pPr>
            <w:r>
              <w:rPr>
                <w:rFonts w:ascii="Segoe UI Emoji" w:hAnsi="Segoe UI Emoji"/>
              </w:rPr>
              <w:t>✓</w:t>
            </w:r>
          </w:p>
        </w:tc>
        <w:tc>
          <w:tcPr>
            <w:tcW w:w="360" w:type="pct"/>
            <w:vAlign w:val="center"/>
          </w:tcPr>
          <w:p w14:paraId="1A27C046" w14:textId="4D3218F9" w:rsidR="00037254" w:rsidRDefault="00037254" w:rsidP="00037254">
            <w:pPr>
              <w:jc w:val="center"/>
            </w:pPr>
            <w:r>
              <w:rPr>
                <w:rFonts w:ascii="Segoe UI Emoji" w:hAnsi="Segoe UI Emoji"/>
              </w:rPr>
              <w:t>✓</w:t>
            </w:r>
          </w:p>
        </w:tc>
        <w:tc>
          <w:tcPr>
            <w:tcW w:w="303" w:type="pct"/>
            <w:vAlign w:val="center"/>
          </w:tcPr>
          <w:p w14:paraId="0207FF98" w14:textId="15F4D616" w:rsidR="00037254" w:rsidRDefault="00037254" w:rsidP="00037254">
            <w:pPr>
              <w:jc w:val="center"/>
            </w:pPr>
            <w:r>
              <w:rPr>
                <w:rFonts w:ascii="Segoe UI Emoji" w:hAnsi="Segoe UI Emoji"/>
              </w:rPr>
              <w:t>✓</w:t>
            </w:r>
          </w:p>
        </w:tc>
      </w:tr>
      <w:tr w:rsidR="00037254" w14:paraId="355CFDB8" w14:textId="77777777" w:rsidTr="004832DB">
        <w:trPr>
          <w:trHeight w:val="454"/>
          <w:jc w:val="center"/>
        </w:trPr>
        <w:tc>
          <w:tcPr>
            <w:tcW w:w="3265" w:type="pct"/>
            <w:vAlign w:val="center"/>
          </w:tcPr>
          <w:p w14:paraId="5C7AE04B" w14:textId="40EF62B8" w:rsidR="00037254" w:rsidRPr="00037254" w:rsidRDefault="00037254" w:rsidP="00037254">
            <w:r w:rsidRPr="00037254">
              <w:t>Actividad 2.2</w:t>
            </w:r>
            <w:r>
              <w:t>.</w:t>
            </w:r>
            <w:r w:rsidRPr="00037254">
              <w:t xml:space="preserve"> </w:t>
            </w:r>
            <w:r w:rsidR="0097261B" w:rsidRPr="0097261B">
              <w:rPr>
                <w:lang w:val="es-ES"/>
              </w:rPr>
              <w:t>Porcentaje de Encuentros de negocios desarrollados.</w:t>
            </w:r>
          </w:p>
        </w:tc>
        <w:tc>
          <w:tcPr>
            <w:tcW w:w="357" w:type="pct"/>
            <w:vAlign w:val="center"/>
          </w:tcPr>
          <w:p w14:paraId="70FB8193" w14:textId="6CC5C45C" w:rsidR="00037254" w:rsidRDefault="00037254" w:rsidP="00037254">
            <w:pPr>
              <w:jc w:val="center"/>
            </w:pPr>
            <w:r>
              <w:rPr>
                <w:rFonts w:ascii="Segoe UI Emoji" w:hAnsi="Segoe UI Emoji"/>
              </w:rPr>
              <w:t>✓</w:t>
            </w:r>
          </w:p>
        </w:tc>
        <w:tc>
          <w:tcPr>
            <w:tcW w:w="357" w:type="pct"/>
            <w:vAlign w:val="center"/>
          </w:tcPr>
          <w:p w14:paraId="7BA6C68E" w14:textId="7A0AEA5D" w:rsidR="00037254" w:rsidRDefault="00037254" w:rsidP="00037254">
            <w:pPr>
              <w:jc w:val="center"/>
            </w:pPr>
            <w:r>
              <w:rPr>
                <w:rFonts w:ascii="Segoe UI Emoji" w:hAnsi="Segoe UI Emoji"/>
              </w:rPr>
              <w:t>✓</w:t>
            </w:r>
          </w:p>
        </w:tc>
        <w:tc>
          <w:tcPr>
            <w:tcW w:w="358" w:type="pct"/>
            <w:vAlign w:val="center"/>
          </w:tcPr>
          <w:p w14:paraId="481C33FD" w14:textId="0FCDF630" w:rsidR="00037254" w:rsidRDefault="00037254" w:rsidP="00037254">
            <w:pPr>
              <w:jc w:val="center"/>
            </w:pPr>
            <w:r>
              <w:rPr>
                <w:rFonts w:ascii="Segoe UI Emoji" w:hAnsi="Segoe UI Emoji"/>
              </w:rPr>
              <w:t>✓</w:t>
            </w:r>
          </w:p>
        </w:tc>
        <w:tc>
          <w:tcPr>
            <w:tcW w:w="360" w:type="pct"/>
            <w:vAlign w:val="center"/>
          </w:tcPr>
          <w:p w14:paraId="7D035B3B" w14:textId="6B6A416A" w:rsidR="00037254" w:rsidRDefault="00037254" w:rsidP="00037254">
            <w:pPr>
              <w:jc w:val="center"/>
            </w:pPr>
            <w:r>
              <w:rPr>
                <w:rFonts w:ascii="Segoe UI Emoji" w:hAnsi="Segoe UI Emoji"/>
              </w:rPr>
              <w:t>✓</w:t>
            </w:r>
          </w:p>
        </w:tc>
        <w:tc>
          <w:tcPr>
            <w:tcW w:w="303" w:type="pct"/>
            <w:vAlign w:val="center"/>
          </w:tcPr>
          <w:p w14:paraId="04CFDCF9" w14:textId="665C5F44" w:rsidR="00037254" w:rsidRDefault="00037254" w:rsidP="00037254">
            <w:pPr>
              <w:jc w:val="center"/>
            </w:pPr>
            <w:r>
              <w:rPr>
                <w:rFonts w:ascii="Segoe UI Emoji" w:hAnsi="Segoe UI Emoji"/>
              </w:rPr>
              <w:t>✓</w:t>
            </w:r>
          </w:p>
        </w:tc>
      </w:tr>
      <w:tr w:rsidR="00037254" w14:paraId="6FD0BF4E" w14:textId="77777777" w:rsidTr="004832DB">
        <w:trPr>
          <w:trHeight w:val="454"/>
          <w:jc w:val="center"/>
        </w:trPr>
        <w:tc>
          <w:tcPr>
            <w:tcW w:w="3265" w:type="pct"/>
            <w:vAlign w:val="center"/>
          </w:tcPr>
          <w:p w14:paraId="4074A967" w14:textId="2DA3B90C" w:rsidR="00037254" w:rsidRPr="00037254" w:rsidRDefault="00037254" w:rsidP="00037254">
            <w:r w:rsidRPr="00037254">
              <w:t>Actividad 2.3</w:t>
            </w:r>
            <w:r>
              <w:t>.</w:t>
            </w:r>
            <w:r w:rsidRPr="00037254">
              <w:t xml:space="preserve"> Porcentaje de convenios firmados</w:t>
            </w:r>
          </w:p>
        </w:tc>
        <w:tc>
          <w:tcPr>
            <w:tcW w:w="357" w:type="pct"/>
            <w:vAlign w:val="center"/>
          </w:tcPr>
          <w:p w14:paraId="5693B453" w14:textId="00BF92F1" w:rsidR="00037254" w:rsidRDefault="00037254" w:rsidP="00037254">
            <w:pPr>
              <w:jc w:val="center"/>
            </w:pPr>
            <w:r>
              <w:rPr>
                <w:rFonts w:ascii="Segoe UI Emoji" w:hAnsi="Segoe UI Emoji"/>
              </w:rPr>
              <w:t>✓</w:t>
            </w:r>
          </w:p>
        </w:tc>
        <w:tc>
          <w:tcPr>
            <w:tcW w:w="357" w:type="pct"/>
            <w:vAlign w:val="center"/>
          </w:tcPr>
          <w:p w14:paraId="7B79C12B" w14:textId="5074D5DB" w:rsidR="00037254" w:rsidRDefault="00037254" w:rsidP="00037254">
            <w:pPr>
              <w:jc w:val="center"/>
            </w:pPr>
            <w:r>
              <w:rPr>
                <w:rFonts w:ascii="Segoe UI Emoji" w:hAnsi="Segoe UI Emoji"/>
              </w:rPr>
              <w:t>✓</w:t>
            </w:r>
          </w:p>
        </w:tc>
        <w:tc>
          <w:tcPr>
            <w:tcW w:w="358" w:type="pct"/>
            <w:vAlign w:val="center"/>
          </w:tcPr>
          <w:p w14:paraId="08F499D7" w14:textId="2D3D1624" w:rsidR="00037254" w:rsidRDefault="00037254" w:rsidP="00037254">
            <w:pPr>
              <w:jc w:val="center"/>
            </w:pPr>
            <w:r>
              <w:rPr>
                <w:rFonts w:ascii="Segoe UI Emoji" w:hAnsi="Segoe UI Emoji"/>
              </w:rPr>
              <w:t>✓</w:t>
            </w:r>
          </w:p>
        </w:tc>
        <w:tc>
          <w:tcPr>
            <w:tcW w:w="360" w:type="pct"/>
            <w:vAlign w:val="center"/>
          </w:tcPr>
          <w:p w14:paraId="2ABE9377" w14:textId="1B873161" w:rsidR="00037254" w:rsidRDefault="00037254" w:rsidP="00037254">
            <w:pPr>
              <w:jc w:val="center"/>
            </w:pPr>
            <w:r>
              <w:rPr>
                <w:rFonts w:ascii="Segoe UI Emoji" w:hAnsi="Segoe UI Emoji"/>
              </w:rPr>
              <w:t>✓</w:t>
            </w:r>
          </w:p>
        </w:tc>
        <w:tc>
          <w:tcPr>
            <w:tcW w:w="303" w:type="pct"/>
            <w:vAlign w:val="center"/>
          </w:tcPr>
          <w:p w14:paraId="6C2C0535" w14:textId="2C7E28F6" w:rsidR="00037254" w:rsidRDefault="00037254" w:rsidP="00037254">
            <w:pPr>
              <w:jc w:val="center"/>
            </w:pPr>
            <w:r>
              <w:rPr>
                <w:rFonts w:ascii="Segoe UI Emoji" w:hAnsi="Segoe UI Emoji"/>
              </w:rPr>
              <w:t>✓</w:t>
            </w:r>
          </w:p>
        </w:tc>
      </w:tr>
      <w:tr w:rsidR="00037254" w14:paraId="03D6DA8F" w14:textId="77777777" w:rsidTr="004832DB">
        <w:trPr>
          <w:trHeight w:val="624"/>
          <w:jc w:val="center"/>
        </w:trPr>
        <w:tc>
          <w:tcPr>
            <w:tcW w:w="3265" w:type="pct"/>
            <w:vAlign w:val="center"/>
          </w:tcPr>
          <w:p w14:paraId="55F4EE33" w14:textId="11DEA4E9" w:rsidR="00037254" w:rsidRPr="00037254" w:rsidRDefault="00037254" w:rsidP="00037254">
            <w:r w:rsidRPr="00037254">
              <w:t>Actividad 2.4</w:t>
            </w:r>
            <w:r>
              <w:t xml:space="preserve">. </w:t>
            </w:r>
            <w:r w:rsidR="0097261B" w:rsidRPr="0097261B">
              <w:rPr>
                <w:lang w:val="es-ES"/>
              </w:rPr>
              <w:t>Porcentaje de eventos a los que asistieron MIPYMES Sinaloenses</w:t>
            </w:r>
          </w:p>
        </w:tc>
        <w:tc>
          <w:tcPr>
            <w:tcW w:w="357" w:type="pct"/>
            <w:vAlign w:val="center"/>
          </w:tcPr>
          <w:p w14:paraId="3062FF28" w14:textId="7EF62D38" w:rsidR="00037254" w:rsidRDefault="00037254" w:rsidP="00037254">
            <w:pPr>
              <w:jc w:val="center"/>
            </w:pPr>
            <w:r>
              <w:rPr>
                <w:rFonts w:ascii="Segoe UI Emoji" w:hAnsi="Segoe UI Emoji"/>
              </w:rPr>
              <w:t>✓</w:t>
            </w:r>
          </w:p>
        </w:tc>
        <w:tc>
          <w:tcPr>
            <w:tcW w:w="357" w:type="pct"/>
            <w:vAlign w:val="center"/>
          </w:tcPr>
          <w:p w14:paraId="60E37932" w14:textId="4531C4F7" w:rsidR="00037254" w:rsidRDefault="00037254" w:rsidP="00037254">
            <w:pPr>
              <w:jc w:val="center"/>
            </w:pPr>
            <w:r>
              <w:rPr>
                <w:rFonts w:ascii="Segoe UI Emoji" w:hAnsi="Segoe UI Emoji"/>
              </w:rPr>
              <w:t>✓</w:t>
            </w:r>
          </w:p>
        </w:tc>
        <w:tc>
          <w:tcPr>
            <w:tcW w:w="358" w:type="pct"/>
            <w:vAlign w:val="center"/>
          </w:tcPr>
          <w:p w14:paraId="11AD60F0" w14:textId="215E08E1" w:rsidR="00037254" w:rsidRDefault="00037254" w:rsidP="00037254">
            <w:pPr>
              <w:jc w:val="center"/>
            </w:pPr>
            <w:r>
              <w:rPr>
                <w:rFonts w:ascii="Segoe UI Emoji" w:hAnsi="Segoe UI Emoji"/>
              </w:rPr>
              <w:t>✓</w:t>
            </w:r>
          </w:p>
        </w:tc>
        <w:tc>
          <w:tcPr>
            <w:tcW w:w="360" w:type="pct"/>
            <w:vAlign w:val="center"/>
          </w:tcPr>
          <w:p w14:paraId="436C8EA2" w14:textId="2F876EB7" w:rsidR="00037254" w:rsidRDefault="00037254" w:rsidP="00037254">
            <w:pPr>
              <w:jc w:val="center"/>
            </w:pPr>
            <w:r>
              <w:rPr>
                <w:rFonts w:ascii="Segoe UI Emoji" w:hAnsi="Segoe UI Emoji"/>
              </w:rPr>
              <w:t>✓</w:t>
            </w:r>
          </w:p>
        </w:tc>
        <w:tc>
          <w:tcPr>
            <w:tcW w:w="303" w:type="pct"/>
            <w:vAlign w:val="center"/>
          </w:tcPr>
          <w:p w14:paraId="36A8C694" w14:textId="79AF2730" w:rsidR="00037254" w:rsidRDefault="00037254" w:rsidP="00037254">
            <w:pPr>
              <w:jc w:val="center"/>
            </w:pPr>
            <w:r>
              <w:rPr>
                <w:rFonts w:ascii="Segoe UI Emoji" w:hAnsi="Segoe UI Emoji"/>
              </w:rPr>
              <w:t>✓</w:t>
            </w:r>
          </w:p>
        </w:tc>
      </w:tr>
    </w:tbl>
    <w:p w14:paraId="36499031" w14:textId="7E0E509F" w:rsidR="004832DB" w:rsidRDefault="004832DB" w:rsidP="00037254">
      <w:pPr>
        <w:spacing w:after="0" w:line="240" w:lineRule="auto"/>
      </w:pPr>
    </w:p>
    <w:p w14:paraId="79804549"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bookmarkStart w:id="20" w:name="_heading=h.ype50hr76asu" w:colFirst="0" w:colLast="0"/>
      <w:bookmarkStart w:id="21" w:name="_heading=h.1c48k7ciqap2" w:colFirst="0" w:colLast="0"/>
      <w:bookmarkStart w:id="22" w:name="_heading=h.9nm7pzafg9mw" w:colFirst="0" w:colLast="0"/>
      <w:bookmarkStart w:id="23" w:name="_heading=h.vn5ib395v4gh" w:colFirst="0" w:colLast="0"/>
      <w:bookmarkStart w:id="24" w:name="_heading=h.tno23ae9k0pu" w:colFirst="0" w:colLast="0"/>
      <w:bookmarkStart w:id="25" w:name="_heading=h.mm2sb4hvwnvz" w:colFirst="0" w:colLast="0"/>
      <w:bookmarkStart w:id="26" w:name="_heading=h.gze4nw8cfm94" w:colFirst="0" w:colLast="0"/>
      <w:bookmarkEnd w:id="20"/>
      <w:bookmarkEnd w:id="21"/>
      <w:bookmarkEnd w:id="22"/>
      <w:bookmarkEnd w:id="23"/>
      <w:bookmarkEnd w:id="24"/>
      <w:bookmarkEnd w:id="25"/>
      <w:bookmarkEnd w:id="26"/>
      <w:r w:rsidRPr="00C5253D">
        <w:rPr>
          <w:b/>
          <w:bCs/>
          <w:color w:val="000000"/>
        </w:rPr>
        <w:t>¿Los medios de verificación de los indicadores que integran el ISD del Pp, cumplen con los siguientes criterios?</w:t>
      </w:r>
    </w:p>
    <w:p w14:paraId="48EEFFC6" w14:textId="77777777" w:rsidR="001412B7" w:rsidRPr="00C5253D" w:rsidRDefault="004F52B8">
      <w:pPr>
        <w:spacing w:before="240" w:after="120"/>
        <w:rPr>
          <w:b/>
          <w:bCs/>
          <w:u w:val="single"/>
        </w:rPr>
      </w:pPr>
      <w:r w:rsidRPr="00C5253D">
        <w:rPr>
          <w:b/>
          <w:bCs/>
          <w:u w:val="single"/>
        </w:rPr>
        <w:t>Criterios de valoración:</w:t>
      </w:r>
    </w:p>
    <w:p w14:paraId="13D72B52" w14:textId="77777777" w:rsidR="001412B7" w:rsidRPr="00C5253D" w:rsidRDefault="004F52B8" w:rsidP="00D52898">
      <w:pPr>
        <w:numPr>
          <w:ilvl w:val="0"/>
          <w:numId w:val="16"/>
        </w:numPr>
        <w:pBdr>
          <w:top w:val="nil"/>
          <w:left w:val="nil"/>
          <w:bottom w:val="nil"/>
          <w:right w:val="nil"/>
          <w:between w:val="nil"/>
        </w:pBdr>
        <w:spacing w:after="0"/>
      </w:pPr>
      <w:r w:rsidRPr="00C5253D">
        <w:rPr>
          <w:color w:val="000000"/>
        </w:rPr>
        <w:t xml:space="preserve">Presentan el nombre completo del documento donde se encuentra la información. </w:t>
      </w:r>
    </w:p>
    <w:p w14:paraId="40A59AD7" w14:textId="77777777" w:rsidR="001412B7" w:rsidRPr="00C5253D" w:rsidRDefault="004F52B8" w:rsidP="00D52898">
      <w:pPr>
        <w:numPr>
          <w:ilvl w:val="0"/>
          <w:numId w:val="16"/>
        </w:numPr>
        <w:pBdr>
          <w:top w:val="nil"/>
          <w:left w:val="nil"/>
          <w:bottom w:val="nil"/>
          <w:right w:val="nil"/>
          <w:between w:val="nil"/>
        </w:pBdr>
        <w:spacing w:after="0"/>
      </w:pPr>
      <w:r w:rsidRPr="00C5253D">
        <w:rPr>
          <w:color w:val="000000"/>
        </w:rPr>
        <w:t>Incluyen el nombre del área administrativa que genera o publica la información.</w:t>
      </w:r>
    </w:p>
    <w:p w14:paraId="2C3210D5" w14:textId="77777777" w:rsidR="001412B7" w:rsidRDefault="004F52B8" w:rsidP="00D52898">
      <w:pPr>
        <w:numPr>
          <w:ilvl w:val="0"/>
          <w:numId w:val="16"/>
        </w:numPr>
        <w:pBdr>
          <w:top w:val="nil"/>
          <w:left w:val="nil"/>
          <w:bottom w:val="nil"/>
          <w:right w:val="nil"/>
          <w:between w:val="nil"/>
        </w:pBdr>
        <w:spacing w:after="0"/>
      </w:pPr>
      <w:r>
        <w:rPr>
          <w:color w:val="000000"/>
        </w:rPr>
        <w:t>Especifican el año o periodo en que se emite el documento y éste coincide con la frecuencia de medición del indicador.</w:t>
      </w:r>
    </w:p>
    <w:p w14:paraId="17BC9658" w14:textId="77777777" w:rsidR="001412B7" w:rsidRDefault="004F52B8" w:rsidP="00D52898">
      <w:pPr>
        <w:numPr>
          <w:ilvl w:val="0"/>
          <w:numId w:val="16"/>
        </w:numPr>
        <w:pBdr>
          <w:top w:val="nil"/>
          <w:left w:val="nil"/>
          <w:bottom w:val="nil"/>
          <w:right w:val="nil"/>
          <w:between w:val="nil"/>
        </w:pBdr>
        <w:spacing w:after="160"/>
      </w:pPr>
      <w:r>
        <w:rPr>
          <w:color w:val="000000"/>
        </w:rPr>
        <w:t>Indican la ubicación física del documento o, en su caso, la liga de la página electrónica donde se encuentra publicada la información.</w:t>
      </w:r>
    </w:p>
    <w:p w14:paraId="38E07514" w14:textId="77777777" w:rsidR="001412B7" w:rsidRDefault="004F52B8">
      <w:pPr>
        <w:spacing w:before="240" w:after="120"/>
        <w:rPr>
          <w:b/>
          <w:bCs/>
          <w:u w:val="single"/>
        </w:rPr>
      </w:pPr>
      <w:r>
        <w:rPr>
          <w:b/>
          <w:bCs/>
          <w:u w:val="single"/>
        </w:rPr>
        <w:t>Respuesta:</w:t>
      </w:r>
    </w:p>
    <w:tbl>
      <w:tblPr>
        <w:tblStyle w:val="af1"/>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47C047F4" w14:textId="77777777" w:rsidTr="001109BA">
        <w:trPr>
          <w:trHeight w:val="340"/>
          <w:tblHeader/>
          <w:jc w:val="right"/>
        </w:trPr>
        <w:tc>
          <w:tcPr>
            <w:tcW w:w="843" w:type="dxa"/>
            <w:vMerge w:val="restart"/>
            <w:shd w:val="clear" w:color="auto" w:fill="7F7F7F"/>
            <w:vAlign w:val="center"/>
          </w:tcPr>
          <w:p w14:paraId="15F84235" w14:textId="77777777" w:rsidR="001412B7" w:rsidRDefault="004F52B8" w:rsidP="001109BA">
            <w:pPr>
              <w:spacing w:after="0" w:line="240" w:lineRule="auto"/>
              <w:jc w:val="center"/>
              <w:rPr>
                <w:b/>
                <w:bCs/>
                <w:color w:val="FFFFFF"/>
              </w:rPr>
            </w:pPr>
            <w:r>
              <w:rPr>
                <w:b/>
                <w:bCs/>
                <w:color w:val="FFFFFF"/>
              </w:rPr>
              <w:lastRenderedPageBreak/>
              <w:t>Nivel</w:t>
            </w:r>
          </w:p>
        </w:tc>
        <w:tc>
          <w:tcPr>
            <w:tcW w:w="7336" w:type="dxa"/>
            <w:shd w:val="clear" w:color="auto" w:fill="7F7F7F"/>
            <w:vAlign w:val="center"/>
          </w:tcPr>
          <w:p w14:paraId="701098BC" w14:textId="77777777" w:rsidR="001412B7" w:rsidRDefault="004F52B8" w:rsidP="001109BA">
            <w:pPr>
              <w:spacing w:after="0" w:line="240" w:lineRule="auto"/>
              <w:jc w:val="center"/>
              <w:rPr>
                <w:b/>
                <w:bCs/>
                <w:color w:val="FFFFFF"/>
              </w:rPr>
            </w:pPr>
            <w:r>
              <w:rPr>
                <w:b/>
                <w:bCs/>
                <w:color w:val="FFFFFF"/>
              </w:rPr>
              <w:t>Criterios</w:t>
            </w:r>
          </w:p>
        </w:tc>
      </w:tr>
      <w:tr w:rsidR="001412B7" w14:paraId="54ECA8A0" w14:textId="77777777" w:rsidTr="001109BA">
        <w:trPr>
          <w:jc w:val="right"/>
        </w:trPr>
        <w:tc>
          <w:tcPr>
            <w:tcW w:w="843" w:type="dxa"/>
            <w:vMerge/>
            <w:shd w:val="clear" w:color="auto" w:fill="7F7F7F"/>
            <w:vAlign w:val="center"/>
          </w:tcPr>
          <w:p w14:paraId="36952599" w14:textId="77777777" w:rsidR="001412B7" w:rsidRDefault="001412B7" w:rsidP="001109BA">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12D01CC7" w14:textId="77777777" w:rsidR="001412B7" w:rsidRDefault="004F52B8" w:rsidP="001109BA">
            <w:pPr>
              <w:spacing w:after="0" w:line="240" w:lineRule="auto"/>
              <w:jc w:val="left"/>
            </w:pPr>
            <w:r>
              <w:t>Los medios de verificación de los indicadores cuentan con:</w:t>
            </w:r>
          </w:p>
        </w:tc>
      </w:tr>
      <w:tr w:rsidR="001412B7" w14:paraId="18AF63B7" w14:textId="77777777" w:rsidTr="001109BA">
        <w:trPr>
          <w:jc w:val="right"/>
        </w:trPr>
        <w:tc>
          <w:tcPr>
            <w:tcW w:w="843" w:type="dxa"/>
            <w:vAlign w:val="center"/>
          </w:tcPr>
          <w:p w14:paraId="160DF405" w14:textId="505A31A4" w:rsidR="001412B7" w:rsidRDefault="004256C9" w:rsidP="001109BA">
            <w:pPr>
              <w:spacing w:after="0" w:line="240" w:lineRule="auto"/>
              <w:jc w:val="center"/>
            </w:pPr>
            <w:r>
              <w:t>1</w:t>
            </w:r>
          </w:p>
        </w:tc>
        <w:tc>
          <w:tcPr>
            <w:tcW w:w="7336" w:type="dxa"/>
            <w:vAlign w:val="center"/>
          </w:tcPr>
          <w:p w14:paraId="30571AE4" w14:textId="2CAFDC3A" w:rsidR="001412B7" w:rsidRDefault="004256C9" w:rsidP="00D52898">
            <w:pPr>
              <w:numPr>
                <w:ilvl w:val="0"/>
                <w:numId w:val="11"/>
              </w:numPr>
              <w:spacing w:after="0" w:line="240" w:lineRule="auto"/>
              <w:ind w:left="442" w:hanging="357"/>
              <w:jc w:val="left"/>
            </w:pPr>
            <w:r>
              <w:rPr>
                <w:b/>
                <w:bCs/>
              </w:rPr>
              <w:t>Uno</w:t>
            </w:r>
            <w:r w:rsidR="004F52B8">
              <w:t xml:space="preserve"> de los criterios de valoración. </w:t>
            </w:r>
          </w:p>
        </w:tc>
      </w:tr>
    </w:tbl>
    <w:p w14:paraId="438E235A" w14:textId="2CAEFD57" w:rsidR="004832DB" w:rsidRPr="00C5253D" w:rsidRDefault="004F52B8" w:rsidP="004256C9">
      <w:pPr>
        <w:spacing w:before="240" w:after="120"/>
      </w:pPr>
      <w:r>
        <w:rPr>
          <w:b/>
          <w:bCs/>
          <w:u w:val="single"/>
        </w:rPr>
        <w:t>Justificación:</w:t>
      </w:r>
      <w:r w:rsidR="004256C9" w:rsidRPr="004256C9">
        <w:t xml:space="preserve"> </w:t>
      </w:r>
      <w:r w:rsidR="004256C9">
        <w:t xml:space="preserve">Los medios de verificación de los indicadores solamente presentan el nombre del área administrativa que genera o publica la información; en un indicador se presenta el nombre del </w:t>
      </w:r>
      <w:r w:rsidR="004256C9" w:rsidRPr="00C5253D">
        <w:t>documento donde se encuentra la información. Por lo anterior, es necesario que todos los indicadores cuenten con los criterios de valoración.</w:t>
      </w:r>
    </w:p>
    <w:p w14:paraId="38EF8BCB"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bookmarkStart w:id="27" w:name="_heading=h.uqt7g56vkqz6" w:colFirst="0" w:colLast="0"/>
      <w:bookmarkEnd w:id="27"/>
      <w:r w:rsidRPr="00C5253D">
        <w:rPr>
          <w:b/>
          <w:bCs/>
          <w:color w:val="000000"/>
        </w:rPr>
        <w:t>¿Las metas de los indicadores que integran el ISD del Pp, cumplen con los siguientes criterios?</w:t>
      </w:r>
    </w:p>
    <w:p w14:paraId="58D2AE41" w14:textId="77777777" w:rsidR="001412B7" w:rsidRPr="00C5253D" w:rsidRDefault="004F52B8">
      <w:pPr>
        <w:spacing w:before="240" w:after="120"/>
        <w:rPr>
          <w:b/>
          <w:bCs/>
          <w:u w:val="single"/>
        </w:rPr>
      </w:pPr>
      <w:r w:rsidRPr="00C5253D">
        <w:rPr>
          <w:b/>
          <w:bCs/>
          <w:u w:val="single"/>
        </w:rPr>
        <w:t>Criterios de valoración:</w:t>
      </w:r>
    </w:p>
    <w:p w14:paraId="2573E6B5" w14:textId="77777777" w:rsidR="001412B7" w:rsidRPr="00C5253D" w:rsidRDefault="004F52B8" w:rsidP="00D52898">
      <w:pPr>
        <w:numPr>
          <w:ilvl w:val="0"/>
          <w:numId w:val="17"/>
        </w:numPr>
        <w:pBdr>
          <w:top w:val="nil"/>
          <w:left w:val="nil"/>
          <w:bottom w:val="nil"/>
          <w:right w:val="nil"/>
          <w:between w:val="nil"/>
        </w:pBdr>
        <w:spacing w:after="0"/>
      </w:pPr>
      <w:r w:rsidRPr="00C5253D">
        <w:rPr>
          <w:color w:val="000000"/>
        </w:rPr>
        <w:t>Se establecen con base en un método de cálculo documentado.</w:t>
      </w:r>
    </w:p>
    <w:p w14:paraId="6A66613A" w14:textId="77777777" w:rsidR="001412B7" w:rsidRDefault="004F52B8" w:rsidP="00D52898">
      <w:pPr>
        <w:numPr>
          <w:ilvl w:val="0"/>
          <w:numId w:val="17"/>
        </w:numPr>
        <w:pBdr>
          <w:top w:val="nil"/>
          <w:left w:val="nil"/>
          <w:bottom w:val="nil"/>
          <w:right w:val="nil"/>
          <w:between w:val="nil"/>
        </w:pBdr>
        <w:spacing w:after="0"/>
      </w:pPr>
      <w:r>
        <w:rPr>
          <w:color w:val="000000"/>
        </w:rPr>
        <w:t>Cuentan con unidad de medida y son congruentes con el sentido del indicador.</w:t>
      </w:r>
    </w:p>
    <w:p w14:paraId="74ACE61A" w14:textId="77777777" w:rsidR="001412B7" w:rsidRDefault="004F52B8" w:rsidP="00D52898">
      <w:pPr>
        <w:numPr>
          <w:ilvl w:val="0"/>
          <w:numId w:val="17"/>
        </w:numPr>
        <w:pBdr>
          <w:top w:val="nil"/>
          <w:left w:val="nil"/>
          <w:bottom w:val="nil"/>
          <w:right w:val="nil"/>
          <w:between w:val="nil"/>
        </w:pBdr>
        <w:spacing w:after="0"/>
      </w:pPr>
      <w:r>
        <w:rPr>
          <w:color w:val="000000"/>
        </w:rPr>
        <w:t>Se orientan a la mejora del desempeño, es decir, no son laxas ni su cumplimiento se encuentra garantizado.</w:t>
      </w:r>
    </w:p>
    <w:p w14:paraId="28047333" w14:textId="77777777" w:rsidR="001412B7" w:rsidRDefault="004F52B8" w:rsidP="00D52898">
      <w:pPr>
        <w:numPr>
          <w:ilvl w:val="0"/>
          <w:numId w:val="17"/>
        </w:numPr>
        <w:pBdr>
          <w:top w:val="nil"/>
          <w:left w:val="nil"/>
          <w:bottom w:val="nil"/>
          <w:right w:val="nil"/>
          <w:between w:val="nil"/>
        </w:pBdr>
        <w:spacing w:after="160"/>
      </w:pPr>
      <w:r>
        <w:rPr>
          <w:color w:val="000000"/>
        </w:rPr>
        <w:t>Son factibles, considerando la normatividad, los plazos y los recursos humanos, materiales y financieros disponibles.</w:t>
      </w:r>
    </w:p>
    <w:p w14:paraId="4DC439D4" w14:textId="77777777" w:rsidR="001412B7" w:rsidRDefault="004F52B8">
      <w:pPr>
        <w:spacing w:before="240" w:after="120"/>
        <w:rPr>
          <w:b/>
          <w:bCs/>
          <w:u w:val="single"/>
        </w:rPr>
      </w:pPr>
      <w:r>
        <w:rPr>
          <w:b/>
          <w:bCs/>
          <w:u w:val="single"/>
        </w:rPr>
        <w:t>Respuesta:</w:t>
      </w:r>
    </w:p>
    <w:tbl>
      <w:tblPr>
        <w:tblStyle w:val="af2"/>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49C5C749" w14:textId="77777777" w:rsidTr="001109BA">
        <w:trPr>
          <w:trHeight w:val="340"/>
          <w:tblHeader/>
          <w:jc w:val="right"/>
        </w:trPr>
        <w:tc>
          <w:tcPr>
            <w:tcW w:w="843" w:type="dxa"/>
            <w:vMerge w:val="restart"/>
            <w:shd w:val="clear" w:color="auto" w:fill="7F7F7F"/>
            <w:vAlign w:val="center"/>
          </w:tcPr>
          <w:p w14:paraId="7BEB4CBC" w14:textId="77777777" w:rsidR="001412B7" w:rsidRDefault="004F52B8" w:rsidP="001109BA">
            <w:pPr>
              <w:spacing w:after="0" w:line="240" w:lineRule="auto"/>
              <w:jc w:val="center"/>
              <w:rPr>
                <w:b/>
                <w:bCs/>
                <w:color w:val="FFFFFF"/>
              </w:rPr>
            </w:pPr>
            <w:r>
              <w:rPr>
                <w:b/>
                <w:bCs/>
                <w:color w:val="FFFFFF"/>
              </w:rPr>
              <w:t>Nivel</w:t>
            </w:r>
          </w:p>
        </w:tc>
        <w:tc>
          <w:tcPr>
            <w:tcW w:w="7336" w:type="dxa"/>
            <w:shd w:val="clear" w:color="auto" w:fill="7F7F7F"/>
            <w:vAlign w:val="center"/>
          </w:tcPr>
          <w:p w14:paraId="0CEBB685" w14:textId="77777777" w:rsidR="001412B7" w:rsidRDefault="004F52B8" w:rsidP="001109BA">
            <w:pPr>
              <w:spacing w:after="0" w:line="240" w:lineRule="auto"/>
              <w:jc w:val="center"/>
              <w:rPr>
                <w:b/>
                <w:bCs/>
                <w:color w:val="FFFFFF"/>
              </w:rPr>
            </w:pPr>
            <w:r>
              <w:rPr>
                <w:b/>
                <w:bCs/>
                <w:color w:val="FFFFFF"/>
              </w:rPr>
              <w:t>Criterios</w:t>
            </w:r>
          </w:p>
        </w:tc>
      </w:tr>
      <w:tr w:rsidR="001412B7" w14:paraId="2700E6D8" w14:textId="77777777" w:rsidTr="001109BA">
        <w:trPr>
          <w:jc w:val="right"/>
        </w:trPr>
        <w:tc>
          <w:tcPr>
            <w:tcW w:w="843" w:type="dxa"/>
            <w:vMerge/>
            <w:shd w:val="clear" w:color="auto" w:fill="7F7F7F"/>
            <w:vAlign w:val="center"/>
          </w:tcPr>
          <w:p w14:paraId="437B137C" w14:textId="77777777" w:rsidR="001412B7" w:rsidRDefault="001412B7" w:rsidP="001109BA">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63A75F53" w14:textId="77777777" w:rsidR="001412B7" w:rsidRDefault="004F52B8" w:rsidP="001109BA">
            <w:pPr>
              <w:spacing w:after="0" w:line="240" w:lineRule="auto"/>
              <w:jc w:val="left"/>
            </w:pPr>
            <w:r>
              <w:t>Las metas de los indicadores cuentan con:</w:t>
            </w:r>
          </w:p>
        </w:tc>
      </w:tr>
      <w:tr w:rsidR="001412B7" w14:paraId="0889C285" w14:textId="77777777" w:rsidTr="001109BA">
        <w:trPr>
          <w:jc w:val="right"/>
        </w:trPr>
        <w:tc>
          <w:tcPr>
            <w:tcW w:w="843" w:type="dxa"/>
            <w:vAlign w:val="center"/>
          </w:tcPr>
          <w:p w14:paraId="68A4B153" w14:textId="77777777" w:rsidR="001412B7" w:rsidRDefault="004F52B8" w:rsidP="001109BA">
            <w:pPr>
              <w:spacing w:after="0" w:line="240" w:lineRule="auto"/>
              <w:jc w:val="center"/>
            </w:pPr>
            <w:r>
              <w:t>4</w:t>
            </w:r>
          </w:p>
        </w:tc>
        <w:tc>
          <w:tcPr>
            <w:tcW w:w="7336" w:type="dxa"/>
            <w:vAlign w:val="center"/>
          </w:tcPr>
          <w:p w14:paraId="1133BA96" w14:textId="77777777" w:rsidR="001412B7" w:rsidRDefault="004F52B8" w:rsidP="00D52898">
            <w:pPr>
              <w:numPr>
                <w:ilvl w:val="0"/>
                <w:numId w:val="11"/>
              </w:numPr>
              <w:spacing w:after="0" w:line="240" w:lineRule="auto"/>
              <w:ind w:left="442" w:hanging="357"/>
              <w:jc w:val="left"/>
            </w:pPr>
            <w:r w:rsidRPr="001109BA">
              <w:rPr>
                <w:b/>
                <w:bCs/>
              </w:rPr>
              <w:t>Cuatro</w:t>
            </w:r>
            <w:r>
              <w:t xml:space="preserve"> de los criterios de valoración.</w:t>
            </w:r>
          </w:p>
        </w:tc>
      </w:tr>
    </w:tbl>
    <w:p w14:paraId="103FDA2F" w14:textId="0EC0BCBD" w:rsidR="00477471" w:rsidRPr="00C5253D" w:rsidRDefault="004F52B8" w:rsidP="00477471">
      <w:pPr>
        <w:spacing w:before="240" w:after="120"/>
      </w:pPr>
      <w:r>
        <w:rPr>
          <w:b/>
          <w:bCs/>
          <w:u w:val="single"/>
        </w:rPr>
        <w:t>Justificación:</w:t>
      </w:r>
      <w:r w:rsidR="00477471" w:rsidRPr="00477471">
        <w:t xml:space="preserve"> Si, las metas de los indicadores que conforman la MIR del Pp se establecen con base en un método de cálculo documentado, tiene congruencia con el sentido del indicador y cuentan con unidad de medida, se enfocan en la mejora del desempeño y consideran la normatividad, los plazos </w:t>
      </w:r>
      <w:r w:rsidR="00477471" w:rsidRPr="00C5253D">
        <w:t>y los recursos humanos, materiales y financieros disponibles.</w:t>
      </w:r>
    </w:p>
    <w:p w14:paraId="5C251920" w14:textId="77777777" w:rsidR="001412B7" w:rsidRPr="00C5253D" w:rsidRDefault="004F52B8" w:rsidP="00D52898">
      <w:pPr>
        <w:numPr>
          <w:ilvl w:val="0"/>
          <w:numId w:val="12"/>
        </w:numPr>
        <w:pBdr>
          <w:top w:val="nil"/>
          <w:left w:val="nil"/>
          <w:bottom w:val="nil"/>
          <w:right w:val="nil"/>
          <w:between w:val="nil"/>
        </w:pBdr>
        <w:spacing w:after="0"/>
        <w:ind w:left="714" w:hanging="357"/>
        <w:rPr>
          <w:b/>
          <w:bCs/>
          <w:color w:val="000000"/>
        </w:rPr>
      </w:pPr>
      <w:bookmarkStart w:id="28" w:name="_heading=h.loa84u9957mu" w:colFirst="0" w:colLast="0"/>
      <w:bookmarkEnd w:id="28"/>
      <w:r w:rsidRPr="00C5253D">
        <w:rPr>
          <w:b/>
          <w:bCs/>
          <w:color w:val="000000"/>
        </w:rPr>
        <w:t>Consistencia programática y normativa</w:t>
      </w:r>
    </w:p>
    <w:p w14:paraId="1641D704" w14:textId="77777777" w:rsidR="001412B7" w:rsidRPr="00C5253D" w:rsidRDefault="001412B7">
      <w:pPr>
        <w:spacing w:after="0" w:line="240" w:lineRule="auto"/>
      </w:pPr>
    </w:p>
    <w:p w14:paraId="76E267A0"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¿La modalidad presupuestaria del Pp es consistente con el objetivo que éste persigue, con los bienes y/o servicios que genera, con sus actividades sustantivas y, en conjunto, con su mecanismo de intervención?</w:t>
      </w:r>
    </w:p>
    <w:p w14:paraId="5399AE32" w14:textId="1C3B5B4C" w:rsidR="00521499" w:rsidRDefault="004F52B8" w:rsidP="00E77252">
      <w:pPr>
        <w:spacing w:before="240" w:after="120"/>
      </w:pPr>
      <w:r w:rsidRPr="00C5253D">
        <w:rPr>
          <w:b/>
          <w:bCs/>
          <w:u w:val="single"/>
        </w:rPr>
        <w:t>Respuesta:</w:t>
      </w:r>
      <w:r w:rsidR="00521499" w:rsidRPr="00C5253D">
        <w:t xml:space="preserve"> Si, la modalidad presupuestaria del Pp aplicado es consistente con el objetivo que éste</w:t>
      </w:r>
      <w:r w:rsidR="00521499" w:rsidRPr="00D14649">
        <w:t xml:space="preserve"> persigue, con los bienes y/o servicios que genera, con sus actividades sustantivas y, en conjunto, con su mecanismo de intervención. </w:t>
      </w:r>
    </w:p>
    <w:tbl>
      <w:tblPr>
        <w:tblW w:w="5000" w:type="pct"/>
        <w:jc w:val="center"/>
        <w:shd w:val="clear" w:color="auto" w:fill="F7F7F7"/>
        <w:tblCellMar>
          <w:left w:w="70" w:type="dxa"/>
          <w:right w:w="70" w:type="dxa"/>
        </w:tblCellMar>
        <w:tblLook w:val="04A0" w:firstRow="1" w:lastRow="0" w:firstColumn="1" w:lastColumn="0" w:noHBand="0" w:noVBand="1"/>
      </w:tblPr>
      <w:tblGrid>
        <w:gridCol w:w="1700"/>
        <w:gridCol w:w="7138"/>
      </w:tblGrid>
      <w:tr w:rsidR="00BB2355" w:rsidRPr="00BB2355" w14:paraId="149E758E" w14:textId="77777777" w:rsidTr="003416BE">
        <w:trPr>
          <w:trHeight w:val="747"/>
          <w:jc w:val="center"/>
        </w:trPr>
        <w:tc>
          <w:tcPr>
            <w:tcW w:w="962" w:type="pct"/>
            <w:tcBorders>
              <w:right w:val="double" w:sz="4" w:space="0" w:color="FFFFFF" w:themeColor="background1"/>
            </w:tcBorders>
            <w:shd w:val="clear" w:color="auto" w:fill="404040" w:themeFill="text1" w:themeFillTint="BF"/>
            <w:vAlign w:val="center"/>
          </w:tcPr>
          <w:p w14:paraId="4A54E4B6" w14:textId="77777777" w:rsidR="00BB2355" w:rsidRPr="00BB2355" w:rsidRDefault="00BB2355" w:rsidP="00E77252">
            <w:pPr>
              <w:spacing w:after="0" w:line="276" w:lineRule="auto"/>
              <w:jc w:val="center"/>
              <w:rPr>
                <w:rFonts w:eastAsia="Times New Roman"/>
                <w:color w:val="FFFFFF" w:themeColor="background1"/>
                <w:sz w:val="18"/>
                <w:szCs w:val="18"/>
                <w:lang w:eastAsia="es-MX"/>
              </w:rPr>
            </w:pPr>
            <w:r w:rsidRPr="00BB2355">
              <w:rPr>
                <w:b/>
                <w:bCs/>
                <w:color w:val="FFFFFF" w:themeColor="background1"/>
                <w:sz w:val="18"/>
                <w:szCs w:val="18"/>
              </w:rPr>
              <w:lastRenderedPageBreak/>
              <w:t>Elemento del Diseño del Pp</w:t>
            </w:r>
          </w:p>
        </w:tc>
        <w:tc>
          <w:tcPr>
            <w:tcW w:w="4038" w:type="pct"/>
            <w:tcBorders>
              <w:left w:val="double" w:sz="4" w:space="0" w:color="FFFFFF" w:themeColor="background1"/>
            </w:tcBorders>
            <w:shd w:val="clear" w:color="auto" w:fill="404040" w:themeFill="text1" w:themeFillTint="BF"/>
            <w:vAlign w:val="center"/>
          </w:tcPr>
          <w:p w14:paraId="35D70318" w14:textId="77777777" w:rsidR="00BB2355" w:rsidRPr="00BB2355" w:rsidRDefault="00BB2355" w:rsidP="00E77252">
            <w:pPr>
              <w:spacing w:after="0" w:line="276" w:lineRule="auto"/>
              <w:jc w:val="center"/>
              <w:rPr>
                <w:rFonts w:eastAsia="Times New Roman"/>
                <w:color w:val="FFFFFF" w:themeColor="background1"/>
                <w:sz w:val="18"/>
                <w:szCs w:val="18"/>
                <w:lang w:eastAsia="es-MX"/>
              </w:rPr>
            </w:pPr>
            <w:r w:rsidRPr="00BB2355">
              <w:rPr>
                <w:b/>
                <w:bCs/>
                <w:color w:val="FFFFFF" w:themeColor="background1"/>
                <w:sz w:val="18"/>
                <w:szCs w:val="18"/>
              </w:rPr>
              <w:t>Descripción</w:t>
            </w:r>
          </w:p>
        </w:tc>
      </w:tr>
      <w:tr w:rsidR="00BB2355" w:rsidRPr="00BB2355" w14:paraId="3D02FD41" w14:textId="77777777" w:rsidTr="003416BE">
        <w:trPr>
          <w:trHeight w:val="624"/>
          <w:jc w:val="center"/>
        </w:trPr>
        <w:tc>
          <w:tcPr>
            <w:tcW w:w="962" w:type="pct"/>
            <w:tcBorders>
              <w:right w:val="double" w:sz="4" w:space="0" w:color="FFFFFF" w:themeColor="background1"/>
            </w:tcBorders>
            <w:vAlign w:val="center"/>
            <w:hideMark/>
          </w:tcPr>
          <w:p w14:paraId="1E108727" w14:textId="77777777" w:rsidR="00BB2355" w:rsidRPr="00BB2355" w:rsidRDefault="00BB2355" w:rsidP="00E77252">
            <w:pPr>
              <w:spacing w:after="0" w:line="276" w:lineRule="auto"/>
              <w:jc w:val="left"/>
              <w:rPr>
                <w:rFonts w:eastAsia="Times New Roman"/>
                <w:color w:val="000000"/>
                <w:sz w:val="18"/>
                <w:szCs w:val="18"/>
                <w:lang w:eastAsia="es-MX"/>
              </w:rPr>
            </w:pPr>
            <w:r w:rsidRPr="00BB2355">
              <w:rPr>
                <w:sz w:val="18"/>
                <w:szCs w:val="18"/>
              </w:rPr>
              <w:t>Objetivo</w:t>
            </w:r>
          </w:p>
        </w:tc>
        <w:tc>
          <w:tcPr>
            <w:tcW w:w="4038" w:type="pct"/>
            <w:tcBorders>
              <w:left w:val="double" w:sz="4" w:space="0" w:color="FFFFFF" w:themeColor="background1"/>
            </w:tcBorders>
            <w:vAlign w:val="center"/>
            <w:hideMark/>
          </w:tcPr>
          <w:p w14:paraId="7B1DB057" w14:textId="77777777" w:rsidR="00BB2355" w:rsidRPr="00BB2355" w:rsidRDefault="00BB2355" w:rsidP="00E77252">
            <w:pPr>
              <w:spacing w:after="0" w:line="276" w:lineRule="auto"/>
              <w:rPr>
                <w:rFonts w:eastAsia="Times New Roman"/>
                <w:color w:val="000000"/>
                <w:sz w:val="18"/>
                <w:szCs w:val="18"/>
                <w:lang w:eastAsia="es-MX"/>
              </w:rPr>
            </w:pPr>
            <w:r w:rsidRPr="00BB2355">
              <w:rPr>
                <w:sz w:val="18"/>
                <w:szCs w:val="18"/>
              </w:rPr>
              <w:t>Las MiPyMEs reciben servicios de desarrollo empresarial y comercial para elevar su competitividad, productividad e innovación.</w:t>
            </w:r>
          </w:p>
        </w:tc>
      </w:tr>
      <w:tr w:rsidR="00BB2355" w:rsidRPr="00BB2355" w14:paraId="79FFA7DC" w14:textId="77777777" w:rsidTr="003416BE">
        <w:trPr>
          <w:trHeight w:val="907"/>
          <w:jc w:val="center"/>
        </w:trPr>
        <w:tc>
          <w:tcPr>
            <w:tcW w:w="962" w:type="pct"/>
            <w:tcBorders>
              <w:right w:val="double" w:sz="4" w:space="0" w:color="FFFFFF" w:themeColor="background1"/>
            </w:tcBorders>
            <w:vAlign w:val="center"/>
          </w:tcPr>
          <w:p w14:paraId="36BA85FF" w14:textId="77777777" w:rsidR="00BB2355" w:rsidRPr="00BB2355" w:rsidRDefault="00BB2355" w:rsidP="00E77252">
            <w:pPr>
              <w:spacing w:after="0" w:line="276" w:lineRule="auto"/>
              <w:jc w:val="left"/>
              <w:rPr>
                <w:rFonts w:eastAsia="Times New Roman"/>
                <w:color w:val="000000"/>
                <w:sz w:val="18"/>
                <w:szCs w:val="18"/>
                <w:lang w:eastAsia="es-MX"/>
              </w:rPr>
            </w:pPr>
            <w:r w:rsidRPr="00BB2355">
              <w:rPr>
                <w:sz w:val="18"/>
                <w:szCs w:val="18"/>
              </w:rPr>
              <w:t>Bienes/Servicios</w:t>
            </w:r>
          </w:p>
        </w:tc>
        <w:tc>
          <w:tcPr>
            <w:tcW w:w="4038" w:type="pct"/>
            <w:tcBorders>
              <w:left w:val="double" w:sz="4" w:space="0" w:color="FFFFFF" w:themeColor="background1"/>
            </w:tcBorders>
            <w:vAlign w:val="center"/>
          </w:tcPr>
          <w:p w14:paraId="2CB36A3E" w14:textId="77777777" w:rsidR="00BB2355" w:rsidRPr="00BB2355" w:rsidRDefault="00BB2355" w:rsidP="00E77252">
            <w:pPr>
              <w:spacing w:after="0" w:line="276" w:lineRule="auto"/>
              <w:rPr>
                <w:rFonts w:eastAsia="Times New Roman"/>
                <w:color w:val="000000"/>
                <w:sz w:val="18"/>
                <w:szCs w:val="18"/>
                <w:lang w:eastAsia="es-MX"/>
              </w:rPr>
            </w:pPr>
            <w:r w:rsidRPr="00BB2355">
              <w:rPr>
                <w:sz w:val="18"/>
                <w:szCs w:val="18"/>
              </w:rPr>
              <w:t>Capacitaciones, Gestiones, Encuentros de Negocios, Vinculaciones, Gestión de Registros de Marca, Subsidio de Tablas Nutrimentales, Gestión de Códigos de Barra, Diseño de Logotipos, y Páginas Web gratuitas, entre otros.</w:t>
            </w:r>
          </w:p>
        </w:tc>
      </w:tr>
      <w:tr w:rsidR="00BB2355" w:rsidRPr="00BB2355" w14:paraId="2EC72737" w14:textId="77777777" w:rsidTr="003416BE">
        <w:trPr>
          <w:trHeight w:val="680"/>
          <w:jc w:val="center"/>
        </w:trPr>
        <w:tc>
          <w:tcPr>
            <w:tcW w:w="962" w:type="pct"/>
            <w:tcBorders>
              <w:right w:val="double" w:sz="4" w:space="0" w:color="FFFFFF" w:themeColor="background1"/>
            </w:tcBorders>
            <w:vAlign w:val="center"/>
          </w:tcPr>
          <w:p w14:paraId="5FD78CDE" w14:textId="77777777" w:rsidR="00BB2355" w:rsidRPr="00BB2355" w:rsidRDefault="00BB2355" w:rsidP="00E77252">
            <w:pPr>
              <w:spacing w:after="0" w:line="276" w:lineRule="auto"/>
              <w:jc w:val="left"/>
              <w:rPr>
                <w:rFonts w:eastAsia="Times New Roman"/>
                <w:color w:val="000000"/>
                <w:sz w:val="18"/>
                <w:szCs w:val="18"/>
                <w:lang w:eastAsia="es-MX"/>
              </w:rPr>
            </w:pPr>
            <w:r w:rsidRPr="00BB2355">
              <w:rPr>
                <w:sz w:val="18"/>
                <w:szCs w:val="18"/>
              </w:rPr>
              <w:t>Mecanismo de Intervención</w:t>
            </w:r>
          </w:p>
        </w:tc>
        <w:tc>
          <w:tcPr>
            <w:tcW w:w="4038" w:type="pct"/>
            <w:tcBorders>
              <w:left w:val="double" w:sz="4" w:space="0" w:color="FFFFFF" w:themeColor="background1"/>
            </w:tcBorders>
            <w:vAlign w:val="center"/>
          </w:tcPr>
          <w:p w14:paraId="6B441ADB" w14:textId="77777777" w:rsidR="00BB2355" w:rsidRPr="00BB2355" w:rsidRDefault="00BB2355" w:rsidP="00E77252">
            <w:pPr>
              <w:spacing w:after="0" w:line="276" w:lineRule="auto"/>
              <w:rPr>
                <w:rFonts w:eastAsia="Times New Roman"/>
                <w:color w:val="000000"/>
                <w:sz w:val="18"/>
                <w:szCs w:val="18"/>
                <w:lang w:eastAsia="es-MX"/>
              </w:rPr>
            </w:pPr>
            <w:r w:rsidRPr="00BB2355">
              <w:rPr>
                <w:sz w:val="18"/>
                <w:szCs w:val="18"/>
              </w:rPr>
              <w:t>Operación basada en la prestación de asistencia técnica, desarrollo de habilidades, y vinculación comercial y registral.</w:t>
            </w:r>
          </w:p>
        </w:tc>
      </w:tr>
    </w:tbl>
    <w:p w14:paraId="04479CBE" w14:textId="77777777" w:rsidR="00BB2355" w:rsidRDefault="00BB2355" w:rsidP="00BB2355">
      <w:pPr>
        <w:spacing w:after="0" w:line="240" w:lineRule="auto"/>
      </w:pPr>
    </w:p>
    <w:p w14:paraId="49BCA169" w14:textId="0CEA9888" w:rsidR="00521499" w:rsidRDefault="00521499" w:rsidP="00521499">
      <w:pPr>
        <w:rPr>
          <w:lang w:val="es-ES"/>
        </w:rPr>
      </w:pPr>
      <w:r w:rsidRPr="00D14649">
        <w:t xml:space="preserve">En el caso del Pp evaluado, éste se clasifica en su modalidad </w:t>
      </w:r>
      <w:r>
        <w:t>F</w:t>
      </w:r>
      <w:r w:rsidRPr="00D14649">
        <w:t xml:space="preserve">, que corresponde a </w:t>
      </w:r>
      <w:r>
        <w:t>p</w:t>
      </w:r>
      <w:r w:rsidRPr="00521499">
        <w:t>romoción y fomento</w:t>
      </w:r>
      <w:r w:rsidRPr="00D14649">
        <w:t>, clasificación que se mantiene según</w:t>
      </w:r>
      <w:r>
        <w:t xml:space="preserve"> la</w:t>
      </w:r>
      <w:r w:rsidRPr="00D14649">
        <w:t xml:space="preserve"> Estructura Programática aprobada para elaborar el proyecto de presupuesto de egresos de</w:t>
      </w:r>
      <w:r>
        <w:t>l ejercicio fiscal</w:t>
      </w:r>
      <w:r w:rsidRPr="00D14649">
        <w:t xml:space="preserve"> 2024</w:t>
      </w:r>
      <w:r>
        <w:t xml:space="preserve">, lo anterior </w:t>
      </w:r>
      <w:r w:rsidRPr="001A13BC">
        <w:rPr>
          <w:lang w:val="es-ES"/>
        </w:rPr>
        <w:t>conforme a los Lineamientos para la Integración del Anteproyecto del Presupuesto de Egresos, en su apartado de Clasificación Programática</w:t>
      </w:r>
      <w:r>
        <w:rPr>
          <w:lang w:val="es-ES"/>
        </w:rPr>
        <w:t>:</w:t>
      </w:r>
    </w:p>
    <w:tbl>
      <w:tblPr>
        <w:tblW w:w="5000" w:type="pct"/>
        <w:jc w:val="center"/>
        <w:tblBorders>
          <w:insideH w:val="single" w:sz="4" w:space="0" w:color="FFFFFF" w:themeColor="background1"/>
          <w:insideV w:val="single" w:sz="4" w:space="0" w:color="FFFFFF" w:themeColor="background1"/>
        </w:tblBorders>
        <w:shd w:val="clear" w:color="auto" w:fill="D9D9D9" w:themeFill="background1" w:themeFillShade="D9"/>
        <w:tblCellMar>
          <w:left w:w="70" w:type="dxa"/>
          <w:right w:w="70" w:type="dxa"/>
        </w:tblCellMar>
        <w:tblLook w:val="04A0" w:firstRow="1" w:lastRow="0" w:firstColumn="1" w:lastColumn="0" w:noHBand="0" w:noVBand="1"/>
      </w:tblPr>
      <w:tblGrid>
        <w:gridCol w:w="1561"/>
        <w:gridCol w:w="424"/>
        <w:gridCol w:w="6853"/>
      </w:tblGrid>
      <w:tr w:rsidR="003416BE" w:rsidRPr="003416BE" w14:paraId="1C46B9BD" w14:textId="77777777" w:rsidTr="00381BD8">
        <w:trPr>
          <w:trHeight w:val="793"/>
          <w:jc w:val="center"/>
        </w:trPr>
        <w:tc>
          <w:tcPr>
            <w:tcW w:w="883" w:type="pct"/>
            <w:tcBorders>
              <w:top w:val="nil"/>
              <w:bottom w:val="nil"/>
              <w:right w:val="double" w:sz="4" w:space="0" w:color="FFFFFF" w:themeColor="background1"/>
            </w:tcBorders>
            <w:shd w:val="clear" w:color="auto" w:fill="D9D9D9" w:themeFill="background1" w:themeFillShade="D9"/>
            <w:vAlign w:val="center"/>
            <w:hideMark/>
          </w:tcPr>
          <w:p w14:paraId="2DD52936" w14:textId="00EE52F7" w:rsidR="00521499" w:rsidRPr="003416BE" w:rsidRDefault="00300D60" w:rsidP="00E77252">
            <w:pPr>
              <w:spacing w:after="0" w:line="276" w:lineRule="auto"/>
              <w:jc w:val="center"/>
              <w:rPr>
                <w:rFonts w:eastAsia="Times New Roman"/>
                <w:sz w:val="18"/>
                <w:szCs w:val="19"/>
                <w:lang w:eastAsia="es-MX"/>
              </w:rPr>
            </w:pPr>
            <w:r w:rsidRPr="003416BE">
              <w:rPr>
                <w:rFonts w:eastAsia="Times New Roman"/>
                <w:sz w:val="18"/>
                <w:szCs w:val="19"/>
                <w:lang w:eastAsia="es-MX"/>
              </w:rPr>
              <w:t>Promoción y fomento</w:t>
            </w:r>
          </w:p>
        </w:tc>
        <w:tc>
          <w:tcPr>
            <w:tcW w:w="240" w:type="pct"/>
            <w:tcBorders>
              <w:top w:val="nil"/>
              <w:left w:val="double" w:sz="4" w:space="0" w:color="FFFFFF" w:themeColor="background1"/>
              <w:bottom w:val="nil"/>
              <w:right w:val="double" w:sz="4" w:space="0" w:color="FFFFFF" w:themeColor="background1"/>
            </w:tcBorders>
            <w:shd w:val="clear" w:color="auto" w:fill="D9D9D9" w:themeFill="background1" w:themeFillShade="D9"/>
            <w:vAlign w:val="center"/>
            <w:hideMark/>
          </w:tcPr>
          <w:p w14:paraId="659AB590" w14:textId="0D911D86" w:rsidR="00521499" w:rsidRPr="003416BE" w:rsidRDefault="00300D60" w:rsidP="00E77252">
            <w:pPr>
              <w:spacing w:after="0" w:line="276" w:lineRule="auto"/>
              <w:jc w:val="center"/>
              <w:rPr>
                <w:rFonts w:eastAsia="Times New Roman"/>
                <w:sz w:val="18"/>
                <w:szCs w:val="19"/>
                <w:lang w:eastAsia="es-MX"/>
              </w:rPr>
            </w:pPr>
            <w:r w:rsidRPr="003416BE">
              <w:rPr>
                <w:rFonts w:eastAsia="Times New Roman"/>
                <w:sz w:val="18"/>
                <w:szCs w:val="19"/>
                <w:lang w:eastAsia="es-MX"/>
              </w:rPr>
              <w:t>F</w:t>
            </w:r>
          </w:p>
        </w:tc>
        <w:tc>
          <w:tcPr>
            <w:tcW w:w="3877" w:type="pct"/>
            <w:tcBorders>
              <w:left w:val="double" w:sz="4" w:space="0" w:color="FFFFFF" w:themeColor="background1"/>
            </w:tcBorders>
            <w:shd w:val="clear" w:color="auto" w:fill="D9D9D9" w:themeFill="background1" w:themeFillShade="D9"/>
            <w:vAlign w:val="center"/>
            <w:hideMark/>
          </w:tcPr>
          <w:p w14:paraId="7B3430F2" w14:textId="51F18BD8" w:rsidR="00521499" w:rsidRPr="003416BE" w:rsidRDefault="00300D60" w:rsidP="00E77252">
            <w:pPr>
              <w:spacing w:after="0" w:line="276" w:lineRule="auto"/>
              <w:rPr>
                <w:rFonts w:eastAsia="Times New Roman"/>
                <w:sz w:val="18"/>
                <w:szCs w:val="19"/>
                <w:lang w:eastAsia="es-MX"/>
              </w:rPr>
            </w:pPr>
            <w:r w:rsidRPr="003416BE">
              <w:rPr>
                <w:rFonts w:eastAsia="Times New Roman"/>
                <w:sz w:val="18"/>
                <w:szCs w:val="19"/>
                <w:lang w:eastAsia="es-MX"/>
              </w:rPr>
              <w:t>Actividades destinadas a la promoción y fomento de los sectores social y económico</w:t>
            </w:r>
          </w:p>
        </w:tc>
      </w:tr>
    </w:tbl>
    <w:p w14:paraId="21A764DD" w14:textId="77777777" w:rsidR="00521499" w:rsidRDefault="00521499" w:rsidP="00300D60">
      <w:pPr>
        <w:spacing w:after="0" w:line="240" w:lineRule="auto"/>
      </w:pPr>
    </w:p>
    <w:p w14:paraId="35548455" w14:textId="77777777" w:rsidR="001412B7" w:rsidRPr="00C5253D" w:rsidRDefault="004F52B8">
      <w:pPr>
        <w:pStyle w:val="Ttulo3"/>
      </w:pPr>
      <w:bookmarkStart w:id="29" w:name="_Toc222310167"/>
      <w:bookmarkStart w:id="30" w:name="_Toc225426112"/>
      <w:r w:rsidRPr="00C5253D">
        <w:t>Módulo 2. Planeación estratégica y orientación a resultados</w:t>
      </w:r>
      <w:bookmarkEnd w:id="29"/>
      <w:bookmarkEnd w:id="30"/>
    </w:p>
    <w:p w14:paraId="06657E5C" w14:textId="77777777" w:rsidR="001412B7" w:rsidRPr="00C5253D" w:rsidRDefault="004F52B8" w:rsidP="00D52898">
      <w:pPr>
        <w:numPr>
          <w:ilvl w:val="0"/>
          <w:numId w:val="28"/>
        </w:numPr>
        <w:pBdr>
          <w:top w:val="nil"/>
          <w:left w:val="nil"/>
          <w:bottom w:val="nil"/>
          <w:right w:val="nil"/>
          <w:between w:val="nil"/>
        </w:pBdr>
        <w:spacing w:after="0"/>
        <w:rPr>
          <w:b/>
          <w:bCs/>
          <w:color w:val="000000"/>
        </w:rPr>
      </w:pPr>
      <w:r w:rsidRPr="00C5253D">
        <w:rPr>
          <w:b/>
          <w:bCs/>
          <w:color w:val="000000"/>
        </w:rPr>
        <w:t>Instrumentos de planeación</w:t>
      </w:r>
    </w:p>
    <w:p w14:paraId="7EAD3BDA" w14:textId="77777777" w:rsidR="001412B7" w:rsidRPr="00C5253D" w:rsidRDefault="001412B7">
      <w:pPr>
        <w:spacing w:after="0" w:line="240" w:lineRule="auto"/>
        <w:ind w:left="360"/>
      </w:pPr>
    </w:p>
    <w:p w14:paraId="56DE0F62"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¿Existe un plan estratégico del Pp que cumpla con las siguientes características?</w:t>
      </w:r>
    </w:p>
    <w:p w14:paraId="2000FFBD" w14:textId="77777777" w:rsidR="001412B7" w:rsidRDefault="004F52B8">
      <w:pPr>
        <w:spacing w:before="240" w:after="120"/>
        <w:rPr>
          <w:b/>
          <w:bCs/>
          <w:u w:val="single"/>
        </w:rPr>
      </w:pPr>
      <w:r>
        <w:rPr>
          <w:b/>
          <w:bCs/>
          <w:u w:val="single"/>
        </w:rPr>
        <w:t>Criterios de valoración:</w:t>
      </w:r>
    </w:p>
    <w:p w14:paraId="615FC708" w14:textId="77777777" w:rsidR="001412B7" w:rsidRDefault="004F52B8" w:rsidP="00D52898">
      <w:pPr>
        <w:numPr>
          <w:ilvl w:val="0"/>
          <w:numId w:val="18"/>
        </w:numPr>
        <w:pBdr>
          <w:top w:val="nil"/>
          <w:left w:val="nil"/>
          <w:bottom w:val="nil"/>
          <w:right w:val="nil"/>
          <w:between w:val="nil"/>
        </w:pBdr>
        <w:spacing w:after="0"/>
      </w:pPr>
      <w:r>
        <w:rPr>
          <w:color w:val="000000"/>
        </w:rPr>
        <w:t>Es producto de ejercicios de planeación institucionalizados, es decir, sigue un procedimiento establecido en un documento oficial o institucional.</w:t>
      </w:r>
    </w:p>
    <w:p w14:paraId="326361C9" w14:textId="77777777" w:rsidR="001412B7" w:rsidRDefault="004F52B8" w:rsidP="00D52898">
      <w:pPr>
        <w:numPr>
          <w:ilvl w:val="0"/>
          <w:numId w:val="18"/>
        </w:numPr>
        <w:pBdr>
          <w:top w:val="nil"/>
          <w:left w:val="nil"/>
          <w:bottom w:val="nil"/>
          <w:right w:val="nil"/>
          <w:between w:val="nil"/>
        </w:pBdr>
        <w:spacing w:after="0"/>
      </w:pPr>
      <w:r>
        <w:rPr>
          <w:color w:val="000000"/>
        </w:rPr>
        <w:t>Abarca un horizonte de al menos cinco años.</w:t>
      </w:r>
    </w:p>
    <w:p w14:paraId="29AB3ABB" w14:textId="77777777" w:rsidR="001412B7" w:rsidRDefault="004F52B8" w:rsidP="00D52898">
      <w:pPr>
        <w:numPr>
          <w:ilvl w:val="0"/>
          <w:numId w:val="18"/>
        </w:numPr>
        <w:pBdr>
          <w:top w:val="nil"/>
          <w:left w:val="nil"/>
          <w:bottom w:val="nil"/>
          <w:right w:val="nil"/>
          <w:between w:val="nil"/>
        </w:pBdr>
        <w:spacing w:after="0"/>
      </w:pPr>
      <w:r>
        <w:rPr>
          <w:color w:val="000000"/>
        </w:rPr>
        <w:t>Establece cuáles son los resultados que se pretenden alcanzar con la ejecución del Pp, es decir, el objetivo central del Pp y su contribución a objetivos superiores.</w:t>
      </w:r>
    </w:p>
    <w:p w14:paraId="28F8E230" w14:textId="77777777" w:rsidR="001412B7" w:rsidRDefault="004F52B8" w:rsidP="00D52898">
      <w:pPr>
        <w:numPr>
          <w:ilvl w:val="0"/>
          <w:numId w:val="18"/>
        </w:numPr>
        <w:pBdr>
          <w:top w:val="nil"/>
          <w:left w:val="nil"/>
          <w:bottom w:val="nil"/>
          <w:right w:val="nil"/>
          <w:between w:val="nil"/>
        </w:pBdr>
        <w:spacing w:after="160"/>
      </w:pPr>
      <w:r>
        <w:rPr>
          <w:color w:val="000000"/>
        </w:rPr>
        <w:t>Cuenta con indicadores del desempeño para medir los avances en el logro de sus objetivos.</w:t>
      </w:r>
    </w:p>
    <w:p w14:paraId="6F0A2580" w14:textId="77777777" w:rsidR="001412B7" w:rsidRDefault="004F52B8">
      <w:pPr>
        <w:spacing w:before="240" w:after="120"/>
        <w:rPr>
          <w:b/>
          <w:bCs/>
          <w:u w:val="single"/>
        </w:rPr>
      </w:pPr>
      <w:r>
        <w:rPr>
          <w:b/>
          <w:bCs/>
          <w:u w:val="single"/>
        </w:rPr>
        <w:t>Respuesta:</w:t>
      </w:r>
    </w:p>
    <w:tbl>
      <w:tblPr>
        <w:tblStyle w:val="af4"/>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05EC3E8B" w14:textId="77777777" w:rsidTr="001109BA">
        <w:trPr>
          <w:trHeight w:val="340"/>
          <w:tblHeader/>
          <w:jc w:val="right"/>
        </w:trPr>
        <w:tc>
          <w:tcPr>
            <w:tcW w:w="843" w:type="dxa"/>
            <w:vMerge w:val="restart"/>
            <w:shd w:val="clear" w:color="auto" w:fill="7F7F7F"/>
            <w:vAlign w:val="center"/>
          </w:tcPr>
          <w:p w14:paraId="734D8613" w14:textId="77777777" w:rsidR="001412B7" w:rsidRDefault="004F52B8" w:rsidP="001109BA">
            <w:pPr>
              <w:spacing w:after="0" w:line="240" w:lineRule="auto"/>
              <w:jc w:val="center"/>
              <w:rPr>
                <w:b/>
                <w:bCs/>
                <w:color w:val="FFFFFF"/>
              </w:rPr>
            </w:pPr>
            <w:r>
              <w:rPr>
                <w:b/>
                <w:bCs/>
                <w:color w:val="FFFFFF"/>
              </w:rPr>
              <w:t>Nivel</w:t>
            </w:r>
          </w:p>
        </w:tc>
        <w:tc>
          <w:tcPr>
            <w:tcW w:w="7336" w:type="dxa"/>
            <w:shd w:val="clear" w:color="auto" w:fill="7F7F7F"/>
            <w:vAlign w:val="center"/>
          </w:tcPr>
          <w:p w14:paraId="001D7A5F" w14:textId="77777777" w:rsidR="001412B7" w:rsidRDefault="004F52B8" w:rsidP="001109BA">
            <w:pPr>
              <w:spacing w:after="0" w:line="240" w:lineRule="auto"/>
              <w:jc w:val="center"/>
              <w:rPr>
                <w:b/>
                <w:bCs/>
                <w:color w:val="FFFFFF"/>
              </w:rPr>
            </w:pPr>
            <w:r>
              <w:rPr>
                <w:b/>
                <w:bCs/>
                <w:color w:val="FFFFFF"/>
              </w:rPr>
              <w:t>Criterios</w:t>
            </w:r>
          </w:p>
        </w:tc>
      </w:tr>
      <w:tr w:rsidR="001412B7" w14:paraId="31502171" w14:textId="77777777" w:rsidTr="001109BA">
        <w:trPr>
          <w:jc w:val="right"/>
        </w:trPr>
        <w:tc>
          <w:tcPr>
            <w:tcW w:w="843" w:type="dxa"/>
            <w:vMerge/>
            <w:shd w:val="clear" w:color="auto" w:fill="7F7F7F"/>
            <w:vAlign w:val="center"/>
          </w:tcPr>
          <w:p w14:paraId="53281E88" w14:textId="77777777" w:rsidR="001412B7" w:rsidRDefault="001412B7" w:rsidP="001109BA">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45282CEC" w14:textId="77777777" w:rsidR="001412B7" w:rsidRDefault="004F52B8" w:rsidP="001109BA">
            <w:pPr>
              <w:spacing w:after="0" w:line="240" w:lineRule="auto"/>
              <w:jc w:val="left"/>
            </w:pPr>
            <w:r>
              <w:t>El plan estratégico cuenta con:</w:t>
            </w:r>
          </w:p>
        </w:tc>
      </w:tr>
      <w:tr w:rsidR="001412B7" w14:paraId="3D0E4467" w14:textId="77777777" w:rsidTr="001109BA">
        <w:trPr>
          <w:jc w:val="right"/>
        </w:trPr>
        <w:tc>
          <w:tcPr>
            <w:tcW w:w="843" w:type="dxa"/>
            <w:vAlign w:val="center"/>
          </w:tcPr>
          <w:p w14:paraId="6A1FBF5E" w14:textId="77777777" w:rsidR="001412B7" w:rsidRDefault="004F52B8" w:rsidP="001109BA">
            <w:pPr>
              <w:spacing w:after="0" w:line="240" w:lineRule="auto"/>
              <w:jc w:val="center"/>
            </w:pPr>
            <w:r>
              <w:t>4</w:t>
            </w:r>
          </w:p>
        </w:tc>
        <w:tc>
          <w:tcPr>
            <w:tcW w:w="7336" w:type="dxa"/>
            <w:vAlign w:val="center"/>
          </w:tcPr>
          <w:p w14:paraId="5EFD78C0" w14:textId="77777777" w:rsidR="001412B7" w:rsidRDefault="004F52B8" w:rsidP="00D52898">
            <w:pPr>
              <w:numPr>
                <w:ilvl w:val="0"/>
                <w:numId w:val="11"/>
              </w:numPr>
              <w:spacing w:after="0" w:line="240" w:lineRule="auto"/>
              <w:ind w:left="442" w:hanging="357"/>
              <w:jc w:val="left"/>
            </w:pPr>
            <w:r>
              <w:t>Cuatro de los criterios de valoración.</w:t>
            </w:r>
          </w:p>
        </w:tc>
      </w:tr>
    </w:tbl>
    <w:p w14:paraId="0767A9BF" w14:textId="77777777" w:rsidR="00891DA9" w:rsidRDefault="004F52B8">
      <w:pPr>
        <w:spacing w:before="240" w:after="120"/>
      </w:pPr>
      <w:r>
        <w:rPr>
          <w:b/>
          <w:bCs/>
          <w:u w:val="single"/>
        </w:rPr>
        <w:lastRenderedPageBreak/>
        <w:t>Justificación:</w:t>
      </w:r>
      <w:r w:rsidR="007B6CC4" w:rsidRPr="007B6CC4">
        <w:t xml:space="preserve"> </w:t>
      </w:r>
      <w:r w:rsidR="00891DA9">
        <w:t>Sí, el Pp cuenta con un</w:t>
      </w:r>
      <w:r>
        <w:t xml:space="preserve"> </w:t>
      </w:r>
      <w:r w:rsidR="00891DA9">
        <w:t>p</w:t>
      </w:r>
      <w:r>
        <w:t xml:space="preserve">lan </w:t>
      </w:r>
      <w:r w:rsidR="00891DA9">
        <w:t>e</w:t>
      </w:r>
      <w:r>
        <w:t>stratégico</w:t>
      </w:r>
      <w:r w:rsidR="00891DA9">
        <w:t>, el cual,</w:t>
      </w:r>
      <w:r>
        <w:t xml:space="preserve"> se desprende y se encuentra en plena consistencia con el PED 2022</w:t>
      </w:r>
      <w:r w:rsidR="00891DA9">
        <w:t xml:space="preserve"> </w:t>
      </w:r>
      <w:r>
        <w:t>-</w:t>
      </w:r>
      <w:r w:rsidR="00891DA9">
        <w:t xml:space="preserve"> </w:t>
      </w:r>
      <w:r>
        <w:t xml:space="preserve">2027 de Sinaloa, </w:t>
      </w:r>
      <w:r w:rsidR="00891DA9">
        <w:t xml:space="preserve">mismo que cumple con los criterios de valoración. </w:t>
      </w:r>
    </w:p>
    <w:p w14:paraId="5ABA68BC" w14:textId="286B84F1" w:rsidR="001412B7" w:rsidRDefault="00891DA9" w:rsidP="00891DA9">
      <w:r>
        <w:t>Por lo anterior, el plan estratégico del Pp es resultado directo del proceso formal y obligatorio de planeación establecido por la normatividad estatal, siendo parte integral del PED 2022-2027. Este proceso está institucionalizado mediante un Decreto o Acuerdo Oficial que le da validez legal. Asimismo, el marco de planeación superior que rige al Pp, el PED 2022-2027, abarca un horizonte temporal de cinco años, cumpliendo con el mínimo requerido.</w:t>
      </w:r>
    </w:p>
    <w:p w14:paraId="1FF6226A" w14:textId="5BA0F11B" w:rsidR="00891DA9" w:rsidRDefault="00891DA9" w:rsidP="00891DA9">
      <w:r>
        <w:t>Por otro lado, los resultados que se pretenden alcanzar están definidos claramente en el marco de planeación. El Pp contribuye a un Objetivo Superior del PED a través del indicador: "Trámites y Servicios otorgados mediante las Unidades Rápidas de Gestión Empresarial (URGE)". Este objetivo es consistente con el Objetivo Central del Pp.</w:t>
      </w:r>
    </w:p>
    <w:p w14:paraId="1CCC2D14" w14:textId="6B2832FF" w:rsidR="00891DA9" w:rsidRPr="00C5253D" w:rsidRDefault="00891DA9" w:rsidP="00891DA9">
      <w:r w:rsidRPr="00C5253D">
        <w:t>Aunado a ello, el Pp contribuye a un indicador que sí cuenta con elementos de desempeño cuantificables y medibles</w:t>
      </w:r>
      <w:r w:rsidR="00D63009" w:rsidRPr="00C5253D">
        <w:t>.</w:t>
      </w:r>
      <w:r w:rsidRPr="00C5253D">
        <w:t xml:space="preserve"> Además,</w:t>
      </w:r>
      <w:r w:rsidR="00D63009" w:rsidRPr="00C5253D">
        <w:t xml:space="preserve"> </w:t>
      </w:r>
      <w:r w:rsidRPr="00C5253D">
        <w:t>el propio Programa Operativo Anual (POA) e Indicadores de Desempeño</w:t>
      </w:r>
      <w:r w:rsidR="00D63009" w:rsidRPr="00C5253D">
        <w:t xml:space="preserve"> </w:t>
      </w:r>
      <w:r w:rsidRPr="00C5253D">
        <w:t>del P</w:t>
      </w:r>
      <w:r w:rsidR="00D63009" w:rsidRPr="00C5253D">
        <w:t>p</w:t>
      </w:r>
      <w:r w:rsidRPr="00C5253D">
        <w:t xml:space="preserve"> deben contener indicadores de nivel Componente y Actividad para medir su avance.</w:t>
      </w:r>
    </w:p>
    <w:p w14:paraId="781C5830"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Programa Operativo Anual (POA) de la(s) UR que operan el Pp cumple con las siguientes características?</w:t>
      </w:r>
    </w:p>
    <w:p w14:paraId="72702478" w14:textId="77777777" w:rsidR="001412B7" w:rsidRDefault="004F52B8">
      <w:pPr>
        <w:spacing w:before="240" w:after="120"/>
        <w:rPr>
          <w:b/>
          <w:bCs/>
          <w:u w:val="single"/>
        </w:rPr>
      </w:pPr>
      <w:r w:rsidRPr="00C5253D">
        <w:rPr>
          <w:b/>
          <w:bCs/>
          <w:u w:val="single"/>
        </w:rPr>
        <w:t>Criterios de valoración:</w:t>
      </w:r>
    </w:p>
    <w:p w14:paraId="5333F353" w14:textId="77777777" w:rsidR="001412B7" w:rsidRDefault="004F52B8" w:rsidP="00D52898">
      <w:pPr>
        <w:numPr>
          <w:ilvl w:val="0"/>
          <w:numId w:val="29"/>
        </w:numPr>
        <w:pBdr>
          <w:top w:val="nil"/>
          <w:left w:val="nil"/>
          <w:bottom w:val="nil"/>
          <w:right w:val="nil"/>
          <w:between w:val="nil"/>
        </w:pBdr>
        <w:spacing w:after="0"/>
      </w:pPr>
      <w:r>
        <w:rPr>
          <w:color w:val="000000"/>
        </w:rPr>
        <w:t>Es producto de ejercicios de planeación institucionalizados, es decir, siguen un procedimiento establecido en un documento oficial.</w:t>
      </w:r>
    </w:p>
    <w:p w14:paraId="0B0A8801" w14:textId="77777777" w:rsidR="001412B7" w:rsidRDefault="004F52B8" w:rsidP="00D52898">
      <w:pPr>
        <w:numPr>
          <w:ilvl w:val="0"/>
          <w:numId w:val="29"/>
        </w:numPr>
        <w:pBdr>
          <w:top w:val="nil"/>
          <w:left w:val="nil"/>
          <w:bottom w:val="nil"/>
          <w:right w:val="nil"/>
          <w:between w:val="nil"/>
        </w:pBdr>
        <w:spacing w:after="0"/>
      </w:pPr>
      <w:r>
        <w:rPr>
          <w:color w:val="000000"/>
        </w:rPr>
        <w:t>Se consideran los bienes y/o servicios que se producen con el presupuesto del Pp.</w:t>
      </w:r>
    </w:p>
    <w:p w14:paraId="2E104177" w14:textId="77777777" w:rsidR="001412B7" w:rsidRDefault="004F52B8" w:rsidP="00D52898">
      <w:pPr>
        <w:numPr>
          <w:ilvl w:val="0"/>
          <w:numId w:val="29"/>
        </w:numPr>
        <w:pBdr>
          <w:top w:val="nil"/>
          <w:left w:val="nil"/>
          <w:bottom w:val="nil"/>
          <w:right w:val="nil"/>
          <w:between w:val="nil"/>
        </w:pBdr>
        <w:spacing w:after="0"/>
      </w:pPr>
      <w:r>
        <w:rPr>
          <w:color w:val="000000"/>
        </w:rPr>
        <w:t>Establece metas que contribuyan al logro del objetivo central del Pp, a través de la entrega o generación de sus bienes y/o servicios.</w:t>
      </w:r>
    </w:p>
    <w:p w14:paraId="40AC476D" w14:textId="77777777" w:rsidR="001412B7" w:rsidRDefault="004F52B8" w:rsidP="00D52898">
      <w:pPr>
        <w:numPr>
          <w:ilvl w:val="0"/>
          <w:numId w:val="29"/>
        </w:numPr>
        <w:pBdr>
          <w:top w:val="nil"/>
          <w:left w:val="nil"/>
          <w:bottom w:val="nil"/>
          <w:right w:val="nil"/>
          <w:between w:val="nil"/>
        </w:pBdr>
        <w:spacing w:after="160"/>
      </w:pPr>
      <w:r>
        <w:rPr>
          <w:color w:val="000000"/>
        </w:rPr>
        <w:t>Se revisa y actualiza periódicamente.</w:t>
      </w:r>
    </w:p>
    <w:p w14:paraId="2C3CE83B" w14:textId="77777777" w:rsidR="001412B7" w:rsidRDefault="004F52B8">
      <w:pPr>
        <w:spacing w:before="240" w:after="120"/>
        <w:rPr>
          <w:b/>
          <w:bCs/>
          <w:u w:val="single"/>
        </w:rPr>
      </w:pPr>
      <w:r>
        <w:rPr>
          <w:b/>
          <w:bCs/>
          <w:u w:val="single"/>
        </w:rPr>
        <w:t>Respuesta:</w:t>
      </w:r>
    </w:p>
    <w:tbl>
      <w:tblPr>
        <w:tblStyle w:val="af6"/>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5FE57E84" w14:textId="77777777" w:rsidTr="001109BA">
        <w:trPr>
          <w:trHeight w:val="340"/>
          <w:tblHeader/>
          <w:jc w:val="right"/>
        </w:trPr>
        <w:tc>
          <w:tcPr>
            <w:tcW w:w="843" w:type="dxa"/>
            <w:vMerge w:val="restart"/>
            <w:shd w:val="clear" w:color="auto" w:fill="7F7F7F"/>
            <w:vAlign w:val="center"/>
          </w:tcPr>
          <w:p w14:paraId="37A5EBC9" w14:textId="77777777" w:rsidR="001412B7" w:rsidRDefault="004F52B8" w:rsidP="001109BA">
            <w:pPr>
              <w:spacing w:after="0" w:line="240" w:lineRule="auto"/>
              <w:jc w:val="center"/>
              <w:rPr>
                <w:b/>
                <w:bCs/>
                <w:color w:val="FFFFFF"/>
              </w:rPr>
            </w:pPr>
            <w:r>
              <w:rPr>
                <w:b/>
                <w:bCs/>
                <w:color w:val="FFFFFF"/>
              </w:rPr>
              <w:t>Nivel</w:t>
            </w:r>
          </w:p>
        </w:tc>
        <w:tc>
          <w:tcPr>
            <w:tcW w:w="7336" w:type="dxa"/>
            <w:shd w:val="clear" w:color="auto" w:fill="7F7F7F"/>
            <w:vAlign w:val="center"/>
          </w:tcPr>
          <w:p w14:paraId="73535B61" w14:textId="77777777" w:rsidR="001412B7" w:rsidRDefault="004F52B8" w:rsidP="001109BA">
            <w:pPr>
              <w:spacing w:after="0" w:line="240" w:lineRule="auto"/>
              <w:jc w:val="center"/>
              <w:rPr>
                <w:b/>
                <w:bCs/>
                <w:color w:val="FFFFFF"/>
              </w:rPr>
            </w:pPr>
            <w:r>
              <w:rPr>
                <w:b/>
                <w:bCs/>
                <w:color w:val="FFFFFF"/>
              </w:rPr>
              <w:t>Criterios</w:t>
            </w:r>
          </w:p>
        </w:tc>
      </w:tr>
      <w:tr w:rsidR="001412B7" w14:paraId="7F06818A" w14:textId="77777777" w:rsidTr="001109BA">
        <w:trPr>
          <w:jc w:val="right"/>
        </w:trPr>
        <w:tc>
          <w:tcPr>
            <w:tcW w:w="843" w:type="dxa"/>
            <w:vMerge/>
            <w:shd w:val="clear" w:color="auto" w:fill="7F7F7F"/>
            <w:vAlign w:val="center"/>
          </w:tcPr>
          <w:p w14:paraId="0233658C" w14:textId="77777777" w:rsidR="001412B7" w:rsidRDefault="001412B7" w:rsidP="001109BA">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08CB6C4D" w14:textId="77777777" w:rsidR="001412B7" w:rsidRDefault="004F52B8" w:rsidP="001109BA">
            <w:pPr>
              <w:spacing w:after="0" w:line="240" w:lineRule="auto"/>
              <w:jc w:val="left"/>
            </w:pPr>
            <w:r>
              <w:t>El POA cuenta con:</w:t>
            </w:r>
          </w:p>
        </w:tc>
      </w:tr>
      <w:tr w:rsidR="001412B7" w14:paraId="72D443DC" w14:textId="77777777" w:rsidTr="001109BA">
        <w:trPr>
          <w:jc w:val="right"/>
        </w:trPr>
        <w:tc>
          <w:tcPr>
            <w:tcW w:w="843" w:type="dxa"/>
            <w:vAlign w:val="center"/>
          </w:tcPr>
          <w:p w14:paraId="37A48B7A" w14:textId="77777777" w:rsidR="001412B7" w:rsidRDefault="004F52B8" w:rsidP="001109BA">
            <w:pPr>
              <w:spacing w:after="0" w:line="240" w:lineRule="auto"/>
              <w:jc w:val="center"/>
            </w:pPr>
            <w:r>
              <w:t>4</w:t>
            </w:r>
          </w:p>
        </w:tc>
        <w:tc>
          <w:tcPr>
            <w:tcW w:w="7336" w:type="dxa"/>
            <w:vAlign w:val="center"/>
          </w:tcPr>
          <w:p w14:paraId="3E8797B8" w14:textId="77777777" w:rsidR="001412B7" w:rsidRDefault="004F52B8" w:rsidP="00D52898">
            <w:pPr>
              <w:numPr>
                <w:ilvl w:val="0"/>
                <w:numId w:val="11"/>
              </w:numPr>
              <w:spacing w:after="0" w:line="240" w:lineRule="auto"/>
              <w:ind w:left="442" w:hanging="357"/>
              <w:jc w:val="left"/>
            </w:pPr>
            <w:r>
              <w:t>Cuatro de los criterios de valoración.</w:t>
            </w:r>
          </w:p>
        </w:tc>
      </w:tr>
    </w:tbl>
    <w:p w14:paraId="7C49FB43" w14:textId="1858C41E" w:rsidR="000B312C" w:rsidRDefault="004F52B8" w:rsidP="000B312C">
      <w:pPr>
        <w:spacing w:before="240" w:after="120"/>
      </w:pPr>
      <w:r>
        <w:rPr>
          <w:b/>
          <w:bCs/>
          <w:u w:val="single"/>
        </w:rPr>
        <w:t>Justificación:</w:t>
      </w:r>
      <w:r w:rsidR="000B312C" w:rsidRPr="000B312C">
        <w:t xml:space="preserve"> Si</w:t>
      </w:r>
      <w:r w:rsidR="000B312C">
        <w:t>, el POA del Pp cumple con las características planteadas: e</w:t>
      </w:r>
      <w:r w:rsidR="000B312C" w:rsidRPr="000B312C">
        <w:t xml:space="preserve">l POA es producto del ejercicio formal de planeación institucional, ya que se justifica y se desprende directamente de los objetivos y lineamientos del PED 2022-2025. El procedimiento para su elaboración y formalización </w:t>
      </w:r>
      <w:r w:rsidR="000B312C" w:rsidRPr="000B312C">
        <w:lastRenderedPageBreak/>
        <w:t>está establecido en la normatividad oficial de planeación y programación del gasto estatal.</w:t>
      </w:r>
      <w:r w:rsidR="000B312C">
        <w:t xml:space="preserve"> Dentro de la documentación del POA de cada UR, se establece de manera explícita la relación entre el presupuesto asignado y los bienes y/o servicios específicos (ej. capacitaciones, gestiones, códigos de barra, etc.) que serán entregados en el ejercicio fiscal.</w:t>
      </w:r>
    </w:p>
    <w:p w14:paraId="5F407008" w14:textId="25467083" w:rsidR="000B312C" w:rsidRPr="00C5253D" w:rsidRDefault="000B312C" w:rsidP="000B312C">
      <w:r>
        <w:t xml:space="preserve">Asimismo, el POA contiene metas específicas y cuantificables (físicas y financieras) que están directamente vinculadas a la entrega o generación de los bienes y/o servicios del Pp, asegurando así que las acciones operativas contribuyan al logro de su Objetivo Central (mejorar la competitividad de las MiPyMEs). Por otro lado, la revisión periódica está garantizada por la vinculación y el cruce </w:t>
      </w:r>
      <w:r w:rsidRPr="00C5253D">
        <w:t>de información entre los Indicadores del POA y los Indicadores de la MIR (Matriz de Indicadores para Resultados) del Pp. Este mecanismo permite el monitoreo constante del ejercicio presupuestario y del avance en las metas, facilitando su revisión, actualización y ajustes durante el ejercicio fiscal.</w:t>
      </w:r>
    </w:p>
    <w:p w14:paraId="77104C13" w14:textId="77777777" w:rsidR="001412B7" w:rsidRPr="00C5253D" w:rsidRDefault="004F52B8" w:rsidP="00D52898">
      <w:pPr>
        <w:numPr>
          <w:ilvl w:val="0"/>
          <w:numId w:val="28"/>
        </w:numPr>
        <w:pBdr>
          <w:top w:val="nil"/>
          <w:left w:val="nil"/>
          <w:bottom w:val="nil"/>
          <w:right w:val="nil"/>
          <w:between w:val="nil"/>
        </w:pBdr>
        <w:spacing w:after="0"/>
        <w:rPr>
          <w:b/>
          <w:bCs/>
          <w:color w:val="000000"/>
        </w:rPr>
      </w:pPr>
      <w:r w:rsidRPr="00C5253D">
        <w:rPr>
          <w:b/>
          <w:bCs/>
          <w:color w:val="000000"/>
        </w:rPr>
        <w:t>Generación y uso de información del desempeño</w:t>
      </w:r>
    </w:p>
    <w:p w14:paraId="4743690B" w14:textId="77777777" w:rsidR="001412B7" w:rsidRPr="00C5253D" w:rsidRDefault="001412B7">
      <w:pPr>
        <w:spacing w:after="0" w:line="240" w:lineRule="auto"/>
      </w:pPr>
    </w:p>
    <w:p w14:paraId="00219375"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información del desempeño que dé cuenta de los elementos que se presentan a continuación?</w:t>
      </w:r>
    </w:p>
    <w:p w14:paraId="2322956B" w14:textId="77777777" w:rsidR="001412B7" w:rsidRPr="00C5253D" w:rsidRDefault="004F52B8">
      <w:pPr>
        <w:spacing w:before="240" w:after="120"/>
        <w:rPr>
          <w:b/>
          <w:bCs/>
          <w:u w:val="single"/>
        </w:rPr>
      </w:pPr>
      <w:r w:rsidRPr="00C5253D">
        <w:rPr>
          <w:b/>
          <w:bCs/>
          <w:u w:val="single"/>
        </w:rPr>
        <w:t>Criterios de valoración:</w:t>
      </w:r>
    </w:p>
    <w:p w14:paraId="00CB0045" w14:textId="77777777" w:rsidR="001412B7" w:rsidRDefault="004F52B8" w:rsidP="00D52898">
      <w:pPr>
        <w:numPr>
          <w:ilvl w:val="0"/>
          <w:numId w:val="19"/>
        </w:numPr>
        <w:pBdr>
          <w:top w:val="nil"/>
          <w:left w:val="nil"/>
          <w:bottom w:val="nil"/>
          <w:right w:val="nil"/>
          <w:between w:val="nil"/>
        </w:pBdr>
        <w:spacing w:after="0"/>
      </w:pPr>
      <w:r w:rsidRPr="00C5253D">
        <w:rPr>
          <w:color w:val="000000"/>
        </w:rPr>
        <w:t>Su contribución a los objetivos o estrategias prioritarias del programa derivado del PED</w:t>
      </w:r>
      <w:r>
        <w:rPr>
          <w:color w:val="000000"/>
        </w:rPr>
        <w:t xml:space="preserve"> vigente al que se vincula.</w:t>
      </w:r>
    </w:p>
    <w:p w14:paraId="06D60321" w14:textId="77777777" w:rsidR="001412B7" w:rsidRDefault="004F52B8" w:rsidP="00D52898">
      <w:pPr>
        <w:numPr>
          <w:ilvl w:val="0"/>
          <w:numId w:val="19"/>
        </w:numPr>
        <w:pBdr>
          <w:top w:val="nil"/>
          <w:left w:val="nil"/>
          <w:bottom w:val="nil"/>
          <w:right w:val="nil"/>
          <w:between w:val="nil"/>
        </w:pBdr>
        <w:spacing w:after="0"/>
      </w:pPr>
      <w:r>
        <w:rPr>
          <w:color w:val="000000"/>
        </w:rPr>
        <w:t>El avance en el logro de su objetivo central, es decir, los cambios verificables en la población objetivo.</w:t>
      </w:r>
    </w:p>
    <w:p w14:paraId="5B42B4F9" w14:textId="77777777" w:rsidR="001412B7" w:rsidRDefault="004F52B8" w:rsidP="00D52898">
      <w:pPr>
        <w:numPr>
          <w:ilvl w:val="0"/>
          <w:numId w:val="19"/>
        </w:numPr>
        <w:pBdr>
          <w:top w:val="nil"/>
          <w:left w:val="nil"/>
          <w:bottom w:val="nil"/>
          <w:right w:val="nil"/>
          <w:between w:val="nil"/>
        </w:pBdr>
        <w:spacing w:after="0"/>
      </w:pPr>
      <w:r>
        <w:rPr>
          <w:color w:val="000000"/>
        </w:rPr>
        <w:t>Las características de la población atendida y no atendida.</w:t>
      </w:r>
    </w:p>
    <w:p w14:paraId="29258B57" w14:textId="77777777" w:rsidR="001412B7" w:rsidRDefault="004F52B8" w:rsidP="00D52898">
      <w:pPr>
        <w:numPr>
          <w:ilvl w:val="0"/>
          <w:numId w:val="19"/>
        </w:numPr>
        <w:pBdr>
          <w:top w:val="nil"/>
          <w:left w:val="nil"/>
          <w:bottom w:val="nil"/>
          <w:right w:val="nil"/>
          <w:between w:val="nil"/>
        </w:pBdr>
        <w:spacing w:after="160"/>
      </w:pPr>
      <w:r>
        <w:rPr>
          <w:color w:val="000000"/>
        </w:rPr>
        <w:t>Las características del tipo de bien o servicio otorgado.</w:t>
      </w:r>
    </w:p>
    <w:p w14:paraId="205F405B" w14:textId="77777777" w:rsidR="001412B7" w:rsidRDefault="004F52B8">
      <w:pPr>
        <w:spacing w:before="240" w:after="120"/>
        <w:rPr>
          <w:b/>
          <w:bCs/>
          <w:u w:val="single"/>
        </w:rPr>
      </w:pPr>
      <w:r>
        <w:rPr>
          <w:b/>
          <w:bCs/>
          <w:u w:val="single"/>
        </w:rPr>
        <w:t>Respuesta:</w:t>
      </w:r>
    </w:p>
    <w:tbl>
      <w:tblPr>
        <w:tblStyle w:val="af8"/>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1C46AB92" w14:textId="77777777" w:rsidTr="001109BA">
        <w:trPr>
          <w:trHeight w:val="340"/>
          <w:tblHeader/>
          <w:jc w:val="right"/>
        </w:trPr>
        <w:tc>
          <w:tcPr>
            <w:tcW w:w="843" w:type="dxa"/>
            <w:vMerge w:val="restart"/>
            <w:shd w:val="clear" w:color="auto" w:fill="7F7F7F"/>
            <w:vAlign w:val="center"/>
          </w:tcPr>
          <w:p w14:paraId="01349BEF" w14:textId="77777777" w:rsidR="001412B7" w:rsidRDefault="004F52B8" w:rsidP="001109BA">
            <w:pPr>
              <w:spacing w:after="0" w:line="276" w:lineRule="auto"/>
              <w:jc w:val="center"/>
              <w:rPr>
                <w:b/>
                <w:bCs/>
                <w:color w:val="FFFFFF"/>
              </w:rPr>
            </w:pPr>
            <w:r>
              <w:rPr>
                <w:b/>
                <w:bCs/>
                <w:color w:val="FFFFFF"/>
              </w:rPr>
              <w:t>Nivel</w:t>
            </w:r>
          </w:p>
        </w:tc>
        <w:tc>
          <w:tcPr>
            <w:tcW w:w="7336" w:type="dxa"/>
            <w:shd w:val="clear" w:color="auto" w:fill="7F7F7F"/>
            <w:vAlign w:val="center"/>
          </w:tcPr>
          <w:p w14:paraId="5A4ECE21" w14:textId="77777777" w:rsidR="001412B7" w:rsidRDefault="004F52B8" w:rsidP="001109BA">
            <w:pPr>
              <w:spacing w:after="0" w:line="276" w:lineRule="auto"/>
              <w:jc w:val="center"/>
              <w:rPr>
                <w:b/>
                <w:bCs/>
                <w:color w:val="FFFFFF"/>
              </w:rPr>
            </w:pPr>
            <w:r>
              <w:rPr>
                <w:b/>
                <w:bCs/>
                <w:color w:val="FFFFFF"/>
              </w:rPr>
              <w:t>Criterios</w:t>
            </w:r>
          </w:p>
        </w:tc>
      </w:tr>
      <w:tr w:rsidR="001412B7" w14:paraId="788E085E" w14:textId="77777777" w:rsidTr="001109BA">
        <w:trPr>
          <w:jc w:val="right"/>
        </w:trPr>
        <w:tc>
          <w:tcPr>
            <w:tcW w:w="843" w:type="dxa"/>
            <w:vMerge/>
            <w:shd w:val="clear" w:color="auto" w:fill="7F7F7F"/>
            <w:vAlign w:val="center"/>
          </w:tcPr>
          <w:p w14:paraId="5E30CE56" w14:textId="77777777" w:rsidR="001412B7" w:rsidRDefault="001412B7" w:rsidP="001109BA">
            <w:pPr>
              <w:widowControl w:val="0"/>
              <w:pBdr>
                <w:top w:val="nil"/>
                <w:left w:val="nil"/>
                <w:bottom w:val="nil"/>
                <w:right w:val="nil"/>
                <w:between w:val="nil"/>
              </w:pBdr>
              <w:spacing w:after="0" w:line="276" w:lineRule="auto"/>
              <w:jc w:val="left"/>
              <w:rPr>
                <w:b/>
                <w:bCs/>
                <w:color w:val="FFFFFF"/>
              </w:rPr>
            </w:pPr>
          </w:p>
        </w:tc>
        <w:tc>
          <w:tcPr>
            <w:tcW w:w="7336" w:type="dxa"/>
            <w:vAlign w:val="center"/>
          </w:tcPr>
          <w:p w14:paraId="1168B254" w14:textId="77777777" w:rsidR="001412B7" w:rsidRDefault="004F52B8" w:rsidP="001109BA">
            <w:pPr>
              <w:spacing w:after="0" w:line="276" w:lineRule="auto"/>
              <w:jc w:val="left"/>
            </w:pPr>
            <w:r>
              <w:t>El Pp cuenta con información sobre:</w:t>
            </w:r>
          </w:p>
        </w:tc>
      </w:tr>
      <w:tr w:rsidR="001412B7" w14:paraId="1B066688" w14:textId="77777777" w:rsidTr="001109BA">
        <w:trPr>
          <w:jc w:val="right"/>
        </w:trPr>
        <w:tc>
          <w:tcPr>
            <w:tcW w:w="843" w:type="dxa"/>
            <w:vAlign w:val="center"/>
          </w:tcPr>
          <w:p w14:paraId="7BE405C4" w14:textId="77777777" w:rsidR="001412B7" w:rsidRDefault="004F52B8" w:rsidP="001109BA">
            <w:pPr>
              <w:spacing w:after="0" w:line="276" w:lineRule="auto"/>
              <w:jc w:val="center"/>
            </w:pPr>
            <w:r>
              <w:t>4</w:t>
            </w:r>
          </w:p>
        </w:tc>
        <w:tc>
          <w:tcPr>
            <w:tcW w:w="7336" w:type="dxa"/>
            <w:vAlign w:val="center"/>
          </w:tcPr>
          <w:p w14:paraId="75BE27B6" w14:textId="77777777" w:rsidR="001412B7" w:rsidRDefault="004F52B8" w:rsidP="00D52898">
            <w:pPr>
              <w:numPr>
                <w:ilvl w:val="0"/>
                <w:numId w:val="11"/>
              </w:numPr>
              <w:spacing w:after="0" w:line="276" w:lineRule="auto"/>
              <w:ind w:left="442" w:hanging="357"/>
              <w:jc w:val="left"/>
            </w:pPr>
            <w:r>
              <w:t>Cuatro de los criterios de valoración.</w:t>
            </w:r>
          </w:p>
        </w:tc>
      </w:tr>
    </w:tbl>
    <w:p w14:paraId="60969DC3" w14:textId="0294E952" w:rsidR="000B312C" w:rsidRDefault="004F52B8" w:rsidP="00470710">
      <w:pPr>
        <w:spacing w:before="240" w:after="120"/>
      </w:pPr>
      <w:r>
        <w:rPr>
          <w:b/>
          <w:bCs/>
          <w:u w:val="single"/>
        </w:rPr>
        <w:t>Justificación:</w:t>
      </w:r>
      <w:r w:rsidR="00470710" w:rsidRPr="00470710">
        <w:rPr>
          <w:b/>
          <w:bCs/>
        </w:rPr>
        <w:t xml:space="preserve"> </w:t>
      </w:r>
      <w:r w:rsidR="00470710">
        <w:t xml:space="preserve">Sí, el Pp cuenta </w:t>
      </w:r>
      <w:r w:rsidR="00470710" w:rsidRPr="00470710">
        <w:t>del desempeño en elementos como el POA y la MIR, ambos con el desarrollo de objetivos e indicadores prioritarios que busca medir el programa y que se alinean al PED</w:t>
      </w:r>
      <w:r w:rsidR="00470710">
        <w:t xml:space="preserve">. </w:t>
      </w:r>
      <w:r w:rsidR="00470710" w:rsidRPr="00470710">
        <w:t>El Pp contribuye directamente a un objetivo estratégico del PED a través del indicador: "</w:t>
      </w:r>
      <w:r w:rsidR="00470710" w:rsidRPr="00C075C6">
        <w:rPr>
          <w:i/>
          <w:iCs/>
        </w:rPr>
        <w:t>Trámites y Servicios otorgados mediante las Unidades Rápidas de Gestión Empresarial (URGE)</w:t>
      </w:r>
      <w:r w:rsidR="00470710" w:rsidRPr="00470710">
        <w:t>".</w:t>
      </w:r>
    </w:p>
    <w:p w14:paraId="735D86DC" w14:textId="775E2FEA" w:rsidR="00470710" w:rsidRDefault="00470710" w:rsidP="00470710">
      <w:r>
        <w:t>Asimismo, se cuenta con indicadores de Propósito que miden cambios verificables en la población objetivo, consistentes con el objetivo de elevar su competitividad, productividad e innovación (ej. variación en el índice de productividad de las MiPyMEs atendidas).</w:t>
      </w:r>
    </w:p>
    <w:p w14:paraId="76DC9A0C" w14:textId="5D5EF8DA" w:rsidR="00470710" w:rsidRPr="00C5253D" w:rsidRDefault="00470710" w:rsidP="00470710">
      <w:r>
        <w:lastRenderedPageBreak/>
        <w:t xml:space="preserve">Por otro lado, el Pp registra el perfil de las MiPyMEs atendidas (sector, tamaño, ubicación). La población no atendida se infiere al contrastar el padrón con el Universo de MiPyMEs Potenciales (datos de INEGI/DENUE). Además, se cuenta con información detallada de los bienes/servicios </w:t>
      </w:r>
      <w:r w:rsidRPr="00C5253D">
        <w:t>proporcionados, incluyendo: número de Capacitaciones, y cantidad de Gestiones realizadas (registros de marca, códigos de barra, páginas web, etc.).</w:t>
      </w:r>
    </w:p>
    <w:p w14:paraId="58586126"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mecanismos de transparencia y rendición de cuentas a través de los cuales pone a disposición del público la información de, por lo menos, los temas que a continuación se señalan?</w:t>
      </w:r>
    </w:p>
    <w:p w14:paraId="5193CF8A" w14:textId="77777777" w:rsidR="001412B7" w:rsidRDefault="004F52B8">
      <w:pPr>
        <w:spacing w:before="240" w:after="120"/>
        <w:rPr>
          <w:b/>
          <w:bCs/>
          <w:u w:val="single"/>
        </w:rPr>
      </w:pPr>
      <w:r w:rsidRPr="00C5253D">
        <w:rPr>
          <w:b/>
          <w:bCs/>
          <w:u w:val="single"/>
        </w:rPr>
        <w:t>Criterios de valoración:</w:t>
      </w:r>
    </w:p>
    <w:p w14:paraId="2E8DBEB8" w14:textId="77777777" w:rsidR="001412B7" w:rsidRDefault="004F52B8" w:rsidP="00D52898">
      <w:pPr>
        <w:numPr>
          <w:ilvl w:val="0"/>
          <w:numId w:val="20"/>
        </w:numPr>
        <w:pBdr>
          <w:top w:val="nil"/>
          <w:left w:val="nil"/>
          <w:bottom w:val="nil"/>
          <w:right w:val="nil"/>
          <w:between w:val="nil"/>
        </w:pBdr>
        <w:spacing w:after="0"/>
      </w:pPr>
      <w:r>
        <w:rPr>
          <w:color w:val="000000"/>
        </w:rPr>
        <w:t>Es oportuna, se genera y está disponible en un momento adecuado y conveniente para su uso.</w:t>
      </w:r>
    </w:p>
    <w:p w14:paraId="0EDA6DAA" w14:textId="77777777" w:rsidR="001412B7" w:rsidRDefault="004F52B8" w:rsidP="00D52898">
      <w:pPr>
        <w:numPr>
          <w:ilvl w:val="0"/>
          <w:numId w:val="20"/>
        </w:numPr>
        <w:pBdr>
          <w:top w:val="nil"/>
          <w:left w:val="nil"/>
          <w:bottom w:val="nil"/>
          <w:right w:val="nil"/>
          <w:between w:val="nil"/>
        </w:pBdr>
        <w:spacing w:after="0"/>
      </w:pPr>
      <w:r>
        <w:rPr>
          <w:color w:val="000000"/>
        </w:rPr>
        <w:t>Es confiable, es validada por quienes la generan, procesan e integran.</w:t>
      </w:r>
    </w:p>
    <w:p w14:paraId="6CADDDE9" w14:textId="77777777" w:rsidR="001412B7" w:rsidRDefault="004F52B8" w:rsidP="00D52898">
      <w:pPr>
        <w:numPr>
          <w:ilvl w:val="0"/>
          <w:numId w:val="20"/>
        </w:numPr>
        <w:pBdr>
          <w:top w:val="nil"/>
          <w:left w:val="nil"/>
          <w:bottom w:val="nil"/>
          <w:right w:val="nil"/>
          <w:between w:val="nil"/>
        </w:pBdr>
        <w:spacing w:after="0"/>
      </w:pPr>
      <w:r>
        <w:rPr>
          <w:color w:val="000000"/>
        </w:rPr>
        <w:t>Se encuentra sistematizada, actualizada y depurada</w:t>
      </w:r>
      <w:r>
        <w:rPr>
          <w:b/>
          <w:bCs/>
          <w:color w:val="000000"/>
          <w:vertAlign w:val="superscript"/>
        </w:rPr>
        <w:footnoteReference w:id="2"/>
      </w:r>
      <w:r>
        <w:rPr>
          <w:color w:val="000000"/>
        </w:rPr>
        <w:t>.</w:t>
      </w:r>
    </w:p>
    <w:p w14:paraId="6527149A" w14:textId="77777777" w:rsidR="001412B7" w:rsidRDefault="004F52B8" w:rsidP="00D52898">
      <w:pPr>
        <w:numPr>
          <w:ilvl w:val="0"/>
          <w:numId w:val="20"/>
        </w:numPr>
        <w:pBdr>
          <w:top w:val="nil"/>
          <w:left w:val="nil"/>
          <w:bottom w:val="nil"/>
          <w:right w:val="nil"/>
          <w:between w:val="nil"/>
        </w:pBdr>
        <w:spacing w:after="160"/>
      </w:pPr>
      <w:r>
        <w:rPr>
          <w:color w:val="000000"/>
        </w:rPr>
        <w:t>Permite el seguimiento del desempeño de manera permanente.</w:t>
      </w:r>
    </w:p>
    <w:p w14:paraId="7E1DBA96" w14:textId="77777777" w:rsidR="001412B7" w:rsidRDefault="004F52B8">
      <w:pPr>
        <w:spacing w:before="240" w:after="120"/>
        <w:rPr>
          <w:b/>
          <w:bCs/>
          <w:u w:val="single"/>
        </w:rPr>
      </w:pPr>
      <w:r>
        <w:rPr>
          <w:b/>
          <w:bCs/>
          <w:u w:val="single"/>
        </w:rPr>
        <w:t>Respuesta:</w:t>
      </w:r>
    </w:p>
    <w:tbl>
      <w:tblPr>
        <w:tblStyle w:val="afa"/>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41E9E386" w14:textId="77777777" w:rsidTr="001109BA">
        <w:trPr>
          <w:trHeight w:val="340"/>
          <w:tblHeader/>
          <w:jc w:val="right"/>
        </w:trPr>
        <w:tc>
          <w:tcPr>
            <w:tcW w:w="843" w:type="dxa"/>
            <w:vMerge w:val="restart"/>
            <w:shd w:val="clear" w:color="auto" w:fill="7F7F7F"/>
            <w:vAlign w:val="center"/>
          </w:tcPr>
          <w:p w14:paraId="558BF611" w14:textId="77777777" w:rsidR="001412B7" w:rsidRDefault="004F52B8" w:rsidP="001109BA">
            <w:pPr>
              <w:spacing w:after="0" w:line="240" w:lineRule="auto"/>
              <w:jc w:val="center"/>
              <w:rPr>
                <w:b/>
                <w:bCs/>
                <w:color w:val="FFFFFF"/>
              </w:rPr>
            </w:pPr>
            <w:r>
              <w:rPr>
                <w:b/>
                <w:bCs/>
                <w:color w:val="FFFFFF"/>
              </w:rPr>
              <w:t>Nivel</w:t>
            </w:r>
          </w:p>
        </w:tc>
        <w:tc>
          <w:tcPr>
            <w:tcW w:w="7336" w:type="dxa"/>
            <w:shd w:val="clear" w:color="auto" w:fill="7F7F7F"/>
            <w:vAlign w:val="center"/>
          </w:tcPr>
          <w:p w14:paraId="756BC177" w14:textId="77777777" w:rsidR="001412B7" w:rsidRDefault="004F52B8" w:rsidP="001109BA">
            <w:pPr>
              <w:spacing w:after="0" w:line="240" w:lineRule="auto"/>
              <w:jc w:val="center"/>
              <w:rPr>
                <w:b/>
                <w:bCs/>
                <w:color w:val="FFFFFF"/>
              </w:rPr>
            </w:pPr>
            <w:r>
              <w:rPr>
                <w:b/>
                <w:bCs/>
                <w:color w:val="FFFFFF"/>
              </w:rPr>
              <w:t>Criterios</w:t>
            </w:r>
          </w:p>
        </w:tc>
      </w:tr>
      <w:tr w:rsidR="001412B7" w14:paraId="5A50576B" w14:textId="77777777" w:rsidTr="001109BA">
        <w:trPr>
          <w:jc w:val="right"/>
        </w:trPr>
        <w:tc>
          <w:tcPr>
            <w:tcW w:w="843" w:type="dxa"/>
            <w:vMerge/>
            <w:shd w:val="clear" w:color="auto" w:fill="7F7F7F"/>
            <w:vAlign w:val="center"/>
          </w:tcPr>
          <w:p w14:paraId="44CA57BB" w14:textId="77777777" w:rsidR="001412B7" w:rsidRDefault="001412B7" w:rsidP="001109BA">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219488C9" w14:textId="77777777" w:rsidR="001412B7" w:rsidRDefault="004F52B8" w:rsidP="001109BA">
            <w:pPr>
              <w:spacing w:after="0" w:line="240" w:lineRule="auto"/>
              <w:jc w:val="left"/>
            </w:pPr>
            <w:r>
              <w:t>El Pp cuenta con información sobre:</w:t>
            </w:r>
          </w:p>
        </w:tc>
      </w:tr>
      <w:tr w:rsidR="001412B7" w14:paraId="6B2F8659" w14:textId="77777777" w:rsidTr="001109BA">
        <w:trPr>
          <w:jc w:val="right"/>
        </w:trPr>
        <w:tc>
          <w:tcPr>
            <w:tcW w:w="843" w:type="dxa"/>
            <w:vAlign w:val="center"/>
          </w:tcPr>
          <w:p w14:paraId="573679E3" w14:textId="77777777" w:rsidR="001412B7" w:rsidRDefault="004F52B8" w:rsidP="001109BA">
            <w:pPr>
              <w:spacing w:after="0" w:line="240" w:lineRule="auto"/>
              <w:jc w:val="center"/>
            </w:pPr>
            <w:r>
              <w:t>4</w:t>
            </w:r>
          </w:p>
        </w:tc>
        <w:tc>
          <w:tcPr>
            <w:tcW w:w="7336" w:type="dxa"/>
            <w:vAlign w:val="center"/>
          </w:tcPr>
          <w:p w14:paraId="5FEEE762" w14:textId="77777777" w:rsidR="001412B7" w:rsidRDefault="004F52B8" w:rsidP="00D52898">
            <w:pPr>
              <w:numPr>
                <w:ilvl w:val="0"/>
                <w:numId w:val="11"/>
              </w:numPr>
              <w:spacing w:after="0" w:line="240" w:lineRule="auto"/>
              <w:jc w:val="left"/>
            </w:pPr>
            <w:r>
              <w:t>Cuatro de los criterios de valoración.</w:t>
            </w:r>
          </w:p>
        </w:tc>
      </w:tr>
    </w:tbl>
    <w:p w14:paraId="101A428B" w14:textId="3AAB314A" w:rsidR="001412B7" w:rsidRDefault="004F52B8" w:rsidP="001109BA">
      <w:pPr>
        <w:spacing w:before="240" w:after="120"/>
      </w:pPr>
      <w:r>
        <w:rPr>
          <w:b/>
          <w:bCs/>
          <w:u w:val="single"/>
        </w:rPr>
        <w:t>Justificación:</w:t>
      </w:r>
      <w:r w:rsidR="001109BA" w:rsidRPr="001109BA">
        <w:t xml:space="preserve"> </w:t>
      </w:r>
      <w:r w:rsidR="00BC42C3" w:rsidRPr="00BC42C3">
        <w:t>Sí, l</w:t>
      </w:r>
      <w:r w:rsidRPr="00BC42C3">
        <w:t xml:space="preserve">a información de desempeño del Pp se encuentra disponible públicamente a través del Instrumento de Seguimiento del Desempeño (ISD), la MIR vigente, y los informes oficiales de Transparencia de la Dependencia a través de sus </w:t>
      </w:r>
      <w:r w:rsidR="001109BA" w:rsidRPr="00BC42C3">
        <w:t>medios oficiales</w:t>
      </w:r>
      <w:r w:rsidRPr="00BC42C3">
        <w:t>. Estos documentos demuestran el cumplimiento de los criterios:</w:t>
      </w:r>
    </w:p>
    <w:p w14:paraId="03A6AD28" w14:textId="26C40900" w:rsidR="00BC42C3" w:rsidRDefault="00BC42C3" w:rsidP="00D52898">
      <w:pPr>
        <w:pStyle w:val="Prrafodelista"/>
        <w:numPr>
          <w:ilvl w:val="0"/>
          <w:numId w:val="59"/>
        </w:numPr>
        <w:spacing w:before="240" w:after="120" w:line="360" w:lineRule="auto"/>
      </w:pPr>
      <w:r w:rsidRPr="00BC42C3">
        <w:t>La información de desempeño, incluyendo el avance físico y financiero, se genera con la periodicidad establecida en la normatividad estatal (generalmente trimestralmente) y se carga al ISD. Esto permite al público conocer el avance en un momento adecuado para el monitoreo.</w:t>
      </w:r>
    </w:p>
    <w:p w14:paraId="5001DFD2" w14:textId="23754C1B" w:rsidR="00BC42C3" w:rsidRDefault="00BC42C3" w:rsidP="00D52898">
      <w:pPr>
        <w:pStyle w:val="Prrafodelista"/>
        <w:numPr>
          <w:ilvl w:val="0"/>
          <w:numId w:val="59"/>
        </w:numPr>
        <w:spacing w:before="240" w:after="120" w:line="360" w:lineRule="auto"/>
      </w:pPr>
      <w:r w:rsidRPr="00BC42C3">
        <w:t>La información es validada mediante los medios de verificación establecidos en las fichas técnicas de la MIR. La información sobre servicios (Capacitaciones, Gestiones de Marca, etc.) se respalda con Padrones de Beneficiarios y Reportes de las UR, garantizando su trazabilidad y confiabilidad.</w:t>
      </w:r>
    </w:p>
    <w:p w14:paraId="0D5316D0" w14:textId="77777777" w:rsidR="00BC42C3" w:rsidRDefault="00BC42C3" w:rsidP="00D52898">
      <w:pPr>
        <w:pStyle w:val="Prrafodelista"/>
        <w:numPr>
          <w:ilvl w:val="0"/>
          <w:numId w:val="59"/>
        </w:numPr>
        <w:spacing w:before="240" w:after="120" w:line="360" w:lineRule="auto"/>
      </w:pPr>
      <w:r>
        <w:lastRenderedPageBreak/>
        <w:t>La información de la MIR y los reportes de avance se encuentran sistematizados en el ISD. La vinculación de los indicadores de la MIR con el POA asegura la actualización y depuración periódica de los datos.</w:t>
      </w:r>
    </w:p>
    <w:p w14:paraId="3EF9FB0B" w14:textId="479ED1F3" w:rsidR="00BC42C3" w:rsidRPr="00C5253D" w:rsidRDefault="00BC42C3" w:rsidP="00D52898">
      <w:pPr>
        <w:pStyle w:val="Prrafodelista"/>
        <w:numPr>
          <w:ilvl w:val="0"/>
          <w:numId w:val="59"/>
        </w:numPr>
        <w:spacing w:before="240" w:after="120" w:line="360" w:lineRule="auto"/>
      </w:pPr>
      <w:r w:rsidRPr="00C5253D">
        <w:t>La existencia de la MIR con indicadores en sus cuatro niveles (Fin, Propósito, Componente y Actividad) permite un seguimiento continuo y permanente del desempeño, contrastando las metas programadas (ej. 230,000 servicios URGE) contra el avance real a lo largo del ejercicio fiscal.</w:t>
      </w:r>
    </w:p>
    <w:p w14:paraId="12B97917"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utiliza información derivada de análisis externos (evaluaciones, auditorías financieras o al desempeño, estudios o informes de organizaciones externas, entre otros) bajo los siguientes criterios?</w:t>
      </w:r>
    </w:p>
    <w:p w14:paraId="7067228C" w14:textId="77777777" w:rsidR="001412B7" w:rsidRPr="00C5253D" w:rsidRDefault="004F52B8">
      <w:pPr>
        <w:spacing w:before="240" w:after="120"/>
        <w:rPr>
          <w:b/>
          <w:bCs/>
          <w:u w:val="single"/>
        </w:rPr>
      </w:pPr>
      <w:r w:rsidRPr="00C5253D">
        <w:rPr>
          <w:b/>
          <w:bCs/>
          <w:u w:val="single"/>
        </w:rPr>
        <w:t>Criterios de valoración:</w:t>
      </w:r>
    </w:p>
    <w:p w14:paraId="3FA541BB" w14:textId="77777777" w:rsidR="001412B7" w:rsidRPr="00C5253D" w:rsidRDefault="004F52B8" w:rsidP="00D52898">
      <w:pPr>
        <w:numPr>
          <w:ilvl w:val="0"/>
          <w:numId w:val="21"/>
        </w:numPr>
        <w:pBdr>
          <w:top w:val="nil"/>
          <w:left w:val="nil"/>
          <w:bottom w:val="nil"/>
          <w:right w:val="nil"/>
          <w:between w:val="nil"/>
        </w:pBdr>
        <w:spacing w:after="0"/>
      </w:pPr>
      <w:r w:rsidRPr="00C5253D">
        <w:rPr>
          <w:color w:val="000000"/>
        </w:rPr>
        <w:t>De forma regular, como insumo para la toma de decisiones de corto plazo sobre el Pp.</w:t>
      </w:r>
    </w:p>
    <w:p w14:paraId="41D779ED" w14:textId="77777777" w:rsidR="001412B7" w:rsidRPr="00C5253D" w:rsidRDefault="004F52B8" w:rsidP="00D52898">
      <w:pPr>
        <w:numPr>
          <w:ilvl w:val="0"/>
          <w:numId w:val="21"/>
        </w:numPr>
        <w:pBdr>
          <w:top w:val="nil"/>
          <w:left w:val="nil"/>
          <w:bottom w:val="nil"/>
          <w:right w:val="nil"/>
          <w:between w:val="nil"/>
        </w:pBdr>
        <w:spacing w:after="0"/>
      </w:pPr>
      <w:r w:rsidRPr="00C5253D">
        <w:rPr>
          <w:color w:val="000000"/>
        </w:rPr>
        <w:t>De forma institucionalizada, sigue un procedimiento establecido en un documento oficial.</w:t>
      </w:r>
    </w:p>
    <w:p w14:paraId="026D4E85" w14:textId="77777777" w:rsidR="001412B7" w:rsidRDefault="004F52B8" w:rsidP="00D52898">
      <w:pPr>
        <w:numPr>
          <w:ilvl w:val="0"/>
          <w:numId w:val="21"/>
        </w:numPr>
        <w:pBdr>
          <w:top w:val="nil"/>
          <w:left w:val="nil"/>
          <w:bottom w:val="nil"/>
          <w:right w:val="nil"/>
          <w:between w:val="nil"/>
        </w:pBdr>
        <w:spacing w:after="0"/>
      </w:pPr>
      <w:r w:rsidRPr="00C5253D">
        <w:rPr>
          <w:color w:val="000000"/>
        </w:rPr>
        <w:t>De forma estratégica, para definir acciones que contribuyan a mejorar la gestión y resultados</w:t>
      </w:r>
      <w:r>
        <w:rPr>
          <w:color w:val="000000"/>
        </w:rPr>
        <w:t xml:space="preserve"> del Pp.</w:t>
      </w:r>
    </w:p>
    <w:p w14:paraId="3669FA7E" w14:textId="77777777" w:rsidR="001412B7" w:rsidRDefault="004F52B8" w:rsidP="00D52898">
      <w:pPr>
        <w:numPr>
          <w:ilvl w:val="0"/>
          <w:numId w:val="21"/>
        </w:numPr>
        <w:pBdr>
          <w:top w:val="nil"/>
          <w:left w:val="nil"/>
          <w:bottom w:val="nil"/>
          <w:right w:val="nil"/>
          <w:between w:val="nil"/>
        </w:pBdr>
        <w:spacing w:after="160"/>
      </w:pPr>
      <w:r>
        <w:rPr>
          <w:color w:val="000000"/>
        </w:rPr>
        <w:t>De forma consensuada, es utilizada por personas funcionarias involucradas en la operación, planeación, evaluación del Pp y a niveles superiores de toma de decisiones.</w:t>
      </w:r>
    </w:p>
    <w:p w14:paraId="1ABB73C4" w14:textId="77777777" w:rsidR="001412B7" w:rsidRDefault="004F52B8">
      <w:pPr>
        <w:spacing w:before="240" w:after="120"/>
        <w:rPr>
          <w:b/>
          <w:bCs/>
          <w:u w:val="single"/>
        </w:rPr>
      </w:pPr>
      <w:r>
        <w:rPr>
          <w:b/>
          <w:bCs/>
          <w:u w:val="single"/>
        </w:rPr>
        <w:t>Respuesta:</w:t>
      </w:r>
    </w:p>
    <w:tbl>
      <w:tblPr>
        <w:tblStyle w:val="afc"/>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43798E25" w14:textId="77777777" w:rsidTr="00E019C0">
        <w:trPr>
          <w:trHeight w:val="340"/>
          <w:tblHeader/>
          <w:jc w:val="right"/>
        </w:trPr>
        <w:tc>
          <w:tcPr>
            <w:tcW w:w="843" w:type="dxa"/>
            <w:vMerge w:val="restart"/>
            <w:shd w:val="clear" w:color="auto" w:fill="7F7F7F"/>
            <w:vAlign w:val="center"/>
          </w:tcPr>
          <w:p w14:paraId="2454F554" w14:textId="77777777" w:rsidR="001412B7" w:rsidRDefault="004F52B8" w:rsidP="00E019C0">
            <w:pPr>
              <w:spacing w:after="0" w:line="240" w:lineRule="auto"/>
              <w:jc w:val="center"/>
              <w:rPr>
                <w:b/>
                <w:bCs/>
                <w:color w:val="FFFFFF"/>
              </w:rPr>
            </w:pPr>
            <w:r>
              <w:rPr>
                <w:b/>
                <w:bCs/>
                <w:color w:val="FFFFFF"/>
              </w:rPr>
              <w:t>Nivel</w:t>
            </w:r>
          </w:p>
        </w:tc>
        <w:tc>
          <w:tcPr>
            <w:tcW w:w="7336" w:type="dxa"/>
            <w:shd w:val="clear" w:color="auto" w:fill="7F7F7F"/>
            <w:vAlign w:val="center"/>
          </w:tcPr>
          <w:p w14:paraId="6A546A29" w14:textId="77777777" w:rsidR="001412B7" w:rsidRDefault="004F52B8" w:rsidP="00E019C0">
            <w:pPr>
              <w:spacing w:after="0" w:line="240" w:lineRule="auto"/>
              <w:jc w:val="center"/>
              <w:rPr>
                <w:b/>
                <w:bCs/>
                <w:color w:val="FFFFFF"/>
              </w:rPr>
            </w:pPr>
            <w:r>
              <w:rPr>
                <w:b/>
                <w:bCs/>
                <w:color w:val="FFFFFF"/>
              </w:rPr>
              <w:t>Criterios</w:t>
            </w:r>
          </w:p>
        </w:tc>
      </w:tr>
      <w:tr w:rsidR="001412B7" w14:paraId="4D6FB391" w14:textId="77777777" w:rsidTr="00E019C0">
        <w:trPr>
          <w:jc w:val="right"/>
        </w:trPr>
        <w:tc>
          <w:tcPr>
            <w:tcW w:w="843" w:type="dxa"/>
            <w:vMerge/>
            <w:shd w:val="clear" w:color="auto" w:fill="7F7F7F"/>
            <w:vAlign w:val="center"/>
          </w:tcPr>
          <w:p w14:paraId="294F06D2" w14:textId="77777777" w:rsidR="001412B7" w:rsidRDefault="001412B7" w:rsidP="00E019C0">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57C576E9" w14:textId="77777777" w:rsidR="001412B7" w:rsidRDefault="004F52B8" w:rsidP="00E019C0">
            <w:pPr>
              <w:spacing w:after="0" w:line="240" w:lineRule="auto"/>
              <w:jc w:val="left"/>
            </w:pPr>
            <w:r>
              <w:t>La Pp cumple con:</w:t>
            </w:r>
          </w:p>
        </w:tc>
      </w:tr>
      <w:tr w:rsidR="001412B7" w14:paraId="3C77B641" w14:textId="77777777" w:rsidTr="00E019C0">
        <w:trPr>
          <w:jc w:val="right"/>
        </w:trPr>
        <w:tc>
          <w:tcPr>
            <w:tcW w:w="843" w:type="dxa"/>
            <w:vAlign w:val="center"/>
          </w:tcPr>
          <w:p w14:paraId="5148A33B" w14:textId="77777777" w:rsidR="001412B7" w:rsidRDefault="004F52B8" w:rsidP="00E019C0">
            <w:pPr>
              <w:spacing w:after="0" w:line="240" w:lineRule="auto"/>
              <w:jc w:val="center"/>
            </w:pPr>
            <w:r>
              <w:t>4</w:t>
            </w:r>
          </w:p>
        </w:tc>
        <w:tc>
          <w:tcPr>
            <w:tcW w:w="7336" w:type="dxa"/>
            <w:vAlign w:val="center"/>
          </w:tcPr>
          <w:p w14:paraId="6AAAFB4D" w14:textId="77777777" w:rsidR="001412B7" w:rsidRDefault="004F52B8" w:rsidP="00D52898">
            <w:pPr>
              <w:numPr>
                <w:ilvl w:val="0"/>
                <w:numId w:val="11"/>
              </w:numPr>
              <w:spacing w:after="0" w:line="240" w:lineRule="auto"/>
              <w:ind w:left="442" w:hanging="357"/>
              <w:jc w:val="left"/>
            </w:pPr>
            <w:r>
              <w:t>Cuatro de los criterios de valoración.</w:t>
            </w:r>
          </w:p>
        </w:tc>
      </w:tr>
    </w:tbl>
    <w:p w14:paraId="2FBA293D" w14:textId="5AB17365" w:rsidR="00DA47EC" w:rsidRPr="002750B0" w:rsidRDefault="002750B0" w:rsidP="002750B0">
      <w:pPr>
        <w:spacing w:before="240" w:after="120"/>
        <w:rPr>
          <w:b/>
          <w:bCs/>
          <w:u w:val="single"/>
        </w:rPr>
      </w:pPr>
      <w:r>
        <w:rPr>
          <w:b/>
          <w:bCs/>
          <w:u w:val="single"/>
        </w:rPr>
        <w:t>Justificación:</w:t>
      </w:r>
      <w:r>
        <w:t xml:space="preserve"> Sí</w:t>
      </w:r>
      <w:r w:rsidR="00DA47EC">
        <w:t>, la UR del Pp cuenta con los resultados de las Auditorías de Gasto, Revisiones Financieras, y los Reportes de Seguimiento de Organismos Externos se utilizan de forma regular y periódica (trimestral o semestral) para la toma de decisiones de corto plazo, tales como reasignaciones presupuestales, ajustes en el calendario de metas físicas y financieras, y correcciones en los procesos de entrega de servicios.</w:t>
      </w:r>
    </w:p>
    <w:p w14:paraId="13CCE8C6" w14:textId="77777777" w:rsidR="00DA47EC" w:rsidRDefault="00DA47EC" w:rsidP="00DA47EC">
      <w:r>
        <w:t>El uso de la información externa se realiza de forma institucionalizada a través del proceso de atención a las recomendaciones derivadas de los resultados de las Evaluaciones de Desempeño. Este procedimiento está formalizado en un Documento Institucional que rige la respuesta, seguimiento y cumplimiento de los hallazgos.</w:t>
      </w:r>
    </w:p>
    <w:p w14:paraId="6D0BBEB6" w14:textId="623396B7" w:rsidR="00DA47EC" w:rsidRPr="00C5253D" w:rsidRDefault="00723116" w:rsidP="00DA47EC">
      <w:r>
        <w:t>Asimismo, l</w:t>
      </w:r>
      <w:r w:rsidR="00DA47EC">
        <w:t xml:space="preserve">a información es usada estratégicamente, como lo demuestra el Caso de Buena Práctica: la Evaluación de Desempeño 2022 del Pp F087 se utilizó como insumo estratégico clave para la definición del diseño del programa para el año 2025, resultando en el rediseño de los indicadores de </w:t>
      </w:r>
      <w:r w:rsidR="00DA47EC">
        <w:lastRenderedPageBreak/>
        <w:t>la MIR a todos los niveles para mejorar la medición de los resultados año con año.</w:t>
      </w:r>
      <w:r>
        <w:t xml:space="preserve"> </w:t>
      </w:r>
      <w:r w:rsidR="00DA47EC">
        <w:t xml:space="preserve">Los resultados y recomendaciones derivados de análisis externos (Evaluaciones y Auditorías) son socializados y utilizados en reuniones de trabajo y mesas de seguimiento entre las Unidades Responsables (UR) operativas y la Dirección de la Dependencia. Esto asegura un enfoque consensuado en la </w:t>
      </w:r>
      <w:r w:rsidR="00DA47EC" w:rsidRPr="00C5253D">
        <w:t>implementación de acciones correctivas y de mejora.</w:t>
      </w:r>
    </w:p>
    <w:p w14:paraId="56D29C94" w14:textId="77777777" w:rsidR="001412B7" w:rsidRPr="00C5253D" w:rsidRDefault="004F52B8" w:rsidP="00D52898">
      <w:pPr>
        <w:numPr>
          <w:ilvl w:val="0"/>
          <w:numId w:val="28"/>
        </w:numPr>
        <w:pBdr>
          <w:top w:val="nil"/>
          <w:left w:val="nil"/>
          <w:bottom w:val="nil"/>
          <w:right w:val="nil"/>
          <w:between w:val="nil"/>
        </w:pBdr>
        <w:spacing w:after="0"/>
        <w:rPr>
          <w:b/>
          <w:bCs/>
          <w:color w:val="000000"/>
        </w:rPr>
      </w:pPr>
      <w:r w:rsidRPr="00C5253D">
        <w:rPr>
          <w:b/>
          <w:bCs/>
          <w:color w:val="000000"/>
        </w:rPr>
        <w:t>Aspectos Susceptibles de Mejora</w:t>
      </w:r>
    </w:p>
    <w:p w14:paraId="68CDCD3A" w14:textId="77777777" w:rsidR="001412B7" w:rsidRPr="00C5253D" w:rsidRDefault="001412B7">
      <w:pPr>
        <w:spacing w:after="0" w:line="240" w:lineRule="auto"/>
      </w:pPr>
    </w:p>
    <w:p w14:paraId="3A4726C0"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Del total de los Aspectos Susceptibles de Mejora (ASM) clasificados como específicos o institucionales en los últimos tres años, ¿qué porcentaje presenta un avance conforme lo establecido en los documentos de trabajo o institucionales?</w:t>
      </w:r>
    </w:p>
    <w:p w14:paraId="56A6772E" w14:textId="77777777" w:rsidR="001412B7" w:rsidRPr="00C5253D" w:rsidRDefault="004F52B8">
      <w:pPr>
        <w:spacing w:before="240" w:after="120"/>
        <w:rPr>
          <w:b/>
          <w:bCs/>
          <w:u w:val="single"/>
        </w:rPr>
      </w:pPr>
      <w:r w:rsidRPr="00C5253D">
        <w:rPr>
          <w:b/>
          <w:bCs/>
          <w:u w:val="single"/>
        </w:rPr>
        <w:t>Respuesta:</w:t>
      </w:r>
    </w:p>
    <w:tbl>
      <w:tblPr>
        <w:tblStyle w:val="afe"/>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1AA87182" w14:textId="77777777" w:rsidTr="00E019C0">
        <w:trPr>
          <w:trHeight w:val="340"/>
          <w:tblHeader/>
          <w:jc w:val="right"/>
        </w:trPr>
        <w:tc>
          <w:tcPr>
            <w:tcW w:w="843" w:type="dxa"/>
            <w:vMerge w:val="restart"/>
            <w:shd w:val="clear" w:color="auto" w:fill="7F7F7F"/>
            <w:vAlign w:val="center"/>
          </w:tcPr>
          <w:p w14:paraId="4B36FAF9" w14:textId="77777777" w:rsidR="001412B7" w:rsidRPr="00C5253D" w:rsidRDefault="004F52B8" w:rsidP="00E019C0">
            <w:pPr>
              <w:spacing w:after="0" w:line="240" w:lineRule="auto"/>
              <w:jc w:val="center"/>
              <w:rPr>
                <w:b/>
                <w:bCs/>
                <w:color w:val="FFFFFF"/>
              </w:rPr>
            </w:pPr>
            <w:r w:rsidRPr="00C5253D">
              <w:rPr>
                <w:b/>
                <w:bCs/>
                <w:color w:val="FFFFFF"/>
              </w:rPr>
              <w:t>Nivel</w:t>
            </w:r>
          </w:p>
        </w:tc>
        <w:tc>
          <w:tcPr>
            <w:tcW w:w="7336" w:type="dxa"/>
            <w:shd w:val="clear" w:color="auto" w:fill="7F7F7F"/>
            <w:vAlign w:val="center"/>
          </w:tcPr>
          <w:p w14:paraId="17470571" w14:textId="77777777" w:rsidR="001412B7" w:rsidRDefault="004F52B8" w:rsidP="00E019C0">
            <w:pPr>
              <w:spacing w:after="0" w:line="240" w:lineRule="auto"/>
              <w:jc w:val="center"/>
              <w:rPr>
                <w:b/>
                <w:bCs/>
                <w:color w:val="FFFFFF"/>
              </w:rPr>
            </w:pPr>
            <w:r w:rsidRPr="00C5253D">
              <w:rPr>
                <w:b/>
                <w:bCs/>
                <w:color w:val="FFFFFF"/>
              </w:rPr>
              <w:t>Criterios</w:t>
            </w:r>
          </w:p>
        </w:tc>
      </w:tr>
      <w:tr w:rsidR="001412B7" w14:paraId="28F17FC4" w14:textId="77777777" w:rsidTr="00E019C0">
        <w:trPr>
          <w:jc w:val="right"/>
        </w:trPr>
        <w:tc>
          <w:tcPr>
            <w:tcW w:w="843" w:type="dxa"/>
            <w:vMerge/>
            <w:shd w:val="clear" w:color="auto" w:fill="7F7F7F"/>
            <w:vAlign w:val="center"/>
          </w:tcPr>
          <w:p w14:paraId="4B173735" w14:textId="77777777" w:rsidR="001412B7" w:rsidRDefault="001412B7" w:rsidP="00E019C0">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54ADC1D2" w14:textId="77777777" w:rsidR="001412B7" w:rsidRDefault="004F52B8" w:rsidP="00E019C0">
            <w:pPr>
              <w:spacing w:after="0" w:line="240" w:lineRule="auto"/>
              <w:jc w:val="left"/>
            </w:pPr>
            <w:r>
              <w:t>Porcentaje de ASM que presentan un avance conforme lo establecido:</w:t>
            </w:r>
          </w:p>
        </w:tc>
      </w:tr>
      <w:tr w:rsidR="001412B7" w14:paraId="4216BC42" w14:textId="77777777" w:rsidTr="00E019C0">
        <w:trPr>
          <w:jc w:val="right"/>
        </w:trPr>
        <w:tc>
          <w:tcPr>
            <w:tcW w:w="843" w:type="dxa"/>
            <w:vAlign w:val="center"/>
          </w:tcPr>
          <w:p w14:paraId="53BF39F3" w14:textId="77777777" w:rsidR="001412B7" w:rsidRDefault="004F52B8" w:rsidP="00E019C0">
            <w:pPr>
              <w:spacing w:after="0" w:line="240" w:lineRule="auto"/>
              <w:jc w:val="center"/>
            </w:pPr>
            <w:r>
              <w:t>4</w:t>
            </w:r>
          </w:p>
        </w:tc>
        <w:tc>
          <w:tcPr>
            <w:tcW w:w="7336" w:type="dxa"/>
            <w:vAlign w:val="center"/>
          </w:tcPr>
          <w:p w14:paraId="6A1EFE82" w14:textId="77777777" w:rsidR="001412B7" w:rsidRDefault="004F52B8" w:rsidP="00D52898">
            <w:pPr>
              <w:numPr>
                <w:ilvl w:val="0"/>
                <w:numId w:val="11"/>
              </w:numPr>
              <w:spacing w:after="0" w:line="240" w:lineRule="auto"/>
              <w:ind w:left="442" w:hanging="357"/>
              <w:jc w:val="left"/>
            </w:pPr>
            <w:r>
              <w:t>De 75% a 100%.</w:t>
            </w:r>
          </w:p>
        </w:tc>
      </w:tr>
    </w:tbl>
    <w:p w14:paraId="449817C9" w14:textId="64D5444A" w:rsidR="001412B7" w:rsidRDefault="004F52B8" w:rsidP="00E019C0">
      <w:pPr>
        <w:spacing w:before="240" w:after="120"/>
      </w:pPr>
      <w:r>
        <w:rPr>
          <w:b/>
          <w:bCs/>
          <w:u w:val="single"/>
        </w:rPr>
        <w:t>Justificación:</w:t>
      </w:r>
      <w:r w:rsidR="00E019C0" w:rsidRPr="00E019C0">
        <w:t xml:space="preserve"> </w:t>
      </w:r>
      <w:r>
        <w:t>De un total de 7 ASM derivados de evaluaciones y análisis de los últimos tres años, todos</w:t>
      </w:r>
      <w:r w:rsidR="00543CA7">
        <w:t xml:space="preserve"> </w:t>
      </w:r>
      <w:r>
        <w:t>se encuentran solventados (100% de avance) en el tiempo estimado, conforme al "Anexo 5. Avance al Documento de Trabajo".</w:t>
      </w:r>
    </w:p>
    <w:p w14:paraId="19D554C3" w14:textId="4343D799" w:rsidR="001412B7" w:rsidRDefault="004F52B8" w:rsidP="00E019C0">
      <w:r>
        <w:t xml:space="preserve">Las principales mejoras implementadas por el </w:t>
      </w:r>
      <w:r w:rsidR="00543CA7">
        <w:t>Pp</w:t>
      </w:r>
      <w:r>
        <w:t xml:space="preserve"> F087 derivadas del cumplimiento de estos ASM son:</w:t>
      </w:r>
    </w:p>
    <w:p w14:paraId="28216F0B" w14:textId="77777777" w:rsidR="001412B7" w:rsidRDefault="004F52B8" w:rsidP="00D52898">
      <w:pPr>
        <w:numPr>
          <w:ilvl w:val="0"/>
          <w:numId w:val="60"/>
        </w:numPr>
        <w:spacing w:before="240" w:after="0"/>
      </w:pPr>
      <w:r>
        <w:t>Mejora en Planeación y Resultados (ASM 1, 2, 3): Se realizó la integración y redefinición de la MIR en los sistemas de información, asegurando que se definan la población objetivo y las metas de manera más precisa para medir los resultados del programa (ej., "Metas relativas" en ASM 3).</w:t>
      </w:r>
    </w:p>
    <w:p w14:paraId="25ADC74C" w14:textId="77777777" w:rsidR="001412B7" w:rsidRDefault="004F52B8" w:rsidP="00D52898">
      <w:pPr>
        <w:numPr>
          <w:ilvl w:val="0"/>
          <w:numId w:val="60"/>
        </w:numPr>
        <w:spacing w:after="0"/>
      </w:pPr>
      <w:r>
        <w:t>Fortalecimiento Operativo y Normativo (ASM 4, 5, 6): Se fortaleció el marco tecnológico y jurídico del programa, incluyendo la publicación de las reglas de operación y la realización de trámites ante instancias superiores (ej., "Opinión del Comité" en ASM 4), asegurando la formalidad operativa.</w:t>
      </w:r>
    </w:p>
    <w:p w14:paraId="16C38155" w14:textId="77777777" w:rsidR="001412B7" w:rsidRPr="00C5253D" w:rsidRDefault="004F52B8" w:rsidP="00D52898">
      <w:pPr>
        <w:numPr>
          <w:ilvl w:val="0"/>
          <w:numId w:val="60"/>
        </w:numPr>
        <w:spacing w:after="240"/>
      </w:pPr>
      <w:r w:rsidRPr="00C5253D">
        <w:t>Transparencia y Gestión (ASM 7): Se realizaron acciones para el diseño de áreas responsables del seguimiento a la Mejora Regulatoria, facilitando la transparencia y el acceso a la información (ej., "Acceso a los ASM" en ASM 7).</w:t>
      </w:r>
    </w:p>
    <w:p w14:paraId="31C34A8E"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¿Con los ASM específicos o institucionales definidos a partir de evaluaciones, auditorías al desempeño, informes de organizaciones independientes, u otros estudios relevantes de los últimos tres años, se han logrado los resultados esperados?</w:t>
      </w:r>
    </w:p>
    <w:p w14:paraId="1BCCE75C" w14:textId="2FA55F20" w:rsidR="001412B7" w:rsidRPr="00543CA7" w:rsidRDefault="004F52B8" w:rsidP="00543CA7">
      <w:pPr>
        <w:spacing w:before="240" w:after="120"/>
      </w:pPr>
      <w:r>
        <w:rPr>
          <w:b/>
          <w:bCs/>
          <w:u w:val="single"/>
        </w:rPr>
        <w:lastRenderedPageBreak/>
        <w:t>Respuesta:</w:t>
      </w:r>
      <w:bookmarkStart w:id="31" w:name="_heading=h.95rk5af5i9qh" w:colFirst="0" w:colLast="0"/>
      <w:bookmarkEnd w:id="31"/>
      <w:r w:rsidR="00543CA7" w:rsidRPr="00543CA7">
        <w:t xml:space="preserve"> </w:t>
      </w:r>
      <w:bookmarkStart w:id="32" w:name="_Toc222310168"/>
      <w:r w:rsidRPr="00543CA7">
        <w:t>1. Valoración General de los ASM</w:t>
      </w:r>
      <w:bookmarkEnd w:id="32"/>
      <w:r w:rsidR="00543CA7">
        <w:t>: l</w:t>
      </w:r>
      <w:r w:rsidRPr="00543CA7">
        <w:t>os ASM formulados para el Pp son de alta calidad, pertinentes y relevantes, ya que su enfoque se centró en la mejora de elementos estructurales y de gestión que impactan directamente en la medición de resultados y la operación del programa.</w:t>
      </w:r>
    </w:p>
    <w:p w14:paraId="1ED47CE1" w14:textId="77777777" w:rsidR="001412B7" w:rsidRPr="00543CA7" w:rsidRDefault="004F52B8" w:rsidP="00D52898">
      <w:pPr>
        <w:pStyle w:val="Prrafodelista"/>
        <w:numPr>
          <w:ilvl w:val="0"/>
          <w:numId w:val="61"/>
        </w:numPr>
        <w:spacing w:line="360" w:lineRule="auto"/>
      </w:pPr>
      <w:r w:rsidRPr="00543CA7">
        <w:t>Pertinencia: Los ASM abordaron la coherencia del diseño (definición de población, redefinición de metas) y la formalidad operativa (marco jurídico y tecnológico).</w:t>
      </w:r>
    </w:p>
    <w:p w14:paraId="58C79004" w14:textId="54D8A756" w:rsidR="007B6CC4" w:rsidRPr="00543CA7" w:rsidRDefault="004F52B8" w:rsidP="00D52898">
      <w:pPr>
        <w:pStyle w:val="Prrafodelista"/>
        <w:numPr>
          <w:ilvl w:val="0"/>
          <w:numId w:val="61"/>
        </w:numPr>
        <w:spacing w:line="360" w:lineRule="auto"/>
      </w:pPr>
      <w:r w:rsidRPr="00543CA7">
        <w:t>Relevancia: La formulación de los ASM contribuyó efectivamente a la mejora en la Planeación y la Medición de Resultados, permitiendo un seguimiento más claro y anual del impacto del programa.</w:t>
      </w:r>
    </w:p>
    <w:p w14:paraId="6788ABDD" w14:textId="256F99EB" w:rsidR="001412B7" w:rsidRPr="00543CA7" w:rsidRDefault="004F52B8" w:rsidP="00543CA7">
      <w:bookmarkStart w:id="33" w:name="_heading=h.yuv5ppd6c2p" w:colFirst="0" w:colLast="0"/>
      <w:bookmarkStart w:id="34" w:name="_Toc222310169"/>
      <w:bookmarkEnd w:id="33"/>
      <w:r>
        <w:t>2. Resultados de la Implementación de Acciones</w:t>
      </w:r>
      <w:bookmarkEnd w:id="34"/>
      <w:r w:rsidR="00543CA7">
        <w:t>: l</w:t>
      </w:r>
      <w:r w:rsidRPr="00543CA7">
        <w:t>os resultados de la implementación de los ASM coinciden plenamente con los resultados esperados, ya que la evidencia del cumplimiento es el propio producto comprometido:</w:t>
      </w:r>
    </w:p>
    <w:tbl>
      <w:tblPr>
        <w:tblStyle w:val="aff"/>
        <w:tblW w:w="8805" w:type="dxa"/>
        <w:tblInd w:w="0"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ayout w:type="fixed"/>
        <w:tblLook w:val="0600" w:firstRow="0" w:lastRow="0" w:firstColumn="0" w:lastColumn="0" w:noHBand="1" w:noVBand="1"/>
      </w:tblPr>
      <w:tblGrid>
        <w:gridCol w:w="2118"/>
        <w:gridCol w:w="2551"/>
        <w:gridCol w:w="2552"/>
        <w:gridCol w:w="1584"/>
      </w:tblGrid>
      <w:tr w:rsidR="00543CA7" w:rsidRPr="00543CA7" w14:paraId="555E1AF3" w14:textId="77777777" w:rsidTr="00543CA7">
        <w:trPr>
          <w:trHeight w:val="380"/>
          <w:tblHeader/>
        </w:trPr>
        <w:tc>
          <w:tcPr>
            <w:tcW w:w="2118" w:type="dxa"/>
            <w:shd w:val="clear" w:color="auto" w:fill="404040" w:themeFill="text1" w:themeFillTint="BF"/>
            <w:tcMar>
              <w:top w:w="120" w:type="dxa"/>
              <w:left w:w="180" w:type="dxa"/>
              <w:bottom w:w="120" w:type="dxa"/>
              <w:right w:w="180" w:type="dxa"/>
            </w:tcMar>
            <w:vAlign w:val="center"/>
          </w:tcPr>
          <w:p w14:paraId="242C38F5" w14:textId="77777777" w:rsidR="001412B7" w:rsidRPr="00543CA7" w:rsidRDefault="004F52B8" w:rsidP="00543CA7">
            <w:pPr>
              <w:spacing w:after="0" w:line="240" w:lineRule="auto"/>
              <w:jc w:val="center"/>
              <w:rPr>
                <w:b/>
                <w:bCs/>
                <w:color w:val="FFFFFF" w:themeColor="background1"/>
                <w:sz w:val="18"/>
                <w:szCs w:val="18"/>
              </w:rPr>
            </w:pPr>
            <w:r w:rsidRPr="00543CA7">
              <w:rPr>
                <w:b/>
                <w:bCs/>
                <w:color w:val="FFFFFF" w:themeColor="background1"/>
                <w:sz w:val="18"/>
                <w:szCs w:val="18"/>
              </w:rPr>
              <w:t>ASM (Síntesis)</w:t>
            </w:r>
          </w:p>
        </w:tc>
        <w:tc>
          <w:tcPr>
            <w:tcW w:w="2551" w:type="dxa"/>
            <w:shd w:val="clear" w:color="auto" w:fill="404040" w:themeFill="text1" w:themeFillTint="BF"/>
            <w:tcMar>
              <w:top w:w="120" w:type="dxa"/>
              <w:left w:w="180" w:type="dxa"/>
              <w:bottom w:w="120" w:type="dxa"/>
              <w:right w:w="180" w:type="dxa"/>
            </w:tcMar>
            <w:vAlign w:val="center"/>
          </w:tcPr>
          <w:p w14:paraId="4F91DB3E" w14:textId="77777777" w:rsidR="001412B7" w:rsidRPr="00543CA7" w:rsidRDefault="004F52B8" w:rsidP="00543CA7">
            <w:pPr>
              <w:spacing w:after="0" w:line="240" w:lineRule="auto"/>
              <w:jc w:val="center"/>
              <w:rPr>
                <w:b/>
                <w:bCs/>
                <w:color w:val="FFFFFF" w:themeColor="background1"/>
                <w:sz w:val="18"/>
                <w:szCs w:val="18"/>
              </w:rPr>
            </w:pPr>
            <w:r w:rsidRPr="00543CA7">
              <w:rPr>
                <w:b/>
                <w:bCs/>
                <w:color w:val="FFFFFF" w:themeColor="background1"/>
                <w:sz w:val="18"/>
                <w:szCs w:val="18"/>
              </w:rPr>
              <w:t>Resultado Esperado (Documentos de Trabajo)</w:t>
            </w:r>
          </w:p>
        </w:tc>
        <w:tc>
          <w:tcPr>
            <w:tcW w:w="2552" w:type="dxa"/>
            <w:shd w:val="clear" w:color="auto" w:fill="404040" w:themeFill="text1" w:themeFillTint="BF"/>
            <w:tcMar>
              <w:top w:w="120" w:type="dxa"/>
              <w:left w:w="180" w:type="dxa"/>
              <w:bottom w:w="120" w:type="dxa"/>
              <w:right w:w="180" w:type="dxa"/>
            </w:tcMar>
            <w:vAlign w:val="center"/>
          </w:tcPr>
          <w:p w14:paraId="2994BF9D" w14:textId="77777777" w:rsidR="001412B7" w:rsidRPr="00543CA7" w:rsidRDefault="004F52B8" w:rsidP="00543CA7">
            <w:pPr>
              <w:spacing w:after="0" w:line="240" w:lineRule="auto"/>
              <w:jc w:val="center"/>
              <w:rPr>
                <w:b/>
                <w:bCs/>
                <w:color w:val="FFFFFF" w:themeColor="background1"/>
                <w:sz w:val="18"/>
                <w:szCs w:val="18"/>
              </w:rPr>
            </w:pPr>
            <w:r w:rsidRPr="00543CA7">
              <w:rPr>
                <w:b/>
                <w:bCs/>
                <w:color w:val="FFFFFF" w:themeColor="background1"/>
                <w:sz w:val="18"/>
                <w:szCs w:val="18"/>
              </w:rPr>
              <w:t>Resultado Logrado (Evidencia)</w:t>
            </w:r>
          </w:p>
        </w:tc>
        <w:tc>
          <w:tcPr>
            <w:tcW w:w="1584" w:type="dxa"/>
            <w:shd w:val="clear" w:color="auto" w:fill="404040" w:themeFill="text1" w:themeFillTint="BF"/>
            <w:tcMar>
              <w:top w:w="120" w:type="dxa"/>
              <w:left w:w="180" w:type="dxa"/>
              <w:bottom w:w="120" w:type="dxa"/>
              <w:right w:w="180" w:type="dxa"/>
            </w:tcMar>
            <w:vAlign w:val="center"/>
          </w:tcPr>
          <w:p w14:paraId="4A87C359" w14:textId="77777777" w:rsidR="001412B7" w:rsidRPr="00543CA7" w:rsidRDefault="004F52B8" w:rsidP="00543CA7">
            <w:pPr>
              <w:spacing w:after="0" w:line="240" w:lineRule="auto"/>
              <w:jc w:val="center"/>
              <w:rPr>
                <w:b/>
                <w:bCs/>
                <w:color w:val="FFFFFF" w:themeColor="background1"/>
                <w:sz w:val="18"/>
                <w:szCs w:val="18"/>
              </w:rPr>
            </w:pPr>
            <w:r w:rsidRPr="00543CA7">
              <w:rPr>
                <w:b/>
                <w:bCs/>
                <w:color w:val="FFFFFF" w:themeColor="background1"/>
                <w:sz w:val="18"/>
                <w:szCs w:val="18"/>
              </w:rPr>
              <w:t>Coincidencia</w:t>
            </w:r>
          </w:p>
        </w:tc>
      </w:tr>
      <w:tr w:rsidR="001412B7" w:rsidRPr="00543CA7" w14:paraId="2809E80B" w14:textId="77777777" w:rsidTr="00543CA7">
        <w:trPr>
          <w:trHeight w:val="454"/>
        </w:trPr>
        <w:tc>
          <w:tcPr>
            <w:tcW w:w="2118" w:type="dxa"/>
            <w:tcMar>
              <w:top w:w="120" w:type="dxa"/>
              <w:left w:w="180" w:type="dxa"/>
              <w:bottom w:w="120" w:type="dxa"/>
              <w:right w:w="180" w:type="dxa"/>
            </w:tcMar>
            <w:vAlign w:val="center"/>
          </w:tcPr>
          <w:p w14:paraId="163CD284" w14:textId="77777777" w:rsidR="001412B7" w:rsidRPr="00543CA7" w:rsidRDefault="004F52B8" w:rsidP="00543CA7">
            <w:pPr>
              <w:spacing w:after="0" w:line="240" w:lineRule="auto"/>
              <w:jc w:val="left"/>
              <w:rPr>
                <w:color w:val="1F1F1F"/>
                <w:sz w:val="18"/>
                <w:szCs w:val="18"/>
              </w:rPr>
            </w:pPr>
            <w:r w:rsidRPr="00543CA7">
              <w:rPr>
                <w:color w:val="1F1F1F"/>
                <w:sz w:val="18"/>
                <w:szCs w:val="18"/>
              </w:rPr>
              <w:t>1. Integración de la MIR en S.I.</w:t>
            </w:r>
          </w:p>
        </w:tc>
        <w:tc>
          <w:tcPr>
            <w:tcW w:w="2551" w:type="dxa"/>
            <w:tcMar>
              <w:top w:w="120" w:type="dxa"/>
              <w:left w:w="180" w:type="dxa"/>
              <w:bottom w:w="120" w:type="dxa"/>
              <w:right w:w="180" w:type="dxa"/>
            </w:tcMar>
            <w:vAlign w:val="center"/>
          </w:tcPr>
          <w:p w14:paraId="3664DD8F" w14:textId="77777777" w:rsidR="001412B7" w:rsidRPr="00543CA7" w:rsidRDefault="004F52B8" w:rsidP="00543CA7">
            <w:pPr>
              <w:spacing w:after="0" w:line="240" w:lineRule="auto"/>
              <w:rPr>
                <w:color w:val="1F1F1F"/>
                <w:sz w:val="18"/>
                <w:szCs w:val="18"/>
              </w:rPr>
            </w:pPr>
            <w:r w:rsidRPr="00543CA7">
              <w:rPr>
                <w:color w:val="1F1F1F"/>
                <w:sz w:val="18"/>
                <w:szCs w:val="18"/>
              </w:rPr>
              <w:t>Solicitud formal e inicio de los trabajos de integración.</w:t>
            </w:r>
          </w:p>
        </w:tc>
        <w:tc>
          <w:tcPr>
            <w:tcW w:w="2552" w:type="dxa"/>
            <w:tcMar>
              <w:top w:w="120" w:type="dxa"/>
              <w:left w:w="180" w:type="dxa"/>
              <w:bottom w:w="120" w:type="dxa"/>
              <w:right w:w="180" w:type="dxa"/>
            </w:tcMar>
            <w:vAlign w:val="center"/>
          </w:tcPr>
          <w:p w14:paraId="569474FD" w14:textId="28671059" w:rsidR="001412B7" w:rsidRPr="00543CA7" w:rsidRDefault="004F52B8" w:rsidP="00543CA7">
            <w:pPr>
              <w:spacing w:after="0" w:line="240" w:lineRule="auto"/>
              <w:rPr>
                <w:color w:val="1F1F1F"/>
                <w:sz w:val="18"/>
                <w:szCs w:val="18"/>
              </w:rPr>
            </w:pPr>
            <w:r w:rsidRPr="00543CA7">
              <w:rPr>
                <w:color w:val="1F1F1F"/>
                <w:sz w:val="18"/>
                <w:szCs w:val="18"/>
              </w:rPr>
              <w:t>Solicitud realizada y trabajo iniciado (</w:t>
            </w:r>
            <w:r w:rsidR="00543CA7">
              <w:rPr>
                <w:color w:val="1F1F1F"/>
                <w:sz w:val="18"/>
                <w:szCs w:val="18"/>
              </w:rPr>
              <w:t>a</w:t>
            </w:r>
            <w:r w:rsidRPr="00543CA7">
              <w:rPr>
                <w:color w:val="1F1F1F"/>
                <w:sz w:val="18"/>
                <w:szCs w:val="18"/>
              </w:rPr>
              <w:t>vance 100%).</w:t>
            </w:r>
          </w:p>
        </w:tc>
        <w:tc>
          <w:tcPr>
            <w:tcW w:w="1584" w:type="dxa"/>
            <w:tcMar>
              <w:top w:w="120" w:type="dxa"/>
              <w:left w:w="180" w:type="dxa"/>
              <w:bottom w:w="120" w:type="dxa"/>
              <w:right w:w="180" w:type="dxa"/>
            </w:tcMar>
            <w:vAlign w:val="center"/>
          </w:tcPr>
          <w:p w14:paraId="1858F70A" w14:textId="77777777" w:rsidR="001412B7" w:rsidRPr="00543CA7" w:rsidRDefault="004F52B8" w:rsidP="00543CA7">
            <w:pPr>
              <w:spacing w:after="0" w:line="240" w:lineRule="auto"/>
              <w:jc w:val="center"/>
              <w:rPr>
                <w:color w:val="1F1F1F"/>
                <w:sz w:val="18"/>
                <w:szCs w:val="18"/>
              </w:rPr>
            </w:pPr>
            <w:r w:rsidRPr="00543CA7">
              <w:rPr>
                <w:color w:val="1F1F1F"/>
                <w:sz w:val="18"/>
                <w:szCs w:val="18"/>
              </w:rPr>
              <w:t>Total</w:t>
            </w:r>
          </w:p>
        </w:tc>
      </w:tr>
      <w:tr w:rsidR="001412B7" w:rsidRPr="00543CA7" w14:paraId="4416C981" w14:textId="77777777" w:rsidTr="00543CA7">
        <w:trPr>
          <w:trHeight w:val="454"/>
        </w:trPr>
        <w:tc>
          <w:tcPr>
            <w:tcW w:w="2118" w:type="dxa"/>
            <w:tcMar>
              <w:top w:w="120" w:type="dxa"/>
              <w:left w:w="180" w:type="dxa"/>
              <w:bottom w:w="120" w:type="dxa"/>
              <w:right w:w="180" w:type="dxa"/>
            </w:tcMar>
            <w:vAlign w:val="center"/>
          </w:tcPr>
          <w:p w14:paraId="1F17A452" w14:textId="77777777" w:rsidR="001412B7" w:rsidRPr="00543CA7" w:rsidRDefault="004F52B8" w:rsidP="00543CA7">
            <w:pPr>
              <w:spacing w:after="0" w:line="240" w:lineRule="auto"/>
              <w:jc w:val="left"/>
              <w:rPr>
                <w:color w:val="1F1F1F"/>
                <w:sz w:val="18"/>
                <w:szCs w:val="18"/>
              </w:rPr>
            </w:pPr>
            <w:r w:rsidRPr="00543CA7">
              <w:rPr>
                <w:color w:val="1F1F1F"/>
                <w:sz w:val="18"/>
                <w:szCs w:val="18"/>
              </w:rPr>
              <w:t>2. Definición de la Población Objetivo</w:t>
            </w:r>
          </w:p>
        </w:tc>
        <w:tc>
          <w:tcPr>
            <w:tcW w:w="2551" w:type="dxa"/>
            <w:tcMar>
              <w:top w:w="120" w:type="dxa"/>
              <w:left w:w="180" w:type="dxa"/>
              <w:bottom w:w="120" w:type="dxa"/>
              <w:right w:w="180" w:type="dxa"/>
            </w:tcMar>
            <w:vAlign w:val="center"/>
          </w:tcPr>
          <w:p w14:paraId="6907ABB6" w14:textId="77777777" w:rsidR="001412B7" w:rsidRPr="00543CA7" w:rsidRDefault="004F52B8" w:rsidP="00543CA7">
            <w:pPr>
              <w:spacing w:after="0" w:line="240" w:lineRule="auto"/>
              <w:rPr>
                <w:color w:val="1F1F1F"/>
                <w:sz w:val="18"/>
                <w:szCs w:val="18"/>
              </w:rPr>
            </w:pPr>
            <w:r w:rsidRPr="00543CA7">
              <w:rPr>
                <w:color w:val="1F1F1F"/>
                <w:sz w:val="18"/>
                <w:szCs w:val="18"/>
              </w:rPr>
              <w:t>Definir y formalizar la población objetivo.</w:t>
            </w:r>
          </w:p>
        </w:tc>
        <w:tc>
          <w:tcPr>
            <w:tcW w:w="2552" w:type="dxa"/>
            <w:tcMar>
              <w:top w:w="120" w:type="dxa"/>
              <w:left w:w="180" w:type="dxa"/>
              <w:bottom w:w="120" w:type="dxa"/>
              <w:right w:w="180" w:type="dxa"/>
            </w:tcMar>
            <w:vAlign w:val="center"/>
          </w:tcPr>
          <w:p w14:paraId="665361B9" w14:textId="12229B52" w:rsidR="001412B7" w:rsidRPr="00543CA7" w:rsidRDefault="004F52B8" w:rsidP="00543CA7">
            <w:pPr>
              <w:spacing w:after="0" w:line="240" w:lineRule="auto"/>
              <w:rPr>
                <w:color w:val="1F1F1F"/>
                <w:sz w:val="18"/>
                <w:szCs w:val="18"/>
              </w:rPr>
            </w:pPr>
            <w:r w:rsidRPr="00543CA7">
              <w:rPr>
                <w:color w:val="1F1F1F"/>
                <w:sz w:val="18"/>
                <w:szCs w:val="18"/>
              </w:rPr>
              <w:t>Definición formalizada (</w:t>
            </w:r>
            <w:r w:rsidR="00543CA7">
              <w:rPr>
                <w:color w:val="1F1F1F"/>
                <w:sz w:val="18"/>
                <w:szCs w:val="18"/>
              </w:rPr>
              <w:t>a</w:t>
            </w:r>
            <w:r w:rsidRPr="00543CA7">
              <w:rPr>
                <w:color w:val="1F1F1F"/>
                <w:sz w:val="18"/>
                <w:szCs w:val="18"/>
              </w:rPr>
              <w:t>vance 100%).</w:t>
            </w:r>
          </w:p>
        </w:tc>
        <w:tc>
          <w:tcPr>
            <w:tcW w:w="1584" w:type="dxa"/>
            <w:tcMar>
              <w:top w:w="120" w:type="dxa"/>
              <w:left w:w="180" w:type="dxa"/>
              <w:bottom w:w="120" w:type="dxa"/>
              <w:right w:w="180" w:type="dxa"/>
            </w:tcMar>
            <w:vAlign w:val="center"/>
          </w:tcPr>
          <w:p w14:paraId="27D8D2AC" w14:textId="77777777" w:rsidR="001412B7" w:rsidRPr="00543CA7" w:rsidRDefault="004F52B8" w:rsidP="00543CA7">
            <w:pPr>
              <w:spacing w:after="0" w:line="240" w:lineRule="auto"/>
              <w:jc w:val="center"/>
              <w:rPr>
                <w:color w:val="1F1F1F"/>
                <w:sz w:val="18"/>
                <w:szCs w:val="18"/>
              </w:rPr>
            </w:pPr>
            <w:r w:rsidRPr="00543CA7">
              <w:rPr>
                <w:color w:val="1F1F1F"/>
                <w:sz w:val="18"/>
                <w:szCs w:val="18"/>
              </w:rPr>
              <w:t>Total</w:t>
            </w:r>
          </w:p>
        </w:tc>
      </w:tr>
      <w:tr w:rsidR="001412B7" w:rsidRPr="00543CA7" w14:paraId="33211EA4" w14:textId="77777777" w:rsidTr="00543CA7">
        <w:trPr>
          <w:trHeight w:val="454"/>
        </w:trPr>
        <w:tc>
          <w:tcPr>
            <w:tcW w:w="2118" w:type="dxa"/>
            <w:tcMar>
              <w:top w:w="120" w:type="dxa"/>
              <w:left w:w="180" w:type="dxa"/>
              <w:bottom w:w="120" w:type="dxa"/>
              <w:right w:w="180" w:type="dxa"/>
            </w:tcMar>
            <w:vAlign w:val="center"/>
          </w:tcPr>
          <w:p w14:paraId="393D3C78" w14:textId="77777777" w:rsidR="001412B7" w:rsidRPr="00543CA7" w:rsidRDefault="004F52B8" w:rsidP="00543CA7">
            <w:pPr>
              <w:spacing w:after="0" w:line="240" w:lineRule="auto"/>
              <w:jc w:val="left"/>
              <w:rPr>
                <w:color w:val="1F1F1F"/>
                <w:sz w:val="18"/>
                <w:szCs w:val="18"/>
              </w:rPr>
            </w:pPr>
            <w:r w:rsidRPr="00543CA7">
              <w:rPr>
                <w:color w:val="1F1F1F"/>
                <w:sz w:val="18"/>
                <w:szCs w:val="18"/>
              </w:rPr>
              <w:t>3. Redefinición de Metas</w:t>
            </w:r>
          </w:p>
        </w:tc>
        <w:tc>
          <w:tcPr>
            <w:tcW w:w="2551" w:type="dxa"/>
            <w:tcMar>
              <w:top w:w="120" w:type="dxa"/>
              <w:left w:w="180" w:type="dxa"/>
              <w:bottom w:w="120" w:type="dxa"/>
              <w:right w:w="180" w:type="dxa"/>
            </w:tcMar>
            <w:vAlign w:val="center"/>
          </w:tcPr>
          <w:p w14:paraId="7D45A2EE" w14:textId="77777777" w:rsidR="001412B7" w:rsidRPr="00543CA7" w:rsidRDefault="004F52B8" w:rsidP="00543CA7">
            <w:pPr>
              <w:spacing w:after="0" w:line="240" w:lineRule="auto"/>
              <w:rPr>
                <w:color w:val="1F1F1F"/>
                <w:sz w:val="18"/>
                <w:szCs w:val="18"/>
              </w:rPr>
            </w:pPr>
            <w:r w:rsidRPr="00543CA7">
              <w:rPr>
                <w:color w:val="1F1F1F"/>
                <w:sz w:val="18"/>
                <w:szCs w:val="18"/>
              </w:rPr>
              <w:t>Ajuste en las metas e indicadores para evaluar resultados.</w:t>
            </w:r>
          </w:p>
        </w:tc>
        <w:tc>
          <w:tcPr>
            <w:tcW w:w="2552" w:type="dxa"/>
            <w:tcMar>
              <w:top w:w="120" w:type="dxa"/>
              <w:left w:w="180" w:type="dxa"/>
              <w:bottom w:w="120" w:type="dxa"/>
              <w:right w:w="180" w:type="dxa"/>
            </w:tcMar>
            <w:vAlign w:val="center"/>
          </w:tcPr>
          <w:p w14:paraId="73886E68" w14:textId="18B24E9A" w:rsidR="001412B7" w:rsidRPr="00543CA7" w:rsidRDefault="004F52B8" w:rsidP="00543CA7">
            <w:pPr>
              <w:spacing w:after="0" w:line="240" w:lineRule="auto"/>
              <w:rPr>
                <w:color w:val="1F1F1F"/>
                <w:sz w:val="18"/>
                <w:szCs w:val="18"/>
              </w:rPr>
            </w:pPr>
            <w:r w:rsidRPr="00543CA7">
              <w:rPr>
                <w:color w:val="1F1F1F"/>
                <w:sz w:val="18"/>
                <w:szCs w:val="18"/>
              </w:rPr>
              <w:t>Metas revisadas y establecidas como "Metas relativas" (</w:t>
            </w:r>
            <w:r w:rsidR="00543CA7">
              <w:rPr>
                <w:color w:val="1F1F1F"/>
                <w:sz w:val="18"/>
                <w:szCs w:val="18"/>
              </w:rPr>
              <w:t>a</w:t>
            </w:r>
            <w:r w:rsidRPr="00543CA7">
              <w:rPr>
                <w:color w:val="1F1F1F"/>
                <w:sz w:val="18"/>
                <w:szCs w:val="18"/>
              </w:rPr>
              <w:t>vance 100%).</w:t>
            </w:r>
          </w:p>
        </w:tc>
        <w:tc>
          <w:tcPr>
            <w:tcW w:w="1584" w:type="dxa"/>
            <w:tcMar>
              <w:top w:w="120" w:type="dxa"/>
              <w:left w:w="180" w:type="dxa"/>
              <w:bottom w:w="120" w:type="dxa"/>
              <w:right w:w="180" w:type="dxa"/>
            </w:tcMar>
            <w:vAlign w:val="center"/>
          </w:tcPr>
          <w:p w14:paraId="540085FD" w14:textId="77777777" w:rsidR="001412B7" w:rsidRPr="00543CA7" w:rsidRDefault="004F52B8" w:rsidP="00543CA7">
            <w:pPr>
              <w:spacing w:after="0" w:line="240" w:lineRule="auto"/>
              <w:jc w:val="center"/>
              <w:rPr>
                <w:color w:val="1F1F1F"/>
                <w:sz w:val="18"/>
                <w:szCs w:val="18"/>
              </w:rPr>
            </w:pPr>
            <w:r w:rsidRPr="00543CA7">
              <w:rPr>
                <w:color w:val="1F1F1F"/>
                <w:sz w:val="18"/>
                <w:szCs w:val="18"/>
              </w:rPr>
              <w:t>Total</w:t>
            </w:r>
          </w:p>
        </w:tc>
      </w:tr>
      <w:tr w:rsidR="001412B7" w:rsidRPr="00543CA7" w14:paraId="2D73AA7B" w14:textId="77777777" w:rsidTr="00543CA7">
        <w:trPr>
          <w:trHeight w:val="454"/>
        </w:trPr>
        <w:tc>
          <w:tcPr>
            <w:tcW w:w="2118" w:type="dxa"/>
            <w:tcMar>
              <w:top w:w="120" w:type="dxa"/>
              <w:left w:w="180" w:type="dxa"/>
              <w:bottom w:w="120" w:type="dxa"/>
              <w:right w:w="180" w:type="dxa"/>
            </w:tcMar>
            <w:vAlign w:val="center"/>
          </w:tcPr>
          <w:p w14:paraId="18A14A5B" w14:textId="77777777" w:rsidR="001412B7" w:rsidRPr="00543CA7" w:rsidRDefault="004F52B8" w:rsidP="00543CA7">
            <w:pPr>
              <w:spacing w:after="0" w:line="240" w:lineRule="auto"/>
              <w:jc w:val="left"/>
              <w:rPr>
                <w:color w:val="1F1F1F"/>
                <w:sz w:val="18"/>
                <w:szCs w:val="18"/>
              </w:rPr>
            </w:pPr>
            <w:r w:rsidRPr="00543CA7">
              <w:rPr>
                <w:color w:val="1F1F1F"/>
                <w:sz w:val="18"/>
                <w:szCs w:val="18"/>
              </w:rPr>
              <w:t>5. Actualización de Marco Jurídico</w:t>
            </w:r>
          </w:p>
        </w:tc>
        <w:tc>
          <w:tcPr>
            <w:tcW w:w="2551" w:type="dxa"/>
            <w:tcMar>
              <w:top w:w="120" w:type="dxa"/>
              <w:left w:w="180" w:type="dxa"/>
              <w:bottom w:w="120" w:type="dxa"/>
              <w:right w:w="180" w:type="dxa"/>
            </w:tcMar>
            <w:vAlign w:val="center"/>
          </w:tcPr>
          <w:p w14:paraId="7EAE3130" w14:textId="77777777" w:rsidR="001412B7" w:rsidRPr="00543CA7" w:rsidRDefault="004F52B8" w:rsidP="00543CA7">
            <w:pPr>
              <w:spacing w:after="0" w:line="240" w:lineRule="auto"/>
              <w:rPr>
                <w:color w:val="1F1F1F"/>
                <w:sz w:val="18"/>
                <w:szCs w:val="18"/>
              </w:rPr>
            </w:pPr>
            <w:r w:rsidRPr="00543CA7">
              <w:rPr>
                <w:color w:val="1F1F1F"/>
                <w:sz w:val="18"/>
                <w:szCs w:val="18"/>
              </w:rPr>
              <w:t>Publicación del nuevo marco.</w:t>
            </w:r>
          </w:p>
        </w:tc>
        <w:tc>
          <w:tcPr>
            <w:tcW w:w="2552" w:type="dxa"/>
            <w:tcMar>
              <w:top w:w="120" w:type="dxa"/>
              <w:left w:w="180" w:type="dxa"/>
              <w:bottom w:w="120" w:type="dxa"/>
              <w:right w:w="180" w:type="dxa"/>
            </w:tcMar>
            <w:vAlign w:val="center"/>
          </w:tcPr>
          <w:p w14:paraId="7BA1FE1D" w14:textId="7F8F11AA" w:rsidR="001412B7" w:rsidRPr="00543CA7" w:rsidRDefault="004F52B8" w:rsidP="00543CA7">
            <w:pPr>
              <w:spacing w:after="0" w:line="240" w:lineRule="auto"/>
              <w:rPr>
                <w:color w:val="1F1F1F"/>
                <w:sz w:val="18"/>
                <w:szCs w:val="18"/>
              </w:rPr>
            </w:pPr>
            <w:r w:rsidRPr="00543CA7">
              <w:rPr>
                <w:color w:val="1F1F1F"/>
                <w:sz w:val="18"/>
                <w:szCs w:val="18"/>
              </w:rPr>
              <w:t>Marco Jurídico en publicación (</w:t>
            </w:r>
            <w:r w:rsidR="00543CA7">
              <w:rPr>
                <w:color w:val="1F1F1F"/>
                <w:sz w:val="18"/>
                <w:szCs w:val="18"/>
              </w:rPr>
              <w:t>a</w:t>
            </w:r>
            <w:r w:rsidRPr="00543CA7">
              <w:rPr>
                <w:color w:val="1F1F1F"/>
                <w:sz w:val="18"/>
                <w:szCs w:val="18"/>
              </w:rPr>
              <w:t>vance 100%).</w:t>
            </w:r>
          </w:p>
        </w:tc>
        <w:tc>
          <w:tcPr>
            <w:tcW w:w="1584" w:type="dxa"/>
            <w:tcMar>
              <w:top w:w="120" w:type="dxa"/>
              <w:left w:w="180" w:type="dxa"/>
              <w:bottom w:w="120" w:type="dxa"/>
              <w:right w:w="180" w:type="dxa"/>
            </w:tcMar>
            <w:vAlign w:val="center"/>
          </w:tcPr>
          <w:p w14:paraId="109E8C29" w14:textId="77777777" w:rsidR="001412B7" w:rsidRPr="00543CA7" w:rsidRDefault="004F52B8" w:rsidP="00543CA7">
            <w:pPr>
              <w:spacing w:after="0" w:line="240" w:lineRule="auto"/>
              <w:jc w:val="center"/>
              <w:rPr>
                <w:color w:val="1F1F1F"/>
                <w:sz w:val="18"/>
                <w:szCs w:val="18"/>
              </w:rPr>
            </w:pPr>
            <w:r w:rsidRPr="00543CA7">
              <w:rPr>
                <w:color w:val="1F1F1F"/>
                <w:sz w:val="18"/>
                <w:szCs w:val="18"/>
              </w:rPr>
              <w:t>Total</w:t>
            </w:r>
          </w:p>
        </w:tc>
      </w:tr>
      <w:tr w:rsidR="001412B7" w:rsidRPr="00543CA7" w14:paraId="4CC7354E" w14:textId="77777777" w:rsidTr="00543CA7">
        <w:trPr>
          <w:trHeight w:val="454"/>
        </w:trPr>
        <w:tc>
          <w:tcPr>
            <w:tcW w:w="2118" w:type="dxa"/>
            <w:tcMar>
              <w:top w:w="120" w:type="dxa"/>
              <w:left w:w="180" w:type="dxa"/>
              <w:bottom w:w="120" w:type="dxa"/>
              <w:right w:w="180" w:type="dxa"/>
            </w:tcMar>
            <w:vAlign w:val="center"/>
          </w:tcPr>
          <w:p w14:paraId="49600341" w14:textId="77777777" w:rsidR="001412B7" w:rsidRPr="00543CA7" w:rsidRDefault="004F52B8" w:rsidP="00543CA7">
            <w:pPr>
              <w:spacing w:after="0" w:line="240" w:lineRule="auto"/>
              <w:jc w:val="left"/>
              <w:rPr>
                <w:color w:val="1F1F1F"/>
                <w:sz w:val="18"/>
                <w:szCs w:val="18"/>
              </w:rPr>
            </w:pPr>
            <w:r w:rsidRPr="00543CA7">
              <w:rPr>
                <w:color w:val="1F1F1F"/>
                <w:sz w:val="18"/>
                <w:szCs w:val="18"/>
              </w:rPr>
              <w:t>6. Publicación de Reglas de Operación</w:t>
            </w:r>
          </w:p>
        </w:tc>
        <w:tc>
          <w:tcPr>
            <w:tcW w:w="2551" w:type="dxa"/>
            <w:tcMar>
              <w:top w:w="120" w:type="dxa"/>
              <w:left w:w="180" w:type="dxa"/>
              <w:bottom w:w="120" w:type="dxa"/>
              <w:right w:w="180" w:type="dxa"/>
            </w:tcMar>
            <w:vAlign w:val="center"/>
          </w:tcPr>
          <w:p w14:paraId="0369B4E6" w14:textId="77777777" w:rsidR="001412B7" w:rsidRPr="00543CA7" w:rsidRDefault="004F52B8" w:rsidP="00543CA7">
            <w:pPr>
              <w:spacing w:after="0" w:line="240" w:lineRule="auto"/>
              <w:rPr>
                <w:color w:val="1F1F1F"/>
                <w:sz w:val="18"/>
                <w:szCs w:val="18"/>
              </w:rPr>
            </w:pPr>
            <w:r w:rsidRPr="00543CA7">
              <w:rPr>
                <w:color w:val="1F1F1F"/>
                <w:sz w:val="18"/>
                <w:szCs w:val="18"/>
              </w:rPr>
              <w:t>Asegurar la transparencia y difusión de reglas.</w:t>
            </w:r>
          </w:p>
        </w:tc>
        <w:tc>
          <w:tcPr>
            <w:tcW w:w="2552" w:type="dxa"/>
            <w:tcMar>
              <w:top w:w="120" w:type="dxa"/>
              <w:left w:w="180" w:type="dxa"/>
              <w:bottom w:w="120" w:type="dxa"/>
              <w:right w:w="180" w:type="dxa"/>
            </w:tcMar>
            <w:vAlign w:val="center"/>
          </w:tcPr>
          <w:p w14:paraId="094D9EB2" w14:textId="20C1629F" w:rsidR="001412B7" w:rsidRPr="00543CA7" w:rsidRDefault="004F52B8" w:rsidP="00543CA7">
            <w:pPr>
              <w:spacing w:after="0" w:line="240" w:lineRule="auto"/>
              <w:rPr>
                <w:color w:val="1F1F1F"/>
                <w:sz w:val="18"/>
                <w:szCs w:val="18"/>
              </w:rPr>
            </w:pPr>
            <w:r w:rsidRPr="00543CA7">
              <w:rPr>
                <w:color w:val="1F1F1F"/>
                <w:sz w:val="18"/>
                <w:szCs w:val="18"/>
              </w:rPr>
              <w:t>Publicación de las Reglas de Operación (</w:t>
            </w:r>
            <w:r w:rsidR="00543CA7">
              <w:rPr>
                <w:color w:val="1F1F1F"/>
                <w:sz w:val="18"/>
                <w:szCs w:val="18"/>
              </w:rPr>
              <w:t>a</w:t>
            </w:r>
            <w:r w:rsidRPr="00543CA7">
              <w:rPr>
                <w:color w:val="1F1F1F"/>
                <w:sz w:val="18"/>
                <w:szCs w:val="18"/>
              </w:rPr>
              <w:t>vance 100%).</w:t>
            </w:r>
          </w:p>
        </w:tc>
        <w:tc>
          <w:tcPr>
            <w:tcW w:w="1584" w:type="dxa"/>
            <w:tcMar>
              <w:top w:w="120" w:type="dxa"/>
              <w:left w:w="180" w:type="dxa"/>
              <w:bottom w:w="120" w:type="dxa"/>
              <w:right w:w="180" w:type="dxa"/>
            </w:tcMar>
            <w:vAlign w:val="center"/>
          </w:tcPr>
          <w:p w14:paraId="01CDBC8E" w14:textId="77777777" w:rsidR="001412B7" w:rsidRPr="00543CA7" w:rsidRDefault="004F52B8" w:rsidP="00543CA7">
            <w:pPr>
              <w:spacing w:after="0" w:line="240" w:lineRule="auto"/>
              <w:jc w:val="center"/>
              <w:rPr>
                <w:color w:val="1F1F1F"/>
                <w:sz w:val="18"/>
                <w:szCs w:val="18"/>
              </w:rPr>
            </w:pPr>
            <w:r w:rsidRPr="00543CA7">
              <w:rPr>
                <w:color w:val="1F1F1F"/>
                <w:sz w:val="18"/>
                <w:szCs w:val="18"/>
              </w:rPr>
              <w:t>Total</w:t>
            </w:r>
          </w:p>
        </w:tc>
      </w:tr>
    </w:tbl>
    <w:p w14:paraId="6C80F75A" w14:textId="77777777" w:rsidR="00543CA7" w:rsidRDefault="00543CA7" w:rsidP="00543CA7">
      <w:pPr>
        <w:spacing w:after="0" w:line="240" w:lineRule="auto"/>
      </w:pPr>
      <w:bookmarkStart w:id="35" w:name="_heading=h.cobcip2ml0kj" w:colFirst="0" w:colLast="0"/>
      <w:bookmarkStart w:id="36" w:name="_Toc222310170"/>
      <w:bookmarkEnd w:id="35"/>
    </w:p>
    <w:p w14:paraId="4D925727" w14:textId="3FBA168B" w:rsidR="001412B7" w:rsidRPr="00543CA7" w:rsidRDefault="004F52B8" w:rsidP="00543CA7">
      <w:r w:rsidRPr="00543CA7">
        <w:t>3. Resultados Relevantes Obtenidos</w:t>
      </w:r>
      <w:bookmarkEnd w:id="36"/>
      <w:r w:rsidR="00543CA7">
        <w:t>: e</w:t>
      </w:r>
      <w:r w:rsidRPr="00543CA7">
        <w:t>l resultado más relevante obtenido a partir de la implementación de los ASM es la coherencia programática lograda:</w:t>
      </w:r>
    </w:p>
    <w:p w14:paraId="02265CE5" w14:textId="30B0256D" w:rsidR="001412B7" w:rsidRPr="00C5253D" w:rsidRDefault="004F52B8" w:rsidP="00543CA7">
      <w:r w:rsidRPr="00543CA7">
        <w:t>Mayor Coherencia: Las acciones para atender el ASM 2 y 3 (</w:t>
      </w:r>
      <w:r w:rsidR="00543CA7">
        <w:t>d</w:t>
      </w:r>
      <w:r w:rsidR="00543CA7" w:rsidRPr="00543CA7">
        <w:t>efinición de población objetivo y redefinición de metas</w:t>
      </w:r>
      <w:r w:rsidRPr="00543CA7">
        <w:t xml:space="preserve">) garantizan que los indicadores de desempeño (como el avance en URGE) midan resultados relevantes y estén dirigidos a la población correcta, elevando la calidad de la </w:t>
      </w:r>
      <w:r w:rsidRPr="00C5253D">
        <w:t>información para la toma de decisiones.</w:t>
      </w:r>
    </w:p>
    <w:p w14:paraId="1D8F2E45"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¿Cuáles ASM específicos o institucionales definidos en los últimos tres años no han logrado ser atendidos en los tiempos que establecen los documentos de trabajo o institucionales y cuáles son las principales causas y consecuencias del atraso?</w:t>
      </w:r>
    </w:p>
    <w:p w14:paraId="7BDF7C6F" w14:textId="17E942A2" w:rsidR="001412B7" w:rsidRDefault="004F52B8" w:rsidP="00543CA7">
      <w:pPr>
        <w:spacing w:before="240" w:after="120"/>
      </w:pPr>
      <w:r w:rsidRPr="00C5253D">
        <w:rPr>
          <w:b/>
          <w:bCs/>
          <w:u w:val="single"/>
        </w:rPr>
        <w:lastRenderedPageBreak/>
        <w:t>Respuesta:</w:t>
      </w:r>
      <w:r w:rsidRPr="00C5253D">
        <w:t xml:space="preserve"> </w:t>
      </w:r>
      <w:bookmarkStart w:id="37" w:name="_heading=h.7xgjh17pqpz4" w:colFirst="0" w:colLast="0"/>
      <w:bookmarkEnd w:id="37"/>
      <w:r w:rsidR="00543CA7" w:rsidRPr="00C5253D">
        <w:rPr>
          <w:smallCaps/>
        </w:rPr>
        <w:t xml:space="preserve">1. </w:t>
      </w:r>
      <w:r w:rsidRPr="00C5253D">
        <w:t>Análisis de ASM con Atraso</w:t>
      </w:r>
      <w:r w:rsidR="00543CA7" w:rsidRPr="00C5253D">
        <w:t xml:space="preserve"> e i</w:t>
      </w:r>
      <w:r w:rsidRPr="00C5253D">
        <w:t>dentificación de ASM en Incumplimiento/Atraso: Cero (0)</w:t>
      </w:r>
      <w:r w:rsidR="00543CA7" w:rsidRPr="00C5253D">
        <w:t>: d</w:t>
      </w:r>
      <w:r w:rsidRPr="00C5253D">
        <w:t>e acuerdo con la información del "Anexo 5. Avance al Documento de Trabajo para los Aspectos Específicos", los 7 ASM específicos derivados de las evaluaciones y análisis de los últimos tres años,</w:t>
      </w:r>
      <w:r>
        <w:t xml:space="preserve"> presentan un avance del 100% y fueron solventados en los plazos establecidos. Por lo tanto, no aplica el análisis de causas y consecuencias de atraso.</w:t>
      </w:r>
    </w:p>
    <w:p w14:paraId="1C5D6C2D" w14:textId="03F538E3" w:rsidR="001412B7" w:rsidRPr="00543CA7" w:rsidRDefault="004F52B8" w:rsidP="00543CA7">
      <w:bookmarkStart w:id="38" w:name="_heading=h.ufdp1o1ec6d9" w:colFirst="0" w:colLast="0"/>
      <w:bookmarkEnd w:id="38"/>
      <w:r w:rsidRPr="00543CA7">
        <w:t>2. Afectación al Logro de los Objetivos del Pp</w:t>
      </w:r>
      <w:r w:rsidR="00543CA7">
        <w:t>: d</w:t>
      </w:r>
      <w:r w:rsidRPr="00543CA7">
        <w:t>ado que no existen ASM con retraso, no se identifica ninguna afectación directa al logro de los objetivos del Programa Presupuestario (Pp) F087 por esta causa. Por el contrario, el cumplimiento total de los ASM ha resultado en mejoras estructurales, como el rediseño de la MIR, lo cual fortalece el logro de su objetivo central.</w:t>
      </w:r>
    </w:p>
    <w:p w14:paraId="293A453E" w14:textId="060BD8E9" w:rsidR="001412B7" w:rsidRPr="00C5253D" w:rsidRDefault="004F52B8" w:rsidP="00543CA7">
      <w:bookmarkStart w:id="39" w:name="_heading=h.ax3ip1h0soao" w:colFirst="0" w:colLast="0"/>
      <w:bookmarkEnd w:id="39"/>
      <w:r w:rsidRPr="00543CA7">
        <w:t>3. ASM Interinstitucionales/Intergubernamentales con Atraso</w:t>
      </w:r>
      <w:r w:rsidR="00543CA7">
        <w:t>: n</w:t>
      </w:r>
      <w:r>
        <w:t xml:space="preserve">o se identificaron ASM de carácter interinstitucional o intergubernamental que presenten retrasos en su implementación por parte del </w:t>
      </w:r>
      <w:r w:rsidRPr="00C5253D">
        <w:t>P</w:t>
      </w:r>
      <w:r w:rsidR="00543CA7" w:rsidRPr="00C5253D">
        <w:t>p</w:t>
      </w:r>
      <w:r w:rsidRPr="00C5253D">
        <w:t>.</w:t>
      </w:r>
    </w:p>
    <w:p w14:paraId="1A48E14C" w14:textId="77777777" w:rsidR="001412B7" w:rsidRPr="00C5253D" w:rsidRDefault="004F52B8">
      <w:pPr>
        <w:pStyle w:val="Ttulo3"/>
      </w:pPr>
      <w:bookmarkStart w:id="40" w:name="_Toc222310171"/>
      <w:bookmarkStart w:id="41" w:name="_Toc225426113"/>
      <w:r w:rsidRPr="00C5253D">
        <w:t>Módulo 3. Cobertura y focalización</w:t>
      </w:r>
      <w:bookmarkEnd w:id="40"/>
      <w:bookmarkEnd w:id="41"/>
    </w:p>
    <w:p w14:paraId="78F7D4E8"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una estrategia de cobertura documentada para la atención de su población potencial y objetivo que cumple con los siguientes criterios?</w:t>
      </w:r>
    </w:p>
    <w:p w14:paraId="56AFC03E" w14:textId="77777777" w:rsidR="001412B7" w:rsidRDefault="004F52B8">
      <w:pPr>
        <w:spacing w:before="240" w:after="120"/>
        <w:rPr>
          <w:b/>
          <w:bCs/>
          <w:u w:val="single"/>
        </w:rPr>
      </w:pPr>
      <w:r w:rsidRPr="00C5253D">
        <w:rPr>
          <w:b/>
          <w:bCs/>
          <w:u w:val="single"/>
        </w:rPr>
        <w:t>Criterios de valoración:</w:t>
      </w:r>
    </w:p>
    <w:p w14:paraId="2F6EDD05" w14:textId="77777777" w:rsidR="001412B7" w:rsidRDefault="004F52B8" w:rsidP="00D52898">
      <w:pPr>
        <w:numPr>
          <w:ilvl w:val="0"/>
          <w:numId w:val="22"/>
        </w:numPr>
        <w:pBdr>
          <w:top w:val="nil"/>
          <w:left w:val="nil"/>
          <w:bottom w:val="nil"/>
          <w:right w:val="nil"/>
          <w:between w:val="nil"/>
        </w:pBdr>
        <w:spacing w:after="0"/>
      </w:pPr>
      <w:r>
        <w:rPr>
          <w:color w:val="000000"/>
        </w:rPr>
        <w:t>Cuantifica la evolución de la población potencial y objetivo para al menos los próximos tres años.</w:t>
      </w:r>
    </w:p>
    <w:p w14:paraId="4B21E221" w14:textId="77777777" w:rsidR="001412B7" w:rsidRDefault="004F52B8" w:rsidP="00D52898">
      <w:pPr>
        <w:numPr>
          <w:ilvl w:val="0"/>
          <w:numId w:val="22"/>
        </w:numPr>
        <w:pBdr>
          <w:top w:val="nil"/>
          <w:left w:val="nil"/>
          <w:bottom w:val="nil"/>
          <w:right w:val="nil"/>
          <w:between w:val="nil"/>
        </w:pBdr>
        <w:spacing w:after="0"/>
      </w:pPr>
      <w:r>
        <w:rPr>
          <w:color w:val="000000"/>
        </w:rPr>
        <w:t>Considera el presupuesto que requiere el Pp para atender a su población objetivo para al menos los tres próximos años.</w:t>
      </w:r>
    </w:p>
    <w:p w14:paraId="6DECF99B" w14:textId="77777777" w:rsidR="001412B7" w:rsidRDefault="004F52B8" w:rsidP="00D52898">
      <w:pPr>
        <w:numPr>
          <w:ilvl w:val="0"/>
          <w:numId w:val="22"/>
        </w:numPr>
        <w:pBdr>
          <w:top w:val="nil"/>
          <w:left w:val="nil"/>
          <w:bottom w:val="nil"/>
          <w:right w:val="nil"/>
          <w:between w:val="nil"/>
        </w:pBdr>
        <w:spacing w:after="0"/>
      </w:pPr>
      <w:r>
        <w:rPr>
          <w:color w:val="000000"/>
        </w:rPr>
        <w:t xml:space="preserve">Especifica metas de cobertura anuales para el plazo que se haya definido y los criterios con los que se establecen las metas son claros. </w:t>
      </w:r>
    </w:p>
    <w:p w14:paraId="3730A58C" w14:textId="77777777" w:rsidR="001412B7" w:rsidRDefault="004F52B8" w:rsidP="00D52898">
      <w:pPr>
        <w:numPr>
          <w:ilvl w:val="0"/>
          <w:numId w:val="22"/>
        </w:numPr>
        <w:pBdr>
          <w:top w:val="nil"/>
          <w:left w:val="nil"/>
          <w:bottom w:val="nil"/>
          <w:right w:val="nil"/>
          <w:between w:val="nil"/>
        </w:pBdr>
        <w:spacing w:after="160"/>
      </w:pPr>
      <w:r>
        <w:rPr>
          <w:color w:val="000000"/>
        </w:rPr>
        <w:t>Con el diseño actual del Pp es posible alcanzar las metas de cobertura definidas (metas factibles).</w:t>
      </w:r>
    </w:p>
    <w:p w14:paraId="604BB79C" w14:textId="77777777" w:rsidR="001412B7" w:rsidRDefault="004F52B8">
      <w:pPr>
        <w:spacing w:before="240" w:after="120"/>
        <w:rPr>
          <w:b/>
          <w:bCs/>
          <w:u w:val="single"/>
        </w:rPr>
      </w:pPr>
      <w:r>
        <w:rPr>
          <w:b/>
          <w:bCs/>
          <w:u w:val="single"/>
        </w:rPr>
        <w:t>Respuesta:</w:t>
      </w:r>
    </w:p>
    <w:tbl>
      <w:tblPr>
        <w:tblStyle w:val="aff0"/>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549A09FA" w14:textId="77777777" w:rsidTr="00AF21AF">
        <w:trPr>
          <w:trHeight w:val="340"/>
          <w:tblHeader/>
          <w:jc w:val="right"/>
        </w:trPr>
        <w:tc>
          <w:tcPr>
            <w:tcW w:w="843" w:type="dxa"/>
            <w:vMerge w:val="restart"/>
            <w:shd w:val="clear" w:color="auto" w:fill="7F7F7F"/>
            <w:vAlign w:val="center"/>
          </w:tcPr>
          <w:p w14:paraId="53CFCE03"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661F29F8" w14:textId="77777777" w:rsidR="001412B7" w:rsidRDefault="004F52B8" w:rsidP="00AF21AF">
            <w:pPr>
              <w:spacing w:after="0" w:line="240" w:lineRule="auto"/>
              <w:jc w:val="center"/>
              <w:rPr>
                <w:b/>
                <w:bCs/>
                <w:color w:val="FFFFFF"/>
              </w:rPr>
            </w:pPr>
            <w:r>
              <w:rPr>
                <w:b/>
                <w:bCs/>
                <w:color w:val="FFFFFF"/>
              </w:rPr>
              <w:t>Criterios</w:t>
            </w:r>
          </w:p>
        </w:tc>
      </w:tr>
      <w:tr w:rsidR="001412B7" w14:paraId="1A9CA9B1" w14:textId="77777777" w:rsidTr="00AF21AF">
        <w:trPr>
          <w:jc w:val="right"/>
        </w:trPr>
        <w:tc>
          <w:tcPr>
            <w:tcW w:w="843" w:type="dxa"/>
            <w:vMerge/>
            <w:shd w:val="clear" w:color="auto" w:fill="7F7F7F"/>
            <w:vAlign w:val="center"/>
          </w:tcPr>
          <w:p w14:paraId="347D9177"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50424D4F" w14:textId="77777777" w:rsidR="001412B7" w:rsidRDefault="004F52B8" w:rsidP="00AF21AF">
            <w:pPr>
              <w:spacing w:after="0" w:line="240" w:lineRule="auto"/>
              <w:jc w:val="left"/>
            </w:pPr>
            <w:r>
              <w:t>La estrategia de cobertura cuenta con:</w:t>
            </w:r>
          </w:p>
        </w:tc>
      </w:tr>
      <w:tr w:rsidR="001412B7" w14:paraId="7B06FBB3" w14:textId="77777777" w:rsidTr="00AF21AF">
        <w:trPr>
          <w:jc w:val="right"/>
        </w:trPr>
        <w:tc>
          <w:tcPr>
            <w:tcW w:w="843" w:type="dxa"/>
            <w:vAlign w:val="center"/>
          </w:tcPr>
          <w:p w14:paraId="0726A48D" w14:textId="77777777" w:rsidR="001412B7" w:rsidRDefault="004F52B8" w:rsidP="00AF21AF">
            <w:pPr>
              <w:spacing w:after="0" w:line="240" w:lineRule="auto"/>
              <w:jc w:val="center"/>
            </w:pPr>
            <w:r>
              <w:t>4</w:t>
            </w:r>
          </w:p>
        </w:tc>
        <w:tc>
          <w:tcPr>
            <w:tcW w:w="7336" w:type="dxa"/>
            <w:vAlign w:val="center"/>
          </w:tcPr>
          <w:p w14:paraId="70836001" w14:textId="77777777" w:rsidR="001412B7" w:rsidRDefault="004F52B8" w:rsidP="00D52898">
            <w:pPr>
              <w:numPr>
                <w:ilvl w:val="0"/>
                <w:numId w:val="11"/>
              </w:numPr>
              <w:spacing w:after="0" w:line="240" w:lineRule="auto"/>
              <w:ind w:left="442" w:hanging="357"/>
              <w:jc w:val="left"/>
            </w:pPr>
            <w:r>
              <w:t>Todos de los criterios de valoración.</w:t>
            </w:r>
          </w:p>
        </w:tc>
      </w:tr>
    </w:tbl>
    <w:p w14:paraId="56F3AF90" w14:textId="77777777" w:rsidR="00E3018F" w:rsidRDefault="004F52B8" w:rsidP="00E3018F">
      <w:pPr>
        <w:spacing w:before="240" w:after="120"/>
      </w:pPr>
      <w:r>
        <w:rPr>
          <w:b/>
          <w:bCs/>
          <w:u w:val="single"/>
        </w:rPr>
        <w:t>Justificación:</w:t>
      </w:r>
      <w:r w:rsidR="00AF21AF" w:rsidRPr="00AF21AF">
        <w:t xml:space="preserve"> </w:t>
      </w:r>
      <w:r w:rsidR="00E3018F">
        <w:t>Sí, e</w:t>
      </w:r>
      <w:r>
        <w:t xml:space="preserve">l </w:t>
      </w:r>
      <w:r w:rsidR="00E3018F">
        <w:t>Pp</w:t>
      </w:r>
      <w:r>
        <w:t xml:space="preserve"> cuenta con los elementos técnicos y documentales que conforman la estrategia de cobertura</w:t>
      </w:r>
      <w:r w:rsidR="00E3018F">
        <w:t xml:space="preserve">. La cuantificación se documenta año con año en el Marco Lógico de cada Pp. Se toman como base el total de MiPyMEs Sinaloenses (mejor identificación derivada de los ASM del 2022) y la demanda histórica de bienes/servicios del año inmediato anterior. </w:t>
      </w:r>
    </w:p>
    <w:p w14:paraId="1FFCA5F9" w14:textId="77777777" w:rsidR="00E3018F" w:rsidRPr="00C5253D" w:rsidRDefault="00E3018F" w:rsidP="00E3018F">
      <w:pPr>
        <w:spacing w:before="240" w:after="120"/>
      </w:pPr>
      <w:r>
        <w:lastRenderedPageBreak/>
        <w:t xml:space="preserve">Por otro lado, el presupuesto se define anualmente considerando la demanda y el ejercicio anterior. Esta consideración presupuestaria está documentada y justificada en cada POA de las Unidades Responsables (UR) del Pp. Las metas de atención y cobertura se calendarizan y definen anualmente en el POA de cada UR para el plazo del ejercicio fiscal. Los criterios son claros, pues se basan en la </w:t>
      </w:r>
      <w:r w:rsidRPr="00C5253D">
        <w:t xml:space="preserve">capacidad operativa y el presupuesto disponible del Pp. </w:t>
      </w:r>
    </w:p>
    <w:p w14:paraId="0FD22512" w14:textId="16463F72" w:rsidR="00E3018F" w:rsidRPr="00C5253D" w:rsidRDefault="00E3018F" w:rsidP="00E3018F">
      <w:pPr>
        <w:spacing w:before="240" w:after="120"/>
      </w:pPr>
      <w:r w:rsidRPr="00C5253D">
        <w:t>Cabe señalar que con el diseño actual (2024), la capacidad operativa es factible para alcanzar las metas. Además, se evidencia la mejora continua ya que el diseño del Pp para 2025 fue optimizado (derivado de los ASM del 2022) para llevar un mejor control y medición de las metas de atención.</w:t>
      </w:r>
    </w:p>
    <w:p w14:paraId="631BC305"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mecanismos para identificar a su población objetivo, es decir, aquella que el Pp tiene planeado atender para cubrir la población potencial y que es elegible para su atención?</w:t>
      </w:r>
    </w:p>
    <w:p w14:paraId="44164618" w14:textId="13ABD119" w:rsidR="001412B7" w:rsidRDefault="004F52B8" w:rsidP="00AF21AF">
      <w:pPr>
        <w:spacing w:before="240" w:after="120"/>
      </w:pPr>
      <w:r w:rsidRPr="00C5253D">
        <w:rPr>
          <w:b/>
          <w:bCs/>
        </w:rPr>
        <w:t>Respuesta:</w:t>
      </w:r>
      <w:r w:rsidR="00AF21AF" w:rsidRPr="00C5253D">
        <w:rPr>
          <w:b/>
          <w:bCs/>
        </w:rPr>
        <w:t xml:space="preserve"> </w:t>
      </w:r>
      <w:r w:rsidRPr="00C5253D">
        <w:t xml:space="preserve">El </w:t>
      </w:r>
      <w:r w:rsidR="00BE52EF" w:rsidRPr="00C5253D">
        <w:t>Pp</w:t>
      </w:r>
      <w:r w:rsidRPr="00C5253D">
        <w:t xml:space="preserve"> cuenta con mecanismos claros y documentados para la identificación, elegibilidad</w:t>
      </w:r>
      <w:r>
        <w:t xml:space="preserve"> y focalización de su población objetivo. La existencia de estos mecanismos se valida mediante las Reglas de Operación</w:t>
      </w:r>
      <w:r w:rsidR="009C4298">
        <w:t xml:space="preserve"> (ROP)</w:t>
      </w:r>
      <w:r>
        <w:t>, el Marco Lógico y los procesos internos de las Unidades Responsables (UR).</w:t>
      </w:r>
    </w:p>
    <w:p w14:paraId="03AE0E8E" w14:textId="3AD27E68" w:rsidR="001412B7" w:rsidRPr="002750B0" w:rsidRDefault="004F52B8" w:rsidP="00BE52EF">
      <w:pPr>
        <w:rPr>
          <w:sz w:val="26"/>
          <w:szCs w:val="26"/>
        </w:rPr>
      </w:pPr>
      <w:bookmarkStart w:id="42" w:name="_heading=h.6iemi2k01ori" w:colFirst="0" w:colLast="0"/>
      <w:bookmarkStart w:id="43" w:name="_Toc222310172"/>
      <w:bookmarkEnd w:id="42"/>
      <w:r>
        <w:t>Mecanismos de Identificación y Proceso</w:t>
      </w:r>
      <w:bookmarkEnd w:id="43"/>
      <w:r w:rsidR="002750B0">
        <w:rPr>
          <w:sz w:val="26"/>
          <w:szCs w:val="26"/>
        </w:rPr>
        <w:t xml:space="preserve">: </w:t>
      </w:r>
      <w:r>
        <w:t>La Población Potencial del Pp está definida como las Micro, Pequeñas y Medianas Empresas Sinaloenses que requieren servicios para el desarrollo organizacional, comercial y vinculación al mercado. La cuantificación de esta población se basa en fuentes de información externas, como el Censo Económico del INEGI y bases de datos institucionales de registro empresarial, lo que asegura una base de elegibilidad amplia y verificable.</w:t>
      </w:r>
    </w:p>
    <w:p w14:paraId="477109B8" w14:textId="50D87436" w:rsidR="001412B7" w:rsidRDefault="004F52B8" w:rsidP="00BE52EF">
      <w:r>
        <w:t xml:space="preserve">La Población Objetivo se define por un esquema de demanda abierta con criterios de elegibilidad. El proceso de identificación comienza con la verificación de que las empresas solicitantes cumplan con los criterios formales establecidos en las </w:t>
      </w:r>
      <w:r w:rsidR="009C4298">
        <w:t>ROP</w:t>
      </w:r>
      <w:r w:rsidR="00AF21AF">
        <w:t>. Los</w:t>
      </w:r>
      <w:r>
        <w:t xml:space="preserve"> resultados de los ASM de 2022 permitieron contribuir a refinar y formalizar esta identificación.</w:t>
      </w:r>
    </w:p>
    <w:p w14:paraId="3B2F3927" w14:textId="37DCED94" w:rsidR="001412B7" w:rsidRPr="002750B0" w:rsidRDefault="004F52B8" w:rsidP="00BE52EF">
      <w:pPr>
        <w:rPr>
          <w:sz w:val="26"/>
          <w:szCs w:val="26"/>
        </w:rPr>
      </w:pPr>
      <w:bookmarkStart w:id="44" w:name="_heading=h.nsova5kerb5y" w:colFirst="0" w:colLast="0"/>
      <w:bookmarkStart w:id="45" w:name="_Toc222310173"/>
      <w:bookmarkEnd w:id="44"/>
      <w:r>
        <w:t>Metodología de Focalización y Priorización</w:t>
      </w:r>
      <w:bookmarkEnd w:id="45"/>
      <w:r w:rsidR="002750B0">
        <w:rPr>
          <w:sz w:val="26"/>
          <w:szCs w:val="26"/>
        </w:rPr>
        <w:t xml:space="preserve">: </w:t>
      </w:r>
      <w:r>
        <w:t>La metodología de focalización principal se basa en la atención a la demanda efectiva del sector elegible, utilizando la capacidad operativa y presupuestal del programa, según lo calendarizado en el POA. El proceso de obtención de información se lleva a cabo al momento de la solicitud formal de los servicios, donde la UR registra y valida los datos clave de la empresa para su integración al Padrón de Beneficiarios.</w:t>
      </w:r>
    </w:p>
    <w:p w14:paraId="1DB05D0B" w14:textId="576DA02E" w:rsidR="001412B7" w:rsidRPr="00C5253D" w:rsidRDefault="004F52B8" w:rsidP="00BE52EF">
      <w:r>
        <w:t xml:space="preserve">Adicionalmente, el Pp implementa mecanismos de priorización diferenciada basados en las necesidades del servicio. Por ejemplo, los apoyos específicos como la Gestión de Códigos de Barras o Tablas Nutrimentales se focalizan automáticamente a MIPYMES del sector manufacturero o de alimentos que buscan ingresar a cadenas comerciales o incrementar su competitividad, asegurando </w:t>
      </w:r>
      <w:r>
        <w:lastRenderedPageBreak/>
        <w:t xml:space="preserve">que la entrega del bien o servicio esté dirigida a aquellas empresas con mayor potencial de </w:t>
      </w:r>
      <w:r w:rsidRPr="00C5253D">
        <w:t>crecimiento o impacto económico.</w:t>
      </w:r>
    </w:p>
    <w:p w14:paraId="7B4AE3FC" w14:textId="77777777" w:rsidR="001412B7" w:rsidRPr="00C5253D" w:rsidRDefault="004F52B8">
      <w:pPr>
        <w:pStyle w:val="Ttulo3"/>
      </w:pPr>
      <w:bookmarkStart w:id="46" w:name="_Toc222310174"/>
      <w:bookmarkStart w:id="47" w:name="_Toc225426114"/>
      <w:r w:rsidRPr="00C5253D">
        <w:t>Módulo 4. Operación</w:t>
      </w:r>
      <w:bookmarkEnd w:id="46"/>
      <w:bookmarkEnd w:id="47"/>
    </w:p>
    <w:p w14:paraId="031923AD" w14:textId="77777777"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Análisis de los procesos clave</w:t>
      </w:r>
    </w:p>
    <w:p w14:paraId="767A5153" w14:textId="77777777" w:rsidR="001412B7" w:rsidRPr="00C5253D" w:rsidRDefault="001412B7">
      <w:pPr>
        <w:spacing w:after="0" w:line="240" w:lineRule="auto"/>
      </w:pPr>
    </w:p>
    <w:p w14:paraId="4D8EE72C"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Describa mediante diagramas de flujo los procesos clave en la operación del Pp, es decir, aquellas actividades, procedimientos o procesos fundamentales para alcanzar los objetivos del Pp.</w:t>
      </w:r>
    </w:p>
    <w:p w14:paraId="09AC1745" w14:textId="4F6DFD3C" w:rsidR="001412B7" w:rsidRDefault="004F52B8" w:rsidP="007B6CC4">
      <w:pPr>
        <w:spacing w:before="240" w:after="120"/>
      </w:pPr>
      <w:r w:rsidRPr="00C5253D">
        <w:rPr>
          <w:b/>
          <w:bCs/>
          <w:u w:val="single"/>
        </w:rPr>
        <w:t>Respuesta:</w:t>
      </w:r>
      <w:r w:rsidR="00AF21AF" w:rsidRPr="00C5253D">
        <w:t xml:space="preserve"> </w:t>
      </w:r>
      <w:r w:rsidRPr="00C5253D">
        <w:t>El proceso clave en la operación del PP Fomento a la Micro, Pequeña y Mediana Empresa de la Secretaría de Economía de Sinaloa está estandarizado y se centra en la gestión de la solicitud y la entrega de beneficios.</w:t>
      </w:r>
    </w:p>
    <w:p w14:paraId="07CC14BB" w14:textId="063C8F41" w:rsidR="00D25108" w:rsidRDefault="00D25108" w:rsidP="00C075C6">
      <w:pPr>
        <w:spacing w:before="240" w:after="120"/>
        <w:jc w:val="center"/>
      </w:pPr>
      <w:r w:rsidRPr="00D25108">
        <w:rPr>
          <w:noProof/>
          <w:lang w:eastAsia="es-MX"/>
        </w:rPr>
        <w:drawing>
          <wp:inline distT="0" distB="0" distL="0" distR="0" wp14:anchorId="5C505EB1" wp14:editId="1F73DA9D">
            <wp:extent cx="5603688" cy="4518837"/>
            <wp:effectExtent l="0" t="0" r="0" b="0"/>
            <wp:docPr id="4070312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31291" name=""/>
                    <pic:cNvPicPr/>
                  </pic:nvPicPr>
                  <pic:blipFill>
                    <a:blip r:embed="rId17"/>
                    <a:stretch>
                      <a:fillRect/>
                    </a:stretch>
                  </pic:blipFill>
                  <pic:spPr>
                    <a:xfrm>
                      <a:off x="0" y="0"/>
                      <a:ext cx="5627389" cy="4537949"/>
                    </a:xfrm>
                    <a:prstGeom prst="rect">
                      <a:avLst/>
                    </a:prstGeom>
                  </pic:spPr>
                </pic:pic>
              </a:graphicData>
            </a:graphic>
          </wp:inline>
        </w:drawing>
      </w:r>
    </w:p>
    <w:p w14:paraId="5982D9D4" w14:textId="14C19F7C" w:rsidR="00D25108" w:rsidRDefault="00D25108" w:rsidP="00C075C6">
      <w:pPr>
        <w:spacing w:before="240" w:after="120"/>
        <w:jc w:val="center"/>
      </w:pPr>
      <w:r w:rsidRPr="00D25108">
        <w:rPr>
          <w:noProof/>
          <w:lang w:eastAsia="es-MX"/>
        </w:rPr>
        <w:lastRenderedPageBreak/>
        <w:drawing>
          <wp:inline distT="0" distB="0" distL="0" distR="0" wp14:anchorId="631002D4" wp14:editId="76B4CB2D">
            <wp:extent cx="5552263" cy="4100589"/>
            <wp:effectExtent l="0" t="0" r="0" b="0"/>
            <wp:docPr id="78774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489" name=""/>
                    <pic:cNvPicPr/>
                  </pic:nvPicPr>
                  <pic:blipFill>
                    <a:blip r:embed="rId18"/>
                    <a:stretch>
                      <a:fillRect/>
                    </a:stretch>
                  </pic:blipFill>
                  <pic:spPr>
                    <a:xfrm>
                      <a:off x="0" y="0"/>
                      <a:ext cx="5582260" cy="4122743"/>
                    </a:xfrm>
                    <a:prstGeom prst="rect">
                      <a:avLst/>
                    </a:prstGeom>
                  </pic:spPr>
                </pic:pic>
              </a:graphicData>
            </a:graphic>
          </wp:inline>
        </w:drawing>
      </w:r>
    </w:p>
    <w:p w14:paraId="2A0556C8" w14:textId="77777777"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Solicitud de bienes y/o servicios</w:t>
      </w:r>
    </w:p>
    <w:p w14:paraId="29DF10A6" w14:textId="77777777" w:rsidR="001412B7" w:rsidRPr="00C5253D" w:rsidRDefault="001412B7">
      <w:pPr>
        <w:spacing w:after="0" w:line="240" w:lineRule="auto"/>
      </w:pPr>
    </w:p>
    <w:p w14:paraId="6D8E698C"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información sistematizada que permita conocer la demanda total de sus bienes y/o servicios, así como las características específicas de la población solicitante?</w:t>
      </w:r>
    </w:p>
    <w:p w14:paraId="0B741760" w14:textId="77777777" w:rsidR="001412B7" w:rsidRDefault="004F52B8">
      <w:pPr>
        <w:spacing w:before="240" w:after="120"/>
        <w:rPr>
          <w:b/>
          <w:bCs/>
          <w:u w:val="single"/>
        </w:rPr>
      </w:pPr>
      <w:r>
        <w:rPr>
          <w:b/>
          <w:bCs/>
          <w:u w:val="single"/>
        </w:rPr>
        <w:t>Respuesta:</w:t>
      </w:r>
    </w:p>
    <w:tbl>
      <w:tblPr>
        <w:tblStyle w:val="aff2"/>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3F7964E7" w14:textId="77777777" w:rsidTr="00AF21AF">
        <w:trPr>
          <w:trHeight w:val="340"/>
          <w:tblHeader/>
          <w:jc w:val="right"/>
        </w:trPr>
        <w:tc>
          <w:tcPr>
            <w:tcW w:w="843" w:type="dxa"/>
            <w:shd w:val="clear" w:color="auto" w:fill="7F7F7F"/>
            <w:vAlign w:val="center"/>
          </w:tcPr>
          <w:p w14:paraId="53B86DFD"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65606E6E" w14:textId="77777777" w:rsidR="001412B7" w:rsidRDefault="004F52B8" w:rsidP="00AF21AF">
            <w:pPr>
              <w:spacing w:after="0" w:line="240" w:lineRule="auto"/>
              <w:jc w:val="center"/>
              <w:rPr>
                <w:b/>
                <w:bCs/>
                <w:color w:val="FFFFFF"/>
              </w:rPr>
            </w:pPr>
            <w:r>
              <w:rPr>
                <w:b/>
                <w:bCs/>
                <w:color w:val="FFFFFF"/>
              </w:rPr>
              <w:t>Criterios</w:t>
            </w:r>
          </w:p>
        </w:tc>
      </w:tr>
      <w:tr w:rsidR="001412B7" w14:paraId="3D97D288" w14:textId="77777777" w:rsidTr="00AF21AF">
        <w:trPr>
          <w:jc w:val="right"/>
        </w:trPr>
        <w:tc>
          <w:tcPr>
            <w:tcW w:w="843" w:type="dxa"/>
            <w:vAlign w:val="center"/>
          </w:tcPr>
          <w:p w14:paraId="2F20BDD2" w14:textId="77777777" w:rsidR="001412B7" w:rsidRDefault="004F52B8" w:rsidP="00AF21AF">
            <w:pPr>
              <w:spacing w:line="240" w:lineRule="auto"/>
              <w:jc w:val="center"/>
            </w:pPr>
            <w:r>
              <w:t>4</w:t>
            </w:r>
          </w:p>
        </w:tc>
        <w:tc>
          <w:tcPr>
            <w:tcW w:w="7336" w:type="dxa"/>
            <w:vAlign w:val="center"/>
          </w:tcPr>
          <w:p w14:paraId="161EFB35" w14:textId="77777777" w:rsidR="001412B7" w:rsidRDefault="004F52B8" w:rsidP="00D52898">
            <w:pPr>
              <w:numPr>
                <w:ilvl w:val="0"/>
                <w:numId w:val="11"/>
              </w:numPr>
              <w:spacing w:after="0" w:line="240" w:lineRule="auto"/>
              <w:ind w:left="442" w:hanging="357"/>
            </w:pPr>
            <w:r>
              <w:t>Además del criterio anterior, existe evidencia de que la información sistematizada es válida, es decir, se utiliza como fuente de información única de la demanda total de los bienes y/o servicios del Pp.</w:t>
            </w:r>
          </w:p>
        </w:tc>
      </w:tr>
    </w:tbl>
    <w:p w14:paraId="5E0CEC40" w14:textId="1B9C54B3" w:rsidR="00D600B9" w:rsidRDefault="004F52B8" w:rsidP="00D600B9">
      <w:pPr>
        <w:spacing w:before="240" w:after="120"/>
      </w:pPr>
      <w:r>
        <w:rPr>
          <w:b/>
          <w:bCs/>
          <w:u w:val="single"/>
        </w:rPr>
        <w:t>Justificación:</w:t>
      </w:r>
      <w:r w:rsidR="00AF21AF" w:rsidRPr="00AF21AF">
        <w:t xml:space="preserve"> </w:t>
      </w:r>
      <w:r>
        <w:t xml:space="preserve">El </w:t>
      </w:r>
      <w:r w:rsidR="00D600B9">
        <w:t>Pp</w:t>
      </w:r>
      <w:r>
        <w:t xml:space="preserve"> cuenta con información sistematizada que, potencialmente, permite conocer la demanda de sus bienes y/o servicios y las características específicas de la población solicitante.</w:t>
      </w:r>
      <w:r w:rsidR="00D600B9">
        <w:t xml:space="preserve"> Se recaba información sobre la demanda total a través de la Solicitud dirigida al Secretario de Economía o mediante registro en ligas públicas (para vinculación digital) y convocatorias. Las variables sistematizadas sobre la población solicitante incluyen: Estatus Fiscal/Legal (constancia de situación fiscal vigente), Identificación (INE/pasaporte), y el Tipo de Demanda (descripción del servicio </w:t>
      </w:r>
      <w:r w:rsidR="00D600B9">
        <w:lastRenderedPageBreak/>
        <w:t>requerido). La información es confiable y verificable por la exigencia de documentos oficiales recientes.</w:t>
      </w:r>
    </w:p>
    <w:p w14:paraId="7EA2F9C1" w14:textId="42328337" w:rsidR="001412B7" w:rsidRPr="00C5253D" w:rsidRDefault="00D600B9" w:rsidP="00D600B9">
      <w:r>
        <w:t xml:space="preserve">La información es suficiente para conocer la demanda y las características de la población solicitante, </w:t>
      </w:r>
      <w:r w:rsidRPr="00C5253D">
        <w:t>lo que permite la segmentación por tamaño de empresa y sector (según la estratificación) y el registro de la actividad. Esto sirve como insumo para la planeación de las convocatorias y la adecuación de los servicios.</w:t>
      </w:r>
    </w:p>
    <w:p w14:paraId="4D545447"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procedimientos para recibir, registrar y dar trámite a las solicitudes de los bienes y/o servicios que genera, están documentados y cumplen con las siguientes características?</w:t>
      </w:r>
    </w:p>
    <w:p w14:paraId="373208AD" w14:textId="77777777" w:rsidR="001412B7" w:rsidRPr="00C5253D" w:rsidRDefault="004F52B8">
      <w:pPr>
        <w:spacing w:before="240" w:after="120"/>
        <w:rPr>
          <w:b/>
          <w:bCs/>
          <w:u w:val="single"/>
        </w:rPr>
      </w:pPr>
      <w:r w:rsidRPr="00C5253D">
        <w:rPr>
          <w:b/>
          <w:bCs/>
          <w:u w:val="single"/>
        </w:rPr>
        <w:t>Criterios de valoración:</w:t>
      </w:r>
    </w:p>
    <w:p w14:paraId="1583A95F" w14:textId="77777777" w:rsidR="001412B7" w:rsidRPr="00C5253D" w:rsidRDefault="004F52B8" w:rsidP="00D52898">
      <w:pPr>
        <w:numPr>
          <w:ilvl w:val="0"/>
          <w:numId w:val="23"/>
        </w:numPr>
        <w:pBdr>
          <w:top w:val="nil"/>
          <w:left w:val="nil"/>
          <w:bottom w:val="nil"/>
          <w:right w:val="nil"/>
          <w:between w:val="nil"/>
        </w:pBdr>
        <w:spacing w:after="0"/>
      </w:pPr>
      <w:r w:rsidRPr="00C5253D">
        <w:rPr>
          <w:color w:val="000000"/>
        </w:rPr>
        <w:t xml:space="preserve">Consideran y se adaptan a las características de la población objetivo. </w:t>
      </w:r>
    </w:p>
    <w:p w14:paraId="770550CA" w14:textId="77777777" w:rsidR="001412B7" w:rsidRPr="00C5253D" w:rsidRDefault="004F52B8" w:rsidP="00D52898">
      <w:pPr>
        <w:numPr>
          <w:ilvl w:val="0"/>
          <w:numId w:val="23"/>
        </w:numPr>
        <w:pBdr>
          <w:top w:val="nil"/>
          <w:left w:val="nil"/>
          <w:bottom w:val="nil"/>
          <w:right w:val="nil"/>
          <w:between w:val="nil"/>
        </w:pBdr>
        <w:spacing w:after="0"/>
      </w:pPr>
      <w:r w:rsidRPr="00C5253D">
        <w:rPr>
          <w:color w:val="000000"/>
        </w:rPr>
        <w:t>Identifican y definen plazos para cada procedimiento, así como datos de contacto para atención.</w:t>
      </w:r>
    </w:p>
    <w:p w14:paraId="21F946D4" w14:textId="77777777" w:rsidR="001412B7" w:rsidRDefault="004F52B8" w:rsidP="00D52898">
      <w:pPr>
        <w:numPr>
          <w:ilvl w:val="0"/>
          <w:numId w:val="23"/>
        </w:numPr>
        <w:pBdr>
          <w:top w:val="nil"/>
          <w:left w:val="nil"/>
          <w:bottom w:val="nil"/>
          <w:right w:val="nil"/>
          <w:between w:val="nil"/>
        </w:pBdr>
        <w:spacing w:after="0"/>
      </w:pPr>
      <w:r>
        <w:rPr>
          <w:color w:val="000000"/>
        </w:rPr>
        <w:t>Presentan y describen los requisitos y formatos necesarios para cada procedimiento.</w:t>
      </w:r>
    </w:p>
    <w:p w14:paraId="731EE6CA" w14:textId="77777777" w:rsidR="001412B7" w:rsidRDefault="004F52B8" w:rsidP="00D52898">
      <w:pPr>
        <w:numPr>
          <w:ilvl w:val="0"/>
          <w:numId w:val="23"/>
        </w:numPr>
        <w:pBdr>
          <w:top w:val="nil"/>
          <w:left w:val="nil"/>
          <w:bottom w:val="nil"/>
          <w:right w:val="nil"/>
          <w:between w:val="nil"/>
        </w:pBdr>
        <w:spacing w:after="160"/>
      </w:pPr>
      <w:r>
        <w:rPr>
          <w:color w:val="000000"/>
        </w:rPr>
        <w:t>Son públicos y accesibles a la población objetivo en un lenguaje claro, sencillo y conciso.</w:t>
      </w:r>
    </w:p>
    <w:p w14:paraId="0388C0EF" w14:textId="77777777" w:rsidR="001412B7" w:rsidRDefault="004F52B8">
      <w:pPr>
        <w:spacing w:before="240" w:after="120"/>
        <w:rPr>
          <w:b/>
          <w:bCs/>
          <w:u w:val="single"/>
        </w:rPr>
      </w:pPr>
      <w:r>
        <w:rPr>
          <w:b/>
          <w:bCs/>
          <w:u w:val="single"/>
        </w:rPr>
        <w:t>Respuesta:</w:t>
      </w:r>
    </w:p>
    <w:tbl>
      <w:tblPr>
        <w:tblStyle w:val="aff4"/>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11B5ED2" w14:textId="77777777" w:rsidTr="00AF21AF">
        <w:trPr>
          <w:trHeight w:val="340"/>
          <w:tblHeader/>
          <w:jc w:val="right"/>
        </w:trPr>
        <w:tc>
          <w:tcPr>
            <w:tcW w:w="843" w:type="dxa"/>
            <w:vMerge w:val="restart"/>
            <w:shd w:val="clear" w:color="auto" w:fill="7F7F7F"/>
            <w:vAlign w:val="center"/>
          </w:tcPr>
          <w:p w14:paraId="305E3384"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28EB2C9D" w14:textId="77777777" w:rsidR="001412B7" w:rsidRDefault="004F52B8" w:rsidP="00AF21AF">
            <w:pPr>
              <w:spacing w:after="0" w:line="240" w:lineRule="auto"/>
              <w:jc w:val="center"/>
              <w:rPr>
                <w:b/>
                <w:bCs/>
                <w:color w:val="FFFFFF"/>
              </w:rPr>
            </w:pPr>
            <w:r>
              <w:rPr>
                <w:b/>
                <w:bCs/>
                <w:color w:val="FFFFFF"/>
              </w:rPr>
              <w:t>Criterios</w:t>
            </w:r>
          </w:p>
        </w:tc>
      </w:tr>
      <w:tr w:rsidR="001412B7" w14:paraId="7EA53152" w14:textId="77777777" w:rsidTr="00AF21AF">
        <w:trPr>
          <w:jc w:val="right"/>
        </w:trPr>
        <w:tc>
          <w:tcPr>
            <w:tcW w:w="843" w:type="dxa"/>
            <w:vMerge/>
            <w:shd w:val="clear" w:color="auto" w:fill="7F7F7F"/>
            <w:vAlign w:val="center"/>
          </w:tcPr>
          <w:p w14:paraId="72118BAE"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262899E8" w14:textId="77777777" w:rsidR="001412B7" w:rsidRDefault="004F52B8" w:rsidP="00AF21AF">
            <w:pPr>
              <w:spacing w:after="0" w:line="240" w:lineRule="auto"/>
              <w:jc w:val="left"/>
            </w:pPr>
            <w:r>
              <w:rPr>
                <w:color w:val="000000"/>
              </w:rPr>
              <w:t>Los procedimientos cuentan con:</w:t>
            </w:r>
          </w:p>
        </w:tc>
      </w:tr>
      <w:tr w:rsidR="001412B7" w14:paraId="26C2AE15" w14:textId="77777777" w:rsidTr="00AF21AF">
        <w:trPr>
          <w:jc w:val="right"/>
        </w:trPr>
        <w:tc>
          <w:tcPr>
            <w:tcW w:w="843" w:type="dxa"/>
            <w:vAlign w:val="center"/>
          </w:tcPr>
          <w:p w14:paraId="2262010A" w14:textId="77777777" w:rsidR="001412B7" w:rsidRDefault="004F52B8" w:rsidP="00AF21AF">
            <w:pPr>
              <w:spacing w:after="0" w:line="240" w:lineRule="auto"/>
              <w:jc w:val="center"/>
            </w:pPr>
            <w:r>
              <w:t>4</w:t>
            </w:r>
          </w:p>
        </w:tc>
        <w:tc>
          <w:tcPr>
            <w:tcW w:w="7336" w:type="dxa"/>
            <w:vAlign w:val="center"/>
          </w:tcPr>
          <w:p w14:paraId="24CEA5FD" w14:textId="77777777" w:rsidR="001412B7" w:rsidRDefault="004F52B8" w:rsidP="00D52898">
            <w:pPr>
              <w:numPr>
                <w:ilvl w:val="0"/>
                <w:numId w:val="11"/>
              </w:numPr>
              <w:spacing w:after="0" w:line="240" w:lineRule="auto"/>
              <w:ind w:left="442" w:hanging="357"/>
              <w:jc w:val="left"/>
            </w:pPr>
            <w:r>
              <w:t>Cuatro de los criterios de valoración.</w:t>
            </w:r>
          </w:p>
        </w:tc>
      </w:tr>
    </w:tbl>
    <w:p w14:paraId="48EB675B" w14:textId="458F3D22" w:rsidR="001412B7" w:rsidRDefault="004F52B8" w:rsidP="00544165">
      <w:pPr>
        <w:spacing w:before="240" w:after="120"/>
      </w:pPr>
      <w:r>
        <w:rPr>
          <w:b/>
          <w:bCs/>
          <w:u w:val="single"/>
        </w:rPr>
        <w:t>Justificación:</w:t>
      </w:r>
      <w:r w:rsidR="00AF21AF" w:rsidRPr="00AF21AF">
        <w:t xml:space="preserve"> </w:t>
      </w:r>
      <w:r w:rsidRPr="0030656E">
        <w:t xml:space="preserve">Los procedimientos para recibir, registrar y dar trámite a las solicitudes de los bienes y/o servicios del Programa están establecidos en las </w:t>
      </w:r>
      <w:r w:rsidR="009C4298">
        <w:t>ROP</w:t>
      </w:r>
      <w:r w:rsidRPr="0030656E">
        <w:t xml:space="preserve"> de cada UR.</w:t>
      </w:r>
    </w:p>
    <w:p w14:paraId="46183F9B" w14:textId="3B37F0B8" w:rsidR="001412B7" w:rsidRPr="00544165" w:rsidRDefault="004F52B8" w:rsidP="00AF21AF">
      <w:pPr>
        <w:spacing w:before="240" w:after="240"/>
      </w:pPr>
      <w:bookmarkStart w:id="48" w:name="_heading=h.kqpnmp4ugra9" w:colFirst="0" w:colLast="0"/>
      <w:bookmarkEnd w:id="48"/>
      <w:r w:rsidRPr="00544165">
        <w:t>Los procedimientos están explícitamente adaptados para la población objetivo (MiPyMES) y distinguen las modalidades de trámite según el perfil del solicitante:</w:t>
      </w:r>
    </w:p>
    <w:p w14:paraId="2B4D0815" w14:textId="4EAE01A7" w:rsidR="001412B7" w:rsidRPr="00544165" w:rsidRDefault="004F52B8" w:rsidP="00D52898">
      <w:pPr>
        <w:numPr>
          <w:ilvl w:val="0"/>
          <w:numId w:val="4"/>
        </w:numPr>
        <w:spacing w:before="240" w:after="0"/>
      </w:pPr>
      <w:r w:rsidRPr="00544165">
        <w:t>Diferenciación Legal: os requisitos se adaptan si el solicitante es Persona Física o Persona Moral.</w:t>
      </w:r>
    </w:p>
    <w:p w14:paraId="453BE140" w14:textId="77777777" w:rsidR="001412B7" w:rsidRPr="00544165" w:rsidRDefault="004F52B8" w:rsidP="00D52898">
      <w:pPr>
        <w:numPr>
          <w:ilvl w:val="0"/>
          <w:numId w:val="4"/>
        </w:numPr>
        <w:spacing w:after="0"/>
      </w:pPr>
      <w:r w:rsidRPr="00544165">
        <w:t>Segmentación por Giro: Los requisitos varían según el producto/giro, por ejemplo:</w:t>
      </w:r>
    </w:p>
    <w:p w14:paraId="253D2300" w14:textId="77777777" w:rsidR="001412B7" w:rsidRPr="00544165" w:rsidRDefault="004F52B8" w:rsidP="00D52898">
      <w:pPr>
        <w:numPr>
          <w:ilvl w:val="1"/>
          <w:numId w:val="4"/>
        </w:numPr>
        <w:spacing w:after="0"/>
        <w:ind w:left="709"/>
      </w:pPr>
      <w:r w:rsidRPr="00544165">
        <w:t>Tabla Nutrimental para productos alimenticios.</w:t>
      </w:r>
    </w:p>
    <w:p w14:paraId="35748D2B" w14:textId="77777777" w:rsidR="001412B7" w:rsidRPr="00544165" w:rsidRDefault="004F52B8" w:rsidP="00D52898">
      <w:pPr>
        <w:numPr>
          <w:ilvl w:val="1"/>
          <w:numId w:val="4"/>
        </w:numPr>
        <w:spacing w:after="0"/>
        <w:ind w:left="709"/>
      </w:pPr>
      <w:r w:rsidRPr="00544165">
        <w:t>Protección Contra Riesgos Sanitarios para el sector restaurantero y alimenticio.</w:t>
      </w:r>
    </w:p>
    <w:p w14:paraId="5358801D" w14:textId="77777777" w:rsidR="001412B7" w:rsidRPr="00544165" w:rsidRDefault="004F52B8" w:rsidP="00D52898">
      <w:pPr>
        <w:numPr>
          <w:ilvl w:val="1"/>
          <w:numId w:val="4"/>
        </w:numPr>
        <w:spacing w:after="0"/>
        <w:ind w:left="709"/>
      </w:pPr>
      <w:r w:rsidRPr="00544165">
        <w:t>Ruta Digital para productos manufacturados y/o empaquetados no perecederos.</w:t>
      </w:r>
    </w:p>
    <w:p w14:paraId="0537BC0B" w14:textId="77777777" w:rsidR="001412B7" w:rsidRPr="00544165" w:rsidRDefault="004F52B8" w:rsidP="00D52898">
      <w:pPr>
        <w:numPr>
          <w:ilvl w:val="1"/>
          <w:numId w:val="4"/>
        </w:numPr>
        <w:spacing w:after="0"/>
        <w:ind w:left="709"/>
      </w:pPr>
      <w:r w:rsidRPr="00544165">
        <w:t>Impulso Artesanal requiere estar registrado en el Padrón Estatal de Artesanos o presentar una síntesis curricular.</w:t>
      </w:r>
    </w:p>
    <w:p w14:paraId="223321A2" w14:textId="5F5D1CB8" w:rsidR="001412B7" w:rsidRPr="00544165" w:rsidRDefault="004F52B8" w:rsidP="00AF21AF">
      <w:pPr>
        <w:spacing w:before="240" w:after="240"/>
      </w:pPr>
      <w:bookmarkStart w:id="49" w:name="_heading=h.zaa5fldylvew" w:colFirst="0" w:colLast="0"/>
      <w:bookmarkEnd w:id="49"/>
      <w:r w:rsidRPr="00544165">
        <w:lastRenderedPageBreak/>
        <w:t xml:space="preserve">Las </w:t>
      </w:r>
      <w:r w:rsidR="009C4298">
        <w:t>ROP</w:t>
      </w:r>
      <w:r w:rsidR="009C4298" w:rsidRPr="0030656E">
        <w:t xml:space="preserve"> </w:t>
      </w:r>
      <w:r w:rsidRPr="00544165">
        <w:t>identifican claramente los datos de contacto y atención:</w:t>
      </w:r>
    </w:p>
    <w:p w14:paraId="1E9E15AD" w14:textId="77777777" w:rsidR="001412B7" w:rsidRPr="00544165" w:rsidRDefault="004F52B8" w:rsidP="00D52898">
      <w:pPr>
        <w:numPr>
          <w:ilvl w:val="0"/>
          <w:numId w:val="48"/>
        </w:numPr>
        <w:spacing w:before="240" w:after="0"/>
      </w:pPr>
      <w:r w:rsidRPr="00544165">
        <w:t>Datos de Contacto: Se proporciona la dirección física de la Secretaría de Economía en Palacio de Gobierno (Av. Insurgentes s/n Col. Centro Sinaloa, segundo piso).</w:t>
      </w:r>
    </w:p>
    <w:p w14:paraId="31B24ED0" w14:textId="6E68C855" w:rsidR="001412B7" w:rsidRPr="00544165" w:rsidRDefault="004F52B8" w:rsidP="00D52898">
      <w:pPr>
        <w:numPr>
          <w:ilvl w:val="0"/>
          <w:numId w:val="48"/>
        </w:numPr>
        <w:spacing w:after="0"/>
      </w:pPr>
      <w:r w:rsidRPr="00544165">
        <w:t xml:space="preserve">Teléfonos y Correo: Se especifican teléfonos y correos electrónicos para consultas y quejas, variando según el programa (e.g., ext. 2931 o ext. 2902, y correos como </w:t>
      </w:r>
      <w:hyperlink r:id="rId19" w:history="1">
        <w:r w:rsidR="00544165" w:rsidRPr="00936296">
          <w:rPr>
            <w:rStyle w:val="Hipervnculo"/>
          </w:rPr>
          <w:t>direccionmipymes@sinaloa.gob.mx</w:t>
        </w:r>
      </w:hyperlink>
      <w:r w:rsidRPr="00544165">
        <w:t>).</w:t>
      </w:r>
    </w:p>
    <w:p w14:paraId="2086478C" w14:textId="77777777" w:rsidR="001412B7" w:rsidRPr="00544165" w:rsidRDefault="004F52B8" w:rsidP="00D52898">
      <w:pPr>
        <w:numPr>
          <w:ilvl w:val="0"/>
          <w:numId w:val="48"/>
        </w:numPr>
        <w:spacing w:after="240"/>
      </w:pPr>
      <w:r w:rsidRPr="00544165">
        <w:t>Plazos (Tiempos Implícitos): Aunque no se detallan plazos fijos en días, se establecen condiciones que dictan la temporalidad de la solicitud, como acudir para la realización del trámite o realizar la solicitud en tiempo y forma cuando exista convocatoria.</w:t>
      </w:r>
    </w:p>
    <w:p w14:paraId="1EC2BEB9" w14:textId="7A694E36" w:rsidR="001412B7" w:rsidRPr="00544165" w:rsidRDefault="004F52B8" w:rsidP="00AF21AF">
      <w:pPr>
        <w:spacing w:before="240" w:after="240"/>
      </w:pPr>
      <w:bookmarkStart w:id="50" w:name="_heading=h.fdbbxcvz5nh2" w:colFirst="0" w:colLast="0"/>
      <w:bookmarkEnd w:id="50"/>
      <w:r w:rsidRPr="00544165">
        <w:t>Los requisitos y formatos están descritos de manera exhaustiva:</w:t>
      </w:r>
    </w:p>
    <w:p w14:paraId="301B76E1" w14:textId="7F486DD5" w:rsidR="001412B7" w:rsidRPr="00544165" w:rsidRDefault="004F52B8" w:rsidP="00D52898">
      <w:pPr>
        <w:numPr>
          <w:ilvl w:val="0"/>
          <w:numId w:val="6"/>
        </w:numPr>
        <w:spacing w:before="240" w:after="0"/>
      </w:pPr>
      <w:r w:rsidRPr="00544165">
        <w:t xml:space="preserve">Requisitos Detallados: El Capítulo IV de las </w:t>
      </w:r>
      <w:r w:rsidR="009C4298">
        <w:t>ROP</w:t>
      </w:r>
      <w:r w:rsidR="009C4298" w:rsidRPr="0030656E">
        <w:t xml:space="preserve"> </w:t>
      </w:r>
      <w:r w:rsidRPr="00544165">
        <w:t>"Desarrollo Comercial" lista minuciosamente los requisitos específicos por servicio y por tipo de persona (Física/Moral), incluyendo la Solicitud dirigida al Secretario, identificación oficial, Constancia de situación fiscal, y comprobantes.</w:t>
      </w:r>
    </w:p>
    <w:p w14:paraId="28AC6E01" w14:textId="77777777" w:rsidR="001412B7" w:rsidRPr="00544165" w:rsidRDefault="004F52B8" w:rsidP="00D52898">
      <w:pPr>
        <w:numPr>
          <w:ilvl w:val="0"/>
          <w:numId w:val="6"/>
        </w:numPr>
        <w:spacing w:after="0"/>
      </w:pPr>
      <w:r w:rsidRPr="00544165">
        <w:t>Formatos (Documentos): Se mencionan los formatos necesarios, tales como: la Solicitud dirigida al Secretario de Economía, la Solicitud del trámite del programa, y la Solicitud de protección de signos distintivos para el Registro de Marca.</w:t>
      </w:r>
    </w:p>
    <w:p w14:paraId="7A04F526" w14:textId="77777777" w:rsidR="001412B7" w:rsidRPr="00544165" w:rsidRDefault="004F52B8" w:rsidP="00D52898">
      <w:pPr>
        <w:numPr>
          <w:ilvl w:val="0"/>
          <w:numId w:val="6"/>
        </w:numPr>
        <w:spacing w:after="240"/>
      </w:pPr>
      <w:r w:rsidRPr="00544165">
        <w:t>Medios de Solicitud: Se proporcionan ligas directas de registro público para servicios comerciales y vinculación digital.</w:t>
      </w:r>
    </w:p>
    <w:p w14:paraId="7A70753B" w14:textId="5D85BA65" w:rsidR="001412B7" w:rsidRPr="00544165" w:rsidRDefault="004F52B8" w:rsidP="00AF21AF">
      <w:pPr>
        <w:spacing w:before="240" w:after="240"/>
      </w:pPr>
      <w:bookmarkStart w:id="51" w:name="_heading=h.dvtreftp9w37" w:colFirst="0" w:colLast="0"/>
      <w:bookmarkEnd w:id="51"/>
      <w:r w:rsidRPr="00544165">
        <w:t>Los procedimientos son públicos y accesibles:</w:t>
      </w:r>
    </w:p>
    <w:p w14:paraId="474E47C7" w14:textId="3EEFA25C" w:rsidR="001412B7" w:rsidRPr="00544165" w:rsidRDefault="004F52B8" w:rsidP="00D52898">
      <w:pPr>
        <w:numPr>
          <w:ilvl w:val="0"/>
          <w:numId w:val="6"/>
        </w:numPr>
        <w:spacing w:after="120"/>
        <w:ind w:left="357" w:hanging="357"/>
      </w:pPr>
      <w:r w:rsidRPr="00544165">
        <w:t xml:space="preserve">Publicidad y Accesibilidad: Las </w:t>
      </w:r>
      <w:r w:rsidR="00F8204F">
        <w:t>ROP</w:t>
      </w:r>
      <w:r w:rsidRPr="00544165">
        <w:t xml:space="preserve"> (documentos analizados) son un acto público y se difunden, junto con las convocatorias, a través de redes sociales (Facebook, Instagram) y mediante la publicación en el periódico oficial (como se evidencia en los encabezados de los documentos).</w:t>
      </w:r>
    </w:p>
    <w:p w14:paraId="21247423" w14:textId="7A8666F9" w:rsidR="001412B7" w:rsidRPr="00544165" w:rsidRDefault="004F52B8" w:rsidP="00D52898">
      <w:pPr>
        <w:numPr>
          <w:ilvl w:val="0"/>
          <w:numId w:val="6"/>
        </w:numPr>
        <w:spacing w:after="120"/>
        <w:ind w:left="357" w:hanging="357"/>
      </w:pPr>
      <w:r w:rsidRPr="00544165">
        <w:t xml:space="preserve">Lenguaje: El lenguaje utilizado en los documentos es claro, conciso, y evita la jerga legal excesiva, definiendo términos clave en un Glosario de Términos (e.g., </w:t>
      </w:r>
      <w:r w:rsidR="00AF21AF" w:rsidRPr="00544165">
        <w:t>MIPyMES</w:t>
      </w:r>
      <w:r w:rsidRPr="00544165">
        <w:t xml:space="preserve">, Franquicia, Digitalización de </w:t>
      </w:r>
      <w:r w:rsidR="00AF21AF" w:rsidRPr="00544165">
        <w:t>MIPyMES</w:t>
      </w:r>
      <w:r w:rsidRPr="00544165">
        <w:t>) para facilitar la comprensión de la población objetivo</w:t>
      </w:r>
      <w:r w:rsidR="00AF21AF" w:rsidRPr="00544165">
        <w:t>.</w:t>
      </w:r>
    </w:p>
    <w:p w14:paraId="18C7A4F2" w14:textId="18FB06CD"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Selección de la población objetivo</w:t>
      </w:r>
    </w:p>
    <w:p w14:paraId="3E0F9727" w14:textId="77777777" w:rsidR="001412B7" w:rsidRPr="00C5253D" w:rsidRDefault="001412B7">
      <w:pPr>
        <w:spacing w:after="0"/>
        <w:rPr>
          <w:b/>
          <w:bCs/>
        </w:rPr>
      </w:pPr>
    </w:p>
    <w:p w14:paraId="772698B1"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criterios de elegibilidad documentados para la selección de su población objetivo y estos cumplen con las siguientes características?</w:t>
      </w:r>
    </w:p>
    <w:p w14:paraId="1EBCC33A" w14:textId="77777777" w:rsidR="001412B7" w:rsidRPr="00C5253D" w:rsidRDefault="004F52B8">
      <w:pPr>
        <w:spacing w:before="240" w:after="120"/>
        <w:rPr>
          <w:b/>
          <w:bCs/>
          <w:u w:val="single"/>
        </w:rPr>
      </w:pPr>
      <w:r w:rsidRPr="00C5253D">
        <w:rPr>
          <w:b/>
          <w:bCs/>
          <w:u w:val="single"/>
        </w:rPr>
        <w:t>Criterios de valoración:</w:t>
      </w:r>
    </w:p>
    <w:p w14:paraId="4A9A448A" w14:textId="77777777" w:rsidR="001412B7" w:rsidRPr="00C5253D" w:rsidRDefault="004F52B8" w:rsidP="00D52898">
      <w:pPr>
        <w:numPr>
          <w:ilvl w:val="0"/>
          <w:numId w:val="32"/>
        </w:numPr>
        <w:pBdr>
          <w:top w:val="nil"/>
          <w:left w:val="nil"/>
          <w:bottom w:val="nil"/>
          <w:right w:val="nil"/>
          <w:between w:val="nil"/>
        </w:pBdr>
        <w:spacing w:after="0"/>
      </w:pPr>
      <w:r w:rsidRPr="00C5253D">
        <w:rPr>
          <w:color w:val="000000"/>
        </w:rPr>
        <w:t>Son congruentes con la identificación, definición y delimitación de la población objetivo.</w:t>
      </w:r>
    </w:p>
    <w:p w14:paraId="1B442C04" w14:textId="77777777" w:rsidR="001412B7" w:rsidRDefault="004F52B8" w:rsidP="00D52898">
      <w:pPr>
        <w:numPr>
          <w:ilvl w:val="0"/>
          <w:numId w:val="32"/>
        </w:numPr>
        <w:pBdr>
          <w:top w:val="nil"/>
          <w:left w:val="nil"/>
          <w:bottom w:val="nil"/>
          <w:right w:val="nil"/>
          <w:between w:val="nil"/>
        </w:pBdr>
        <w:spacing w:after="0"/>
      </w:pPr>
      <w:r>
        <w:rPr>
          <w:color w:val="000000"/>
        </w:rPr>
        <w:t>Se encuentran claramente especificados, es decir, no existe ambigüedad en su redacción.</w:t>
      </w:r>
    </w:p>
    <w:p w14:paraId="21594CAD" w14:textId="77777777" w:rsidR="001412B7" w:rsidRDefault="004F52B8" w:rsidP="00D52898">
      <w:pPr>
        <w:numPr>
          <w:ilvl w:val="0"/>
          <w:numId w:val="32"/>
        </w:numPr>
        <w:pBdr>
          <w:top w:val="nil"/>
          <w:left w:val="nil"/>
          <w:bottom w:val="nil"/>
          <w:right w:val="nil"/>
          <w:between w:val="nil"/>
        </w:pBdr>
        <w:spacing w:after="0"/>
      </w:pPr>
      <w:r>
        <w:rPr>
          <w:color w:val="000000"/>
        </w:rPr>
        <w:lastRenderedPageBreak/>
        <w:t>Se encuentran estandarizados y sistematizados.</w:t>
      </w:r>
    </w:p>
    <w:p w14:paraId="79DF5DAA" w14:textId="77777777" w:rsidR="001412B7" w:rsidRDefault="004F52B8" w:rsidP="00D52898">
      <w:pPr>
        <w:numPr>
          <w:ilvl w:val="0"/>
          <w:numId w:val="32"/>
        </w:numPr>
        <w:pBdr>
          <w:top w:val="nil"/>
          <w:left w:val="nil"/>
          <w:bottom w:val="nil"/>
          <w:right w:val="nil"/>
          <w:between w:val="nil"/>
        </w:pBdr>
        <w:spacing w:after="160"/>
      </w:pPr>
      <w:r>
        <w:rPr>
          <w:color w:val="000000"/>
        </w:rPr>
        <w:t>Son públicos y accesibles a la población objetivo en un lenguaje claro, sencillo y conciso.</w:t>
      </w:r>
    </w:p>
    <w:p w14:paraId="09193447" w14:textId="77777777" w:rsidR="001412B7" w:rsidRDefault="004F52B8">
      <w:pPr>
        <w:spacing w:before="240" w:after="120"/>
        <w:rPr>
          <w:b/>
          <w:bCs/>
          <w:u w:val="single"/>
        </w:rPr>
      </w:pPr>
      <w:r>
        <w:rPr>
          <w:b/>
          <w:bCs/>
          <w:u w:val="single"/>
        </w:rPr>
        <w:t>Respuesta:</w:t>
      </w:r>
    </w:p>
    <w:tbl>
      <w:tblPr>
        <w:tblStyle w:val="aff5"/>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096BC8D" w14:textId="77777777" w:rsidTr="00AF21AF">
        <w:trPr>
          <w:trHeight w:val="340"/>
          <w:tblHeader/>
          <w:jc w:val="right"/>
        </w:trPr>
        <w:tc>
          <w:tcPr>
            <w:tcW w:w="843" w:type="dxa"/>
            <w:vMerge w:val="restart"/>
            <w:shd w:val="clear" w:color="auto" w:fill="7F7F7F"/>
            <w:vAlign w:val="center"/>
          </w:tcPr>
          <w:p w14:paraId="26F74277"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76BD8B52" w14:textId="77777777" w:rsidR="001412B7" w:rsidRDefault="004F52B8" w:rsidP="00AF21AF">
            <w:pPr>
              <w:spacing w:after="0" w:line="240" w:lineRule="auto"/>
              <w:jc w:val="center"/>
              <w:rPr>
                <w:b/>
                <w:bCs/>
                <w:color w:val="FFFFFF"/>
              </w:rPr>
            </w:pPr>
            <w:r>
              <w:rPr>
                <w:b/>
                <w:bCs/>
                <w:color w:val="FFFFFF"/>
              </w:rPr>
              <w:t>Criterios</w:t>
            </w:r>
          </w:p>
        </w:tc>
      </w:tr>
      <w:tr w:rsidR="001412B7" w14:paraId="624A00CA" w14:textId="77777777" w:rsidTr="00AF21AF">
        <w:trPr>
          <w:jc w:val="right"/>
        </w:trPr>
        <w:tc>
          <w:tcPr>
            <w:tcW w:w="843" w:type="dxa"/>
            <w:vMerge/>
            <w:shd w:val="clear" w:color="auto" w:fill="7F7F7F"/>
            <w:vAlign w:val="center"/>
          </w:tcPr>
          <w:p w14:paraId="11CC5F7E"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68781852" w14:textId="77777777" w:rsidR="001412B7" w:rsidRDefault="004F52B8" w:rsidP="00AF21AF">
            <w:pPr>
              <w:spacing w:after="0" w:line="240" w:lineRule="auto"/>
              <w:jc w:val="left"/>
            </w:pPr>
            <w:r>
              <w:rPr>
                <w:color w:val="000000"/>
              </w:rPr>
              <w:t>Los criterios de elegibilidad cuentan con:</w:t>
            </w:r>
          </w:p>
        </w:tc>
      </w:tr>
      <w:tr w:rsidR="001412B7" w14:paraId="6AC2B251" w14:textId="77777777" w:rsidTr="00AF21AF">
        <w:trPr>
          <w:jc w:val="right"/>
        </w:trPr>
        <w:tc>
          <w:tcPr>
            <w:tcW w:w="843" w:type="dxa"/>
            <w:vAlign w:val="center"/>
          </w:tcPr>
          <w:p w14:paraId="4C0D4104" w14:textId="77777777" w:rsidR="001412B7" w:rsidRDefault="004F52B8" w:rsidP="00AF21AF">
            <w:pPr>
              <w:spacing w:after="0" w:line="240" w:lineRule="auto"/>
              <w:jc w:val="center"/>
            </w:pPr>
            <w:r>
              <w:t>4</w:t>
            </w:r>
          </w:p>
        </w:tc>
        <w:tc>
          <w:tcPr>
            <w:tcW w:w="7336" w:type="dxa"/>
            <w:vAlign w:val="center"/>
          </w:tcPr>
          <w:p w14:paraId="3384050E" w14:textId="77777777" w:rsidR="001412B7" w:rsidRDefault="004F52B8" w:rsidP="00D52898">
            <w:pPr>
              <w:numPr>
                <w:ilvl w:val="0"/>
                <w:numId w:val="11"/>
              </w:numPr>
              <w:spacing w:after="0" w:line="240" w:lineRule="auto"/>
              <w:ind w:left="442" w:hanging="357"/>
              <w:jc w:val="left"/>
            </w:pPr>
            <w:r>
              <w:t xml:space="preserve">Cuatro de los criterios de valoración. </w:t>
            </w:r>
          </w:p>
        </w:tc>
      </w:tr>
    </w:tbl>
    <w:p w14:paraId="079626A7" w14:textId="19AAF10B" w:rsidR="001412B7" w:rsidRPr="00F36F37" w:rsidRDefault="004F52B8" w:rsidP="00AF21AF">
      <w:pPr>
        <w:spacing w:before="240" w:after="120"/>
      </w:pPr>
      <w:r>
        <w:rPr>
          <w:b/>
          <w:bCs/>
          <w:u w:val="single"/>
        </w:rPr>
        <w:t>Justificación:</w:t>
      </w:r>
      <w:r w:rsidR="00AF21AF" w:rsidRPr="00AF21AF">
        <w:t xml:space="preserve"> </w:t>
      </w:r>
      <w:r w:rsidR="00F36F37">
        <w:t>Sí, l</w:t>
      </w:r>
      <w:r w:rsidRPr="00F36F37">
        <w:t xml:space="preserve">os criterios de elegibilidad de las distintas UR están establecidos en sus respectivas </w:t>
      </w:r>
      <w:r w:rsidR="00F8204F">
        <w:t>ROP</w:t>
      </w:r>
      <w:r w:rsidRPr="00F36F37">
        <w:t>.</w:t>
      </w:r>
    </w:p>
    <w:p w14:paraId="3CA4EA79" w14:textId="0B9CEC54" w:rsidR="001412B7" w:rsidRPr="00F36F37" w:rsidRDefault="004F52B8" w:rsidP="00F36F37">
      <w:pPr>
        <w:spacing w:before="240" w:after="120"/>
      </w:pPr>
      <w:bookmarkStart w:id="52" w:name="_heading=h.4gkjt9coxf6s" w:colFirst="0" w:colLast="0"/>
      <w:bookmarkEnd w:id="52"/>
      <w:r w:rsidRPr="00F36F37">
        <w:t>La población objetivo de los programas es la Micro, Pequeña y Mediana Empresa (MiPyME) Sinaloense.</w:t>
      </w:r>
    </w:p>
    <w:p w14:paraId="1DC3F867" w14:textId="77777777" w:rsidR="001412B7" w:rsidRPr="00F36F37" w:rsidRDefault="004F52B8" w:rsidP="00D52898">
      <w:pPr>
        <w:numPr>
          <w:ilvl w:val="0"/>
          <w:numId w:val="8"/>
        </w:numPr>
        <w:spacing w:before="240" w:after="0"/>
      </w:pPr>
      <w:r w:rsidRPr="00F36F37">
        <w:t>Criterio de Elegibilidad Principal: Ser Mipyme Sinaloense.</w:t>
      </w:r>
    </w:p>
    <w:p w14:paraId="021D5619" w14:textId="77777777" w:rsidR="001412B7" w:rsidRPr="00F36F37" w:rsidRDefault="004F52B8" w:rsidP="00D52898">
      <w:pPr>
        <w:numPr>
          <w:ilvl w:val="0"/>
          <w:numId w:val="8"/>
        </w:numPr>
        <w:spacing w:after="240"/>
      </w:pPr>
      <w:r w:rsidRPr="00F36F37">
        <w:t>Congruencia: La delimitación geográfica ("Sinaloense") y la clasificación empresarial (estratificación por número de trabajadores) son directamente congruentes con la población a atender.</w:t>
      </w:r>
    </w:p>
    <w:p w14:paraId="5AF601FD" w14:textId="4E68F96E" w:rsidR="001412B7" w:rsidRPr="00F36F37" w:rsidRDefault="004F52B8" w:rsidP="00AF21AF">
      <w:pPr>
        <w:spacing w:before="240" w:after="240"/>
      </w:pPr>
      <w:bookmarkStart w:id="53" w:name="_heading=h.psra8ksfsale" w:colFirst="0" w:colLast="0"/>
      <w:bookmarkEnd w:id="53"/>
      <w:r w:rsidRPr="00F36F37">
        <w:t>Los criterios son directos y no presentan ambigüedad.</w:t>
      </w:r>
    </w:p>
    <w:p w14:paraId="2AB71AAE" w14:textId="451492B4" w:rsidR="001412B7" w:rsidRPr="00F36F37" w:rsidRDefault="004F52B8" w:rsidP="00D52898">
      <w:pPr>
        <w:numPr>
          <w:ilvl w:val="0"/>
          <w:numId w:val="3"/>
        </w:numPr>
        <w:spacing w:before="240" w:after="0"/>
      </w:pPr>
      <w:r w:rsidRPr="00F36F37">
        <w:t>Criterios Generales: "Ser Mipyme Sinaloense", "Realizar alguna actividad comercial", "Manifestar su interés en el desarrollo empresarial y/o comercial".</w:t>
      </w:r>
    </w:p>
    <w:p w14:paraId="4D8761E6" w14:textId="77777777" w:rsidR="001412B7" w:rsidRPr="00F36F37" w:rsidRDefault="004F52B8" w:rsidP="00D52898">
      <w:pPr>
        <w:numPr>
          <w:ilvl w:val="0"/>
          <w:numId w:val="3"/>
        </w:numPr>
        <w:spacing w:after="0"/>
      </w:pPr>
      <w:r w:rsidRPr="00F36F37">
        <w:t>Criterios Específicos: Los programas como Impulso Artesanal son muy claros: "Ser artesano sinaloense comprobando tú residencia con una identificación oficial vigente" y "Estar registrado en el padrón Estatal de Artesanos".</w:t>
      </w:r>
    </w:p>
    <w:p w14:paraId="5DC3827B" w14:textId="77777777" w:rsidR="001412B7" w:rsidRPr="00F36F37" w:rsidRDefault="004F52B8" w:rsidP="00D52898">
      <w:pPr>
        <w:numPr>
          <w:ilvl w:val="0"/>
          <w:numId w:val="3"/>
        </w:numPr>
        <w:spacing w:after="240"/>
      </w:pPr>
      <w:r w:rsidRPr="00F36F37">
        <w:t>No Discriminación: Se refuerza la claridad al regirse por el principio de no discriminación.</w:t>
      </w:r>
    </w:p>
    <w:p w14:paraId="0D1F2690" w14:textId="414CEB17" w:rsidR="001412B7" w:rsidRPr="00F36F37" w:rsidRDefault="004F52B8" w:rsidP="00AF21AF">
      <w:pPr>
        <w:spacing w:before="240" w:after="240"/>
      </w:pPr>
      <w:bookmarkStart w:id="54" w:name="_heading=h.5hxnq9s2tzj5" w:colFirst="0" w:colLast="0"/>
      <w:bookmarkEnd w:id="54"/>
      <w:r w:rsidRPr="00F36F37">
        <w:t>Los criterios son estandarizados para todos los programas que atienden a la MiPyME y son la base de la sistematización.</w:t>
      </w:r>
    </w:p>
    <w:p w14:paraId="7F171B54" w14:textId="77777777" w:rsidR="001412B7" w:rsidRPr="00F36F37" w:rsidRDefault="004F52B8" w:rsidP="00D52898">
      <w:pPr>
        <w:numPr>
          <w:ilvl w:val="0"/>
          <w:numId w:val="51"/>
        </w:numPr>
        <w:spacing w:before="240" w:after="0"/>
      </w:pPr>
      <w:r w:rsidRPr="00F36F37">
        <w:t>Estandarización: Todas las UR para MiPyMES utilizan la misma estratificación por número de trabajadores (Micro, Pequeña, Mediana) y el requisito de ser legalmente constituida.</w:t>
      </w:r>
    </w:p>
    <w:p w14:paraId="34806E7C" w14:textId="77777777" w:rsidR="001412B7" w:rsidRPr="00F36F37" w:rsidRDefault="004F52B8" w:rsidP="00D52898">
      <w:pPr>
        <w:numPr>
          <w:ilvl w:val="0"/>
          <w:numId w:val="51"/>
        </w:numPr>
        <w:spacing w:after="240"/>
      </w:pPr>
      <w:r w:rsidRPr="00F36F37">
        <w:t>Sistematización: Los criterios de elegibilidad, como la Constancia de Situación Fiscal y la identificación oficial, son requisitos de entrada obligatorios, lo que permite su verificación digital y registro en los padrones y CRM del Programa. La selección de personas potencialmente elegibles se realiza con base en estos criterios.</w:t>
      </w:r>
    </w:p>
    <w:p w14:paraId="3C33A78D" w14:textId="124E39C2" w:rsidR="001412B7" w:rsidRPr="00F36F37" w:rsidRDefault="004F52B8" w:rsidP="00AF21AF">
      <w:pPr>
        <w:spacing w:before="240" w:after="240"/>
      </w:pPr>
      <w:bookmarkStart w:id="55" w:name="_heading=h.z9grlj7kp13h" w:colFirst="0" w:colLast="0"/>
      <w:bookmarkEnd w:id="55"/>
      <w:r w:rsidRPr="00F36F37">
        <w:t>Los criterios y requisitos son accesibles y se difunden de forma activa.</w:t>
      </w:r>
    </w:p>
    <w:p w14:paraId="24AF9FEB" w14:textId="77777777" w:rsidR="001412B7" w:rsidRPr="00F36F37" w:rsidRDefault="004F52B8" w:rsidP="00D52898">
      <w:pPr>
        <w:numPr>
          <w:ilvl w:val="0"/>
          <w:numId w:val="51"/>
        </w:numPr>
        <w:spacing w:after="120"/>
        <w:ind w:left="357" w:hanging="357"/>
      </w:pPr>
      <w:r w:rsidRPr="00F36F37">
        <w:lastRenderedPageBreak/>
        <w:t>Publicidad: Los pasos para obtener los beneficios (criterios de elegibilidad y requisitos) se publican a través de las convocatorias de la Secretaría de Economía en sus redes sociales.</w:t>
      </w:r>
    </w:p>
    <w:p w14:paraId="0096D018" w14:textId="77777777" w:rsidR="001412B7" w:rsidRPr="00C5253D" w:rsidRDefault="004F52B8" w:rsidP="00D52898">
      <w:pPr>
        <w:numPr>
          <w:ilvl w:val="0"/>
          <w:numId w:val="51"/>
        </w:numPr>
        <w:spacing w:after="120"/>
        <w:ind w:left="357" w:hanging="357"/>
      </w:pPr>
      <w:r w:rsidRPr="00F36F37">
        <w:t xml:space="preserve">Accesibilidad: La información relevante del Programa, incluyendo sus características, beneficios y procedimientos, se publica en los medios y canales de comunicación adecuados para la </w:t>
      </w:r>
      <w:r w:rsidRPr="00C5253D">
        <w:t>población objetivo. El uso de un Glosario de Términos para definir conceptos como MiPyMES y Franquicia ayuda a mantener un lenguaje claro y conciso.</w:t>
      </w:r>
    </w:p>
    <w:p w14:paraId="58164949"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procedimiento del Pp para la selección de los destinatarios de sus bienes y/o servicios cumplen con las siguientes características?</w:t>
      </w:r>
    </w:p>
    <w:p w14:paraId="6A066100" w14:textId="77777777" w:rsidR="001412B7" w:rsidRPr="00C5253D" w:rsidRDefault="004F52B8">
      <w:pPr>
        <w:spacing w:before="240" w:after="120"/>
        <w:rPr>
          <w:b/>
          <w:bCs/>
          <w:u w:val="single"/>
        </w:rPr>
      </w:pPr>
      <w:r w:rsidRPr="00C5253D">
        <w:rPr>
          <w:b/>
          <w:bCs/>
          <w:u w:val="single"/>
        </w:rPr>
        <w:t>Criterios de valoración:</w:t>
      </w:r>
    </w:p>
    <w:p w14:paraId="11C43FAE" w14:textId="77777777" w:rsidR="001412B7" w:rsidRPr="00C5253D" w:rsidRDefault="004F52B8" w:rsidP="00D52898">
      <w:pPr>
        <w:numPr>
          <w:ilvl w:val="0"/>
          <w:numId w:val="31"/>
        </w:numPr>
        <w:pBdr>
          <w:top w:val="nil"/>
          <w:left w:val="nil"/>
          <w:bottom w:val="nil"/>
          <w:right w:val="nil"/>
          <w:between w:val="nil"/>
        </w:pBdr>
        <w:spacing w:after="0"/>
      </w:pPr>
      <w:r w:rsidRPr="00C5253D">
        <w:rPr>
          <w:color w:val="000000"/>
        </w:rPr>
        <w:t xml:space="preserve">Considera y se adapta a las características de la población objetivo. </w:t>
      </w:r>
    </w:p>
    <w:p w14:paraId="30CBA14C" w14:textId="77777777" w:rsidR="001412B7" w:rsidRPr="00C5253D" w:rsidRDefault="004F52B8" w:rsidP="00D52898">
      <w:pPr>
        <w:numPr>
          <w:ilvl w:val="0"/>
          <w:numId w:val="31"/>
        </w:numPr>
        <w:pBdr>
          <w:top w:val="nil"/>
          <w:left w:val="nil"/>
          <w:bottom w:val="nil"/>
          <w:right w:val="nil"/>
          <w:between w:val="nil"/>
        </w:pBdr>
        <w:spacing w:after="0"/>
      </w:pPr>
      <w:r w:rsidRPr="00C5253D">
        <w:rPr>
          <w:color w:val="000000"/>
        </w:rPr>
        <w:t>Identifica y define plazos para cada proceso, así como datos de contacto para atención.</w:t>
      </w:r>
    </w:p>
    <w:p w14:paraId="0EF7A519" w14:textId="77777777" w:rsidR="001412B7" w:rsidRPr="00C5253D" w:rsidRDefault="004F52B8" w:rsidP="00D52898">
      <w:pPr>
        <w:numPr>
          <w:ilvl w:val="0"/>
          <w:numId w:val="31"/>
        </w:numPr>
        <w:pBdr>
          <w:top w:val="nil"/>
          <w:left w:val="nil"/>
          <w:bottom w:val="nil"/>
          <w:right w:val="nil"/>
          <w:between w:val="nil"/>
        </w:pBdr>
        <w:spacing w:after="0"/>
      </w:pPr>
      <w:r w:rsidRPr="00C5253D">
        <w:rPr>
          <w:color w:val="000000"/>
        </w:rPr>
        <w:t>Presenta y describe los requisitos y formatos necesarios para cada proceso.</w:t>
      </w:r>
    </w:p>
    <w:p w14:paraId="4D85644E" w14:textId="77777777" w:rsidR="001412B7" w:rsidRDefault="004F52B8" w:rsidP="00D52898">
      <w:pPr>
        <w:numPr>
          <w:ilvl w:val="0"/>
          <w:numId w:val="31"/>
        </w:numPr>
        <w:pBdr>
          <w:top w:val="nil"/>
          <w:left w:val="nil"/>
          <w:bottom w:val="nil"/>
          <w:right w:val="nil"/>
          <w:between w:val="nil"/>
        </w:pBdr>
        <w:spacing w:after="160"/>
      </w:pPr>
      <w:r>
        <w:rPr>
          <w:color w:val="000000"/>
        </w:rPr>
        <w:t>Es público y accesible a la población objetivo en un lenguaje claro, sencillo y conciso.</w:t>
      </w:r>
    </w:p>
    <w:p w14:paraId="1165F555" w14:textId="77777777" w:rsidR="001412B7" w:rsidRDefault="004F52B8">
      <w:pPr>
        <w:spacing w:before="240" w:after="120"/>
        <w:rPr>
          <w:b/>
          <w:bCs/>
          <w:u w:val="single"/>
        </w:rPr>
      </w:pPr>
      <w:r>
        <w:rPr>
          <w:b/>
          <w:bCs/>
          <w:u w:val="single"/>
        </w:rPr>
        <w:t>Respuesta:</w:t>
      </w:r>
    </w:p>
    <w:tbl>
      <w:tblPr>
        <w:tblStyle w:val="aff6"/>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78F18921" w14:textId="77777777" w:rsidTr="00AF21AF">
        <w:trPr>
          <w:trHeight w:val="340"/>
          <w:tblHeader/>
          <w:jc w:val="right"/>
        </w:trPr>
        <w:tc>
          <w:tcPr>
            <w:tcW w:w="843" w:type="dxa"/>
            <w:vMerge w:val="restart"/>
            <w:shd w:val="clear" w:color="auto" w:fill="7F7F7F"/>
            <w:vAlign w:val="center"/>
          </w:tcPr>
          <w:p w14:paraId="0F816E10"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7368076B" w14:textId="77777777" w:rsidR="001412B7" w:rsidRDefault="004F52B8" w:rsidP="00AF21AF">
            <w:pPr>
              <w:spacing w:after="0" w:line="240" w:lineRule="auto"/>
              <w:jc w:val="center"/>
              <w:rPr>
                <w:b/>
                <w:bCs/>
                <w:color w:val="FFFFFF"/>
              </w:rPr>
            </w:pPr>
            <w:r>
              <w:rPr>
                <w:b/>
                <w:bCs/>
                <w:color w:val="FFFFFF"/>
              </w:rPr>
              <w:t>Criterios</w:t>
            </w:r>
          </w:p>
        </w:tc>
      </w:tr>
      <w:tr w:rsidR="001412B7" w14:paraId="6B008420" w14:textId="77777777" w:rsidTr="00AF21AF">
        <w:trPr>
          <w:jc w:val="right"/>
        </w:trPr>
        <w:tc>
          <w:tcPr>
            <w:tcW w:w="843" w:type="dxa"/>
            <w:vMerge/>
            <w:shd w:val="clear" w:color="auto" w:fill="7F7F7F"/>
            <w:vAlign w:val="center"/>
          </w:tcPr>
          <w:p w14:paraId="6526C187"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1ADB52B4" w14:textId="77777777" w:rsidR="001412B7" w:rsidRDefault="004F52B8" w:rsidP="00AF21AF">
            <w:pPr>
              <w:spacing w:after="0" w:line="240" w:lineRule="auto"/>
              <w:jc w:val="left"/>
            </w:pPr>
            <w:r>
              <w:rPr>
                <w:color w:val="000000"/>
              </w:rPr>
              <w:t>Los procedimientos cuentan con:</w:t>
            </w:r>
          </w:p>
        </w:tc>
      </w:tr>
      <w:tr w:rsidR="001412B7" w14:paraId="72CD51B2" w14:textId="77777777" w:rsidTr="00AF21AF">
        <w:trPr>
          <w:jc w:val="right"/>
        </w:trPr>
        <w:tc>
          <w:tcPr>
            <w:tcW w:w="843" w:type="dxa"/>
            <w:vAlign w:val="center"/>
          </w:tcPr>
          <w:p w14:paraId="0DD9BD6F" w14:textId="77777777" w:rsidR="001412B7" w:rsidRDefault="004F52B8" w:rsidP="00AF21AF">
            <w:pPr>
              <w:spacing w:after="0" w:line="240" w:lineRule="auto"/>
              <w:jc w:val="center"/>
            </w:pPr>
            <w:r>
              <w:t>4</w:t>
            </w:r>
          </w:p>
        </w:tc>
        <w:tc>
          <w:tcPr>
            <w:tcW w:w="7336" w:type="dxa"/>
            <w:vAlign w:val="center"/>
          </w:tcPr>
          <w:p w14:paraId="7544FDE6" w14:textId="77777777" w:rsidR="001412B7" w:rsidRDefault="004F52B8" w:rsidP="00D52898">
            <w:pPr>
              <w:numPr>
                <w:ilvl w:val="0"/>
                <w:numId w:val="11"/>
              </w:numPr>
              <w:spacing w:after="0" w:line="240" w:lineRule="auto"/>
              <w:ind w:left="442" w:hanging="357"/>
              <w:jc w:val="left"/>
            </w:pPr>
            <w:r>
              <w:t>Cuatro de los criterios de valoración.</w:t>
            </w:r>
          </w:p>
        </w:tc>
      </w:tr>
    </w:tbl>
    <w:p w14:paraId="7EFF5AFC" w14:textId="08E19D08" w:rsidR="001412B7" w:rsidRDefault="004F52B8" w:rsidP="00AF21AF">
      <w:pPr>
        <w:spacing w:before="240" w:after="120"/>
      </w:pPr>
      <w:r>
        <w:rPr>
          <w:b/>
          <w:bCs/>
          <w:u w:val="single"/>
        </w:rPr>
        <w:t>Justificación:</w:t>
      </w:r>
      <w:r w:rsidR="00AF21AF" w:rsidRPr="00AF21AF">
        <w:t xml:space="preserve"> </w:t>
      </w:r>
      <w:r>
        <w:t xml:space="preserve">El procedimiento de selección de destinatarios está intrínsecamente ligado a los criterios de elegibilidad y la mecánica operativa ya analizados. Los procedimientos están documentados en las </w:t>
      </w:r>
      <w:r w:rsidR="00496D99">
        <w:t>ROP</w:t>
      </w:r>
      <w:r>
        <w:t xml:space="preserve"> y las convocatorias.</w:t>
      </w:r>
    </w:p>
    <w:p w14:paraId="65C44C5B" w14:textId="566488A6" w:rsidR="001412B7" w:rsidRPr="00263ED6" w:rsidRDefault="004F52B8">
      <w:pPr>
        <w:spacing w:before="240" w:after="240"/>
      </w:pPr>
      <w:bookmarkStart w:id="56" w:name="_heading=h.f05chsffodb5" w:colFirst="0" w:colLast="0"/>
      <w:bookmarkEnd w:id="56"/>
      <w:r w:rsidRPr="00263ED6">
        <w:t>El proceso de selección se inicia con la identificación de la población objetivo y se adapta a sus características específicas:</w:t>
      </w:r>
    </w:p>
    <w:p w14:paraId="36B23718" w14:textId="77777777" w:rsidR="001412B7" w:rsidRPr="00263ED6" w:rsidRDefault="004F52B8" w:rsidP="00D52898">
      <w:pPr>
        <w:numPr>
          <w:ilvl w:val="0"/>
          <w:numId w:val="50"/>
        </w:numPr>
        <w:spacing w:before="240" w:after="0"/>
      </w:pPr>
      <w:r w:rsidRPr="00263ED6">
        <w:t>Segmentación: Distingue los requisitos y la documentación según la figura legal (Persona Física o Persona Moral).</w:t>
      </w:r>
    </w:p>
    <w:p w14:paraId="6DF86D1B" w14:textId="77777777" w:rsidR="001412B7" w:rsidRPr="00263ED6" w:rsidRDefault="004F52B8" w:rsidP="00D52898">
      <w:pPr>
        <w:numPr>
          <w:ilvl w:val="0"/>
          <w:numId w:val="50"/>
        </w:numPr>
        <w:spacing w:after="0"/>
      </w:pPr>
      <w:r w:rsidRPr="00263ED6">
        <w:t>Giro y Sector: La selección se adapta al servicio solicitado, por ejemplo, los apoyos para Tablas Nutrimentales y Riesgos Sanitarios están dirigidos al sector alimenticio/restaurantero.</w:t>
      </w:r>
    </w:p>
    <w:p w14:paraId="6E7E9965" w14:textId="77777777" w:rsidR="001412B7" w:rsidRPr="00263ED6" w:rsidRDefault="004F52B8" w:rsidP="00D52898">
      <w:pPr>
        <w:numPr>
          <w:ilvl w:val="0"/>
          <w:numId w:val="50"/>
        </w:numPr>
        <w:spacing w:after="240"/>
      </w:pPr>
      <w:r w:rsidRPr="00263ED6">
        <w:t>Artesanos: El programa Impulso Artesanal requiere específicamente estar registrado en el Padrón Estatal de Artesanos para ser elegible.</w:t>
      </w:r>
    </w:p>
    <w:p w14:paraId="7EB2363F" w14:textId="0013FE24" w:rsidR="001412B7" w:rsidRPr="00263ED6" w:rsidRDefault="004F52B8">
      <w:pPr>
        <w:spacing w:before="240" w:after="240"/>
      </w:pPr>
      <w:bookmarkStart w:id="57" w:name="_heading=h.hhgi0i3c5uvb" w:colFirst="0" w:colLast="0"/>
      <w:bookmarkEnd w:id="57"/>
      <w:r w:rsidRPr="00263ED6">
        <w:t>El proceso de selección se lleva a cabo dentro del marco de una convocatoria o invitación, lo que establece los plazos para la presentación de solicitudes. La notificación de aceptación o rechazo es un paso definido dentro de la mecánica operativa.</w:t>
      </w:r>
    </w:p>
    <w:p w14:paraId="15D81D1B" w14:textId="77777777" w:rsidR="001412B7" w:rsidRPr="00263ED6" w:rsidRDefault="004F52B8" w:rsidP="00D52898">
      <w:pPr>
        <w:numPr>
          <w:ilvl w:val="0"/>
          <w:numId w:val="9"/>
        </w:numPr>
        <w:spacing w:before="240" w:after="0"/>
      </w:pPr>
      <w:r w:rsidRPr="00263ED6">
        <w:lastRenderedPageBreak/>
        <w:t>Plazos Implícitos/Condicionales: Se requiere seguir los pasos establecidos en las convocatorias.</w:t>
      </w:r>
    </w:p>
    <w:p w14:paraId="1EE13EFF" w14:textId="77777777" w:rsidR="001412B7" w:rsidRPr="00263ED6" w:rsidRDefault="004F52B8" w:rsidP="00D52898">
      <w:pPr>
        <w:numPr>
          <w:ilvl w:val="0"/>
          <w:numId w:val="9"/>
        </w:numPr>
        <w:spacing w:after="240"/>
      </w:pPr>
      <w:r w:rsidRPr="00263ED6">
        <w:t>Datos de Contacto: Se proporcionan múltiples datos de contacto (dirección física, teléfonos, extensiones, y correos electrónicos) para obtener orientación sobre el beneficio.</w:t>
      </w:r>
    </w:p>
    <w:p w14:paraId="586FE8BF" w14:textId="46D2C33A" w:rsidR="001412B7" w:rsidRPr="00263ED6" w:rsidRDefault="004F52B8">
      <w:pPr>
        <w:spacing w:before="240" w:after="240"/>
      </w:pPr>
      <w:bookmarkStart w:id="58" w:name="_heading=h.7gkd2iq6emj2" w:colFirst="0" w:colLast="0"/>
      <w:bookmarkEnd w:id="58"/>
      <w:r w:rsidRPr="00263ED6">
        <w:t>La selección se basa en un "checklist" de documentación detallado, que describe los requisitos y formatos necesarios para cada tipo de apoyo:</w:t>
      </w:r>
    </w:p>
    <w:p w14:paraId="5840D3E2" w14:textId="77777777" w:rsidR="001412B7" w:rsidRPr="00263ED6" w:rsidRDefault="004F52B8" w:rsidP="00D52898">
      <w:pPr>
        <w:numPr>
          <w:ilvl w:val="0"/>
          <w:numId w:val="7"/>
        </w:numPr>
        <w:spacing w:before="240" w:after="0"/>
      </w:pPr>
      <w:r w:rsidRPr="00263ED6">
        <w:t>Requisitos Específicos: Ej. El Capítulo IV de Desarrollo Comercial presenta el listado de requisitos para cada servicio (Registro de Marca, Código de Barras, etc.) distinguiendo entre Persona Física y Moral.</w:t>
      </w:r>
    </w:p>
    <w:p w14:paraId="4A0D5F8A" w14:textId="77777777" w:rsidR="001412B7" w:rsidRPr="00263ED6" w:rsidRDefault="004F52B8" w:rsidP="00D52898">
      <w:pPr>
        <w:numPr>
          <w:ilvl w:val="0"/>
          <w:numId w:val="7"/>
        </w:numPr>
        <w:spacing w:after="240"/>
      </w:pPr>
      <w:r w:rsidRPr="00263ED6">
        <w:t>Formatos: Se requiere la Solicitud dirigida al Secretario de Economía firmada y la Solicitud del trámite del programa.</w:t>
      </w:r>
    </w:p>
    <w:p w14:paraId="566E5439" w14:textId="52D021A2" w:rsidR="001412B7" w:rsidRPr="00263ED6" w:rsidRDefault="004F52B8">
      <w:pPr>
        <w:spacing w:before="240" w:after="240"/>
      </w:pPr>
      <w:bookmarkStart w:id="59" w:name="_heading=h.ekxcuh2h1ryi" w:colFirst="0" w:colLast="0"/>
      <w:bookmarkEnd w:id="59"/>
      <w:r w:rsidRPr="00263ED6">
        <w:t>El procedimiento de selección es completamente público y accesible.</w:t>
      </w:r>
    </w:p>
    <w:p w14:paraId="61A1E001" w14:textId="77777777" w:rsidR="001412B7" w:rsidRPr="00263ED6" w:rsidRDefault="004F52B8" w:rsidP="00D52898">
      <w:pPr>
        <w:numPr>
          <w:ilvl w:val="0"/>
          <w:numId w:val="7"/>
        </w:numPr>
        <w:spacing w:after="120"/>
        <w:ind w:left="357" w:hanging="357"/>
      </w:pPr>
      <w:r w:rsidRPr="00263ED6">
        <w:t>Publicidad: La mecánica operativa inicia con la identificación de la población objetivo y los criterios de elegibilidad, y la información se publica en redes sociales y convocatorias.</w:t>
      </w:r>
    </w:p>
    <w:p w14:paraId="1A1B6347" w14:textId="3A8FE30D" w:rsidR="001412B7" w:rsidRPr="00C5253D" w:rsidRDefault="004F52B8" w:rsidP="00D52898">
      <w:pPr>
        <w:numPr>
          <w:ilvl w:val="0"/>
          <w:numId w:val="7"/>
        </w:numPr>
        <w:spacing w:after="120"/>
        <w:ind w:left="357" w:hanging="357"/>
      </w:pPr>
      <w:r w:rsidRPr="00C5253D">
        <w:t xml:space="preserve">Accesibilidad: Las </w:t>
      </w:r>
      <w:r w:rsidR="00F8204F" w:rsidRPr="00C5253D">
        <w:t xml:space="preserve">ROP </w:t>
      </w:r>
      <w:r w:rsidRPr="00C5253D">
        <w:t>utilizan un Glosario de Términos para clarificar conceptos , y se garantiza que el trato sea respetuoso, equitativo y no discriminatorio.</w:t>
      </w:r>
    </w:p>
    <w:p w14:paraId="7F6C6F37" w14:textId="77777777"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Entrega de bienes y/o servicios</w:t>
      </w:r>
    </w:p>
    <w:p w14:paraId="7DF394ED" w14:textId="77777777" w:rsidR="001412B7" w:rsidRPr="00C5253D" w:rsidRDefault="001412B7">
      <w:pPr>
        <w:spacing w:after="0"/>
        <w:rPr>
          <w:b/>
          <w:bCs/>
        </w:rPr>
      </w:pPr>
    </w:p>
    <w:p w14:paraId="04A5435C"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procedimientos para la entrega de los bienes y/o servicios, documentados y que cumplen con las siguientes características?</w:t>
      </w:r>
    </w:p>
    <w:p w14:paraId="5315CC41" w14:textId="77777777" w:rsidR="001412B7" w:rsidRDefault="004F52B8">
      <w:pPr>
        <w:spacing w:before="240" w:after="120"/>
        <w:rPr>
          <w:b/>
          <w:bCs/>
          <w:u w:val="single"/>
        </w:rPr>
      </w:pPr>
      <w:r w:rsidRPr="00C5253D">
        <w:rPr>
          <w:b/>
          <w:bCs/>
          <w:u w:val="single"/>
        </w:rPr>
        <w:t>Criterios de valoración:</w:t>
      </w:r>
    </w:p>
    <w:p w14:paraId="0649BD6C" w14:textId="77777777" w:rsidR="001412B7" w:rsidRDefault="004F52B8" w:rsidP="00D52898">
      <w:pPr>
        <w:numPr>
          <w:ilvl w:val="0"/>
          <w:numId w:val="33"/>
        </w:numPr>
        <w:pBdr>
          <w:top w:val="nil"/>
          <w:left w:val="nil"/>
          <w:bottom w:val="nil"/>
          <w:right w:val="nil"/>
          <w:between w:val="nil"/>
        </w:pBdr>
        <w:spacing w:after="0"/>
      </w:pPr>
      <w:r>
        <w:rPr>
          <w:color w:val="000000"/>
        </w:rPr>
        <w:t xml:space="preserve">Consideran y se adaptan a las características de la población objetivo. </w:t>
      </w:r>
    </w:p>
    <w:p w14:paraId="55F4899C" w14:textId="77777777" w:rsidR="001412B7" w:rsidRDefault="004F52B8" w:rsidP="00D52898">
      <w:pPr>
        <w:numPr>
          <w:ilvl w:val="0"/>
          <w:numId w:val="33"/>
        </w:numPr>
        <w:pBdr>
          <w:top w:val="nil"/>
          <w:left w:val="nil"/>
          <w:bottom w:val="nil"/>
          <w:right w:val="nil"/>
          <w:between w:val="nil"/>
        </w:pBdr>
        <w:spacing w:after="0"/>
      </w:pPr>
      <w:r>
        <w:rPr>
          <w:color w:val="000000"/>
        </w:rPr>
        <w:t>Identifican y definen plazos para cada procedimiento, así como datos de contacto para la atención al público.</w:t>
      </w:r>
    </w:p>
    <w:p w14:paraId="21501A6A" w14:textId="77777777" w:rsidR="001412B7" w:rsidRDefault="004F52B8" w:rsidP="00D52898">
      <w:pPr>
        <w:numPr>
          <w:ilvl w:val="0"/>
          <w:numId w:val="33"/>
        </w:numPr>
        <w:pBdr>
          <w:top w:val="nil"/>
          <w:left w:val="nil"/>
          <w:bottom w:val="nil"/>
          <w:right w:val="nil"/>
          <w:between w:val="nil"/>
        </w:pBdr>
        <w:spacing w:after="0"/>
      </w:pPr>
      <w:r>
        <w:rPr>
          <w:color w:val="000000"/>
        </w:rPr>
        <w:t>Presentan y describen los requisitos y formatos necesarios para el procedimiento.</w:t>
      </w:r>
    </w:p>
    <w:p w14:paraId="191207D6" w14:textId="77777777" w:rsidR="001412B7" w:rsidRDefault="004F52B8" w:rsidP="00D52898">
      <w:pPr>
        <w:numPr>
          <w:ilvl w:val="0"/>
          <w:numId w:val="33"/>
        </w:numPr>
        <w:pBdr>
          <w:top w:val="nil"/>
          <w:left w:val="nil"/>
          <w:bottom w:val="nil"/>
          <w:right w:val="nil"/>
          <w:between w:val="nil"/>
        </w:pBdr>
        <w:spacing w:after="160"/>
      </w:pPr>
      <w:r>
        <w:rPr>
          <w:color w:val="000000"/>
        </w:rPr>
        <w:t>Son públicos y accesibles a la población objetivo en un lenguaje claro, sencillo y conciso.</w:t>
      </w:r>
    </w:p>
    <w:p w14:paraId="63C3607A" w14:textId="77777777" w:rsidR="001412B7" w:rsidRDefault="004F52B8">
      <w:pPr>
        <w:spacing w:before="240" w:after="120"/>
        <w:rPr>
          <w:b/>
          <w:bCs/>
          <w:u w:val="single"/>
        </w:rPr>
      </w:pPr>
      <w:r>
        <w:rPr>
          <w:b/>
          <w:bCs/>
          <w:u w:val="single"/>
        </w:rPr>
        <w:t>Respuesta:</w:t>
      </w:r>
    </w:p>
    <w:tbl>
      <w:tblPr>
        <w:tblStyle w:val="aff7"/>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98188B1" w14:textId="77777777" w:rsidTr="00AF21AF">
        <w:trPr>
          <w:trHeight w:val="340"/>
          <w:tblHeader/>
          <w:jc w:val="right"/>
        </w:trPr>
        <w:tc>
          <w:tcPr>
            <w:tcW w:w="843" w:type="dxa"/>
            <w:vMerge w:val="restart"/>
            <w:shd w:val="clear" w:color="auto" w:fill="7F7F7F"/>
            <w:vAlign w:val="center"/>
          </w:tcPr>
          <w:p w14:paraId="595909F3"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47DFA31E" w14:textId="77777777" w:rsidR="001412B7" w:rsidRDefault="004F52B8" w:rsidP="00AF21AF">
            <w:pPr>
              <w:spacing w:after="0" w:line="240" w:lineRule="auto"/>
              <w:jc w:val="center"/>
              <w:rPr>
                <w:b/>
                <w:bCs/>
                <w:color w:val="FFFFFF"/>
              </w:rPr>
            </w:pPr>
            <w:r>
              <w:rPr>
                <w:b/>
                <w:bCs/>
                <w:color w:val="FFFFFF"/>
              </w:rPr>
              <w:t>Criterios</w:t>
            </w:r>
          </w:p>
        </w:tc>
      </w:tr>
      <w:tr w:rsidR="001412B7" w14:paraId="3CC23F3B" w14:textId="77777777" w:rsidTr="00AF21AF">
        <w:trPr>
          <w:jc w:val="right"/>
        </w:trPr>
        <w:tc>
          <w:tcPr>
            <w:tcW w:w="843" w:type="dxa"/>
            <w:vMerge/>
            <w:shd w:val="clear" w:color="auto" w:fill="7F7F7F"/>
            <w:vAlign w:val="center"/>
          </w:tcPr>
          <w:p w14:paraId="2965E37E"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44D50F8C" w14:textId="77777777" w:rsidR="001412B7" w:rsidRDefault="004F52B8" w:rsidP="00AF21AF">
            <w:pPr>
              <w:spacing w:after="0" w:line="240" w:lineRule="auto"/>
              <w:jc w:val="left"/>
            </w:pPr>
            <w:r>
              <w:rPr>
                <w:color w:val="000000"/>
              </w:rPr>
              <w:t>Los procedimientos cuentan con:</w:t>
            </w:r>
          </w:p>
        </w:tc>
      </w:tr>
      <w:tr w:rsidR="001412B7" w14:paraId="55D6132F" w14:textId="77777777" w:rsidTr="00AF21AF">
        <w:trPr>
          <w:jc w:val="right"/>
        </w:trPr>
        <w:tc>
          <w:tcPr>
            <w:tcW w:w="843" w:type="dxa"/>
            <w:vAlign w:val="center"/>
          </w:tcPr>
          <w:p w14:paraId="03009E51" w14:textId="77777777" w:rsidR="001412B7" w:rsidRDefault="004F52B8" w:rsidP="00AF21AF">
            <w:pPr>
              <w:spacing w:after="0" w:line="240" w:lineRule="auto"/>
              <w:jc w:val="center"/>
            </w:pPr>
            <w:r>
              <w:t>4</w:t>
            </w:r>
          </w:p>
        </w:tc>
        <w:tc>
          <w:tcPr>
            <w:tcW w:w="7336" w:type="dxa"/>
            <w:vAlign w:val="center"/>
          </w:tcPr>
          <w:p w14:paraId="49C641C6" w14:textId="77777777" w:rsidR="001412B7" w:rsidRDefault="004F52B8" w:rsidP="00D52898">
            <w:pPr>
              <w:numPr>
                <w:ilvl w:val="0"/>
                <w:numId w:val="11"/>
              </w:numPr>
              <w:spacing w:after="0" w:line="240" w:lineRule="auto"/>
              <w:ind w:left="442" w:hanging="357"/>
              <w:jc w:val="left"/>
            </w:pPr>
            <w:r>
              <w:t>Cuatro de los criterios de valoración.</w:t>
            </w:r>
          </w:p>
        </w:tc>
      </w:tr>
    </w:tbl>
    <w:p w14:paraId="06D8B998" w14:textId="3554D1BC" w:rsidR="001412B7" w:rsidRDefault="004F52B8" w:rsidP="00AF21AF">
      <w:pPr>
        <w:spacing w:before="240" w:after="120"/>
      </w:pPr>
      <w:r>
        <w:rPr>
          <w:b/>
          <w:bCs/>
          <w:u w:val="single"/>
        </w:rPr>
        <w:lastRenderedPageBreak/>
        <w:t>Justificación:</w:t>
      </w:r>
      <w:r w:rsidR="00AF21AF" w:rsidRPr="00AF21AF">
        <w:t xml:space="preserve"> </w:t>
      </w:r>
      <w:r>
        <w:t xml:space="preserve">El procedimiento de entrega corresponde a la fase final de la Mecánica Operativa de las </w:t>
      </w:r>
      <w:r w:rsidR="00F8204F">
        <w:t>ROP</w:t>
      </w:r>
      <w:r>
        <w:t>, donde la instancia ejecutora efectúa las gestiones necesarias para otorgar el beneficio a las MiPyMEs.</w:t>
      </w:r>
    </w:p>
    <w:p w14:paraId="21192608" w14:textId="7732E08A" w:rsidR="001412B7" w:rsidRDefault="004F52B8">
      <w:pPr>
        <w:spacing w:before="240" w:after="240"/>
      </w:pPr>
      <w:bookmarkStart w:id="60" w:name="_heading=h.n5ex5o7m6mxe" w:colFirst="0" w:colLast="0"/>
      <w:bookmarkEnd w:id="60"/>
      <w:r>
        <w:t>La entrega se adapta al tipo de beneficiario y la naturaleza del apoyo:</w:t>
      </w:r>
    </w:p>
    <w:p w14:paraId="5CD4BB20" w14:textId="77777777" w:rsidR="001412B7" w:rsidRPr="00A5485D" w:rsidRDefault="004F52B8" w:rsidP="00D52898">
      <w:pPr>
        <w:numPr>
          <w:ilvl w:val="0"/>
          <w:numId w:val="5"/>
        </w:numPr>
        <w:spacing w:before="240" w:after="0"/>
      </w:pPr>
      <w:r w:rsidRPr="00A5485D">
        <w:t>Apoyos Monetarios (Reembolsos): La entrega se realiza mediante reintegro (p. ej., 50% para Registro de Marca o 60% para Riesgos Sanitarios) a la cuenta bancaria del beneficiario (Persona Física o Moral).</w:t>
      </w:r>
    </w:p>
    <w:p w14:paraId="681B99A2" w14:textId="77777777" w:rsidR="001412B7" w:rsidRPr="00A5485D" w:rsidRDefault="004F52B8" w:rsidP="00D52898">
      <w:pPr>
        <w:numPr>
          <w:ilvl w:val="0"/>
          <w:numId w:val="5"/>
        </w:numPr>
        <w:spacing w:after="0"/>
      </w:pPr>
      <w:r w:rsidRPr="00A5485D">
        <w:t>Apoyos en Especie/Servicios: La entrega consiste en la gestión y otorgamiento del servicio o producto (p. ej., diseño de página web 100% gratuito, logotipo 100% gratuito , capacitación , equipamiento productivo y/o herramientas de trabajo para artesanos ).</w:t>
      </w:r>
    </w:p>
    <w:p w14:paraId="05E1C1FC" w14:textId="77777777" w:rsidR="001412B7" w:rsidRPr="00A5485D" w:rsidRDefault="004F52B8" w:rsidP="00D52898">
      <w:pPr>
        <w:numPr>
          <w:ilvl w:val="0"/>
          <w:numId w:val="5"/>
        </w:numPr>
        <w:spacing w:after="240"/>
      </w:pPr>
      <w:r w:rsidRPr="00A5485D">
        <w:t>Entrega de Espacios: Para Ferias y Eventos, la entrega es la gestión y participación en dichos encuentros.</w:t>
      </w:r>
    </w:p>
    <w:p w14:paraId="405AB7EA" w14:textId="21B7370C" w:rsidR="001412B7" w:rsidRPr="00A5485D" w:rsidRDefault="004F52B8">
      <w:pPr>
        <w:spacing w:before="240" w:after="240"/>
      </w:pPr>
      <w:bookmarkStart w:id="61" w:name="_heading=h.uzrsmwu94m6d" w:colFirst="0" w:colLast="0"/>
      <w:bookmarkEnd w:id="61"/>
      <w:r w:rsidRPr="00A5485D">
        <w:t>La información de contacto es pública, y el proceso de entrega está ligado a la gestión administrativa definida en la Mecánica Operativa.</w:t>
      </w:r>
    </w:p>
    <w:p w14:paraId="734E714F" w14:textId="77777777" w:rsidR="001412B7" w:rsidRPr="00A5485D" w:rsidRDefault="004F52B8" w:rsidP="00D52898">
      <w:pPr>
        <w:numPr>
          <w:ilvl w:val="0"/>
          <w:numId w:val="10"/>
        </w:numPr>
        <w:spacing w:before="240" w:after="0"/>
      </w:pPr>
      <w:r w:rsidRPr="00A5485D">
        <w:t>Datos de Contacto: Se proporcionan dirección física, teléfonos, y correos electrónicos para obtener orientación sobre el Programa y la atención.</w:t>
      </w:r>
    </w:p>
    <w:p w14:paraId="235DD3B8" w14:textId="77777777" w:rsidR="001412B7" w:rsidRPr="00A5485D" w:rsidRDefault="004F52B8" w:rsidP="00D52898">
      <w:pPr>
        <w:numPr>
          <w:ilvl w:val="0"/>
          <w:numId w:val="10"/>
        </w:numPr>
        <w:spacing w:after="240"/>
      </w:pPr>
      <w:r w:rsidRPr="00A5485D">
        <w:t>Plazos (Gestión): El diagrama de flujo (F087) indica claramente la etapa de "Entrega del Bien/Servicio" después de la gestión, aunque sin un plazo explícito en días.</w:t>
      </w:r>
    </w:p>
    <w:p w14:paraId="6CC08FBB" w14:textId="551E5C64" w:rsidR="001412B7" w:rsidRPr="00A5485D" w:rsidRDefault="004F52B8">
      <w:pPr>
        <w:spacing w:before="240" w:after="240"/>
      </w:pPr>
      <w:bookmarkStart w:id="62" w:name="_heading=h.7jf0gfsp7jy7" w:colFirst="0" w:colLast="0"/>
      <w:bookmarkEnd w:id="62"/>
      <w:r w:rsidRPr="00A5485D">
        <w:t>Los requisitos son los mismos que se exigen en la etapa de solicitud y revisión, ya que la entrega depende de su cumplimiento:</w:t>
      </w:r>
    </w:p>
    <w:p w14:paraId="3256E535" w14:textId="77777777" w:rsidR="001412B7" w:rsidRPr="00A5485D" w:rsidRDefault="004F52B8" w:rsidP="00D52898">
      <w:pPr>
        <w:numPr>
          <w:ilvl w:val="0"/>
          <w:numId w:val="49"/>
        </w:numPr>
        <w:spacing w:before="240" w:after="0"/>
      </w:pPr>
      <w:r w:rsidRPr="00A5485D">
        <w:t>Requisitos para el Reembolso: La carátula de estado de cuenta del beneficiario es un requisito específico para la entrega del apoyo (reembolso), asegurando que coincida con el solicitante.</w:t>
      </w:r>
    </w:p>
    <w:p w14:paraId="4AA3E7DD" w14:textId="77777777" w:rsidR="001412B7" w:rsidRPr="00A5485D" w:rsidRDefault="004F52B8" w:rsidP="00D52898">
      <w:pPr>
        <w:numPr>
          <w:ilvl w:val="0"/>
          <w:numId w:val="49"/>
        </w:numPr>
        <w:spacing w:after="240"/>
      </w:pPr>
      <w:r w:rsidRPr="00A5485D">
        <w:t>Comprobación de Uso: La obligación de la MiPyME de permitir la supervisión y utilizar el beneficio de forma productiva sirve como un requisito post-entrega para la comprobación.</w:t>
      </w:r>
    </w:p>
    <w:p w14:paraId="4157853D" w14:textId="00008E26" w:rsidR="001412B7" w:rsidRPr="00A5485D" w:rsidRDefault="004F52B8">
      <w:pPr>
        <w:spacing w:before="240" w:after="240"/>
      </w:pPr>
      <w:bookmarkStart w:id="63" w:name="_heading=h.fi8dhw2qw5zv" w:colFirst="0" w:colLast="0"/>
      <w:bookmarkEnd w:id="63"/>
      <w:r w:rsidRPr="00A5485D">
        <w:t>La mecánica de entrega es pública, transparente y accesible.</w:t>
      </w:r>
    </w:p>
    <w:p w14:paraId="559F5152" w14:textId="15F5FA1D" w:rsidR="001412B7" w:rsidRPr="00A5485D" w:rsidRDefault="004F52B8" w:rsidP="00D52898">
      <w:pPr>
        <w:numPr>
          <w:ilvl w:val="0"/>
          <w:numId w:val="49"/>
        </w:numPr>
        <w:spacing w:after="120"/>
        <w:ind w:left="357" w:hanging="357"/>
      </w:pPr>
      <w:r w:rsidRPr="00A5485D">
        <w:t xml:space="preserve">Publicidad: La Mecánica Operativa que incluye la entrega (Entrega de los beneficios) se publica en las </w:t>
      </w:r>
      <w:r w:rsidR="00496D99">
        <w:t>´ROP</w:t>
      </w:r>
      <w:r w:rsidRPr="00A5485D">
        <w:t>.</w:t>
      </w:r>
    </w:p>
    <w:p w14:paraId="5BFFA0A9" w14:textId="77777777" w:rsidR="001412B7" w:rsidRPr="00A5485D" w:rsidRDefault="004F52B8" w:rsidP="00D52898">
      <w:pPr>
        <w:numPr>
          <w:ilvl w:val="0"/>
          <w:numId w:val="49"/>
        </w:numPr>
        <w:spacing w:after="120"/>
        <w:ind w:left="357" w:hanging="357"/>
      </w:pPr>
      <w:r w:rsidRPr="00A5485D">
        <w:t>Transparencia: Las MIPYMES beneficiarias tienen derecho a recibir el beneficio de manera individual y a obtener orientación sobre el Programa. Se prohíbe el uso de los programas con fines distintos a los establecidos.</w:t>
      </w:r>
    </w:p>
    <w:p w14:paraId="7B3F7CE2"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lastRenderedPageBreak/>
        <w:t>¿Qué problemas identifican la(s) UR del Pp para la generación y/o entrega de los bienes y/o servicios dirigidos a la población objetivo?</w:t>
      </w:r>
    </w:p>
    <w:p w14:paraId="1641120E" w14:textId="26F19EE9" w:rsidR="001412B7" w:rsidRPr="00C5253D" w:rsidRDefault="004F52B8" w:rsidP="00AF21AF">
      <w:pPr>
        <w:spacing w:before="240" w:after="120"/>
      </w:pPr>
      <w:r w:rsidRPr="00C5253D">
        <w:rPr>
          <w:b/>
          <w:bCs/>
          <w:u w:val="single"/>
        </w:rPr>
        <w:t>Respuesta:</w:t>
      </w:r>
      <w:r w:rsidR="00AF21AF" w:rsidRPr="00C5253D">
        <w:t xml:space="preserve"> </w:t>
      </w:r>
      <w:r w:rsidR="00A5485D" w:rsidRPr="00C5253D">
        <w:t>La UR no brindo respuesta a dicha pregunta.</w:t>
      </w:r>
      <w:r w:rsidRPr="00C5253D">
        <w:t xml:space="preserve"> </w:t>
      </w:r>
    </w:p>
    <w:p w14:paraId="11DB531E"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¿Los procedimientos para la generación de los bienes y/o servicios que entrega el Pp cumplen con las siguientes características?</w:t>
      </w:r>
    </w:p>
    <w:p w14:paraId="26106EBB" w14:textId="77777777" w:rsidR="001412B7" w:rsidRPr="00C5253D" w:rsidRDefault="004F52B8">
      <w:pPr>
        <w:spacing w:before="240" w:after="120"/>
        <w:rPr>
          <w:b/>
          <w:bCs/>
          <w:u w:val="single"/>
        </w:rPr>
      </w:pPr>
      <w:r w:rsidRPr="00C5253D">
        <w:rPr>
          <w:b/>
          <w:bCs/>
          <w:u w:val="single"/>
        </w:rPr>
        <w:t>Criterios de valoración:</w:t>
      </w:r>
    </w:p>
    <w:p w14:paraId="5F74C4B0" w14:textId="77777777" w:rsidR="001412B7" w:rsidRPr="00C5253D" w:rsidRDefault="004F52B8" w:rsidP="00D52898">
      <w:pPr>
        <w:numPr>
          <w:ilvl w:val="0"/>
          <w:numId w:val="34"/>
        </w:numPr>
        <w:pBdr>
          <w:top w:val="nil"/>
          <w:left w:val="nil"/>
          <w:bottom w:val="nil"/>
          <w:right w:val="nil"/>
          <w:between w:val="nil"/>
        </w:pBdr>
        <w:spacing w:after="0"/>
      </w:pPr>
      <w:r w:rsidRPr="00C5253D">
        <w:rPr>
          <w:color w:val="000000"/>
        </w:rPr>
        <w:t>Están estandarizados, son aplicados de manera homogénea por todas las instancias ejecutoras.</w:t>
      </w:r>
    </w:p>
    <w:p w14:paraId="1DAA7C17" w14:textId="77777777" w:rsidR="001412B7" w:rsidRPr="00C5253D" w:rsidRDefault="004F52B8" w:rsidP="00D52898">
      <w:pPr>
        <w:numPr>
          <w:ilvl w:val="0"/>
          <w:numId w:val="34"/>
        </w:numPr>
        <w:pBdr>
          <w:top w:val="nil"/>
          <w:left w:val="nil"/>
          <w:bottom w:val="nil"/>
          <w:right w:val="nil"/>
          <w:between w:val="nil"/>
        </w:pBdr>
        <w:spacing w:after="0"/>
      </w:pPr>
      <w:r w:rsidRPr="00C5253D">
        <w:rPr>
          <w:color w:val="000000"/>
        </w:rPr>
        <w:t>Están sistematizados.</w:t>
      </w:r>
    </w:p>
    <w:p w14:paraId="30674444" w14:textId="77777777" w:rsidR="001412B7" w:rsidRPr="00C5253D" w:rsidRDefault="004F52B8" w:rsidP="00D52898">
      <w:pPr>
        <w:numPr>
          <w:ilvl w:val="0"/>
          <w:numId w:val="34"/>
        </w:numPr>
        <w:pBdr>
          <w:top w:val="nil"/>
          <w:left w:val="nil"/>
          <w:bottom w:val="nil"/>
          <w:right w:val="nil"/>
          <w:between w:val="nil"/>
        </w:pBdr>
        <w:spacing w:after="0"/>
      </w:pPr>
      <w:r w:rsidRPr="00C5253D">
        <w:rPr>
          <w:color w:val="000000"/>
        </w:rPr>
        <w:t>Están difundidos públicamente.</w:t>
      </w:r>
    </w:p>
    <w:p w14:paraId="04B2AA3E" w14:textId="77777777" w:rsidR="001412B7" w:rsidRPr="00C5253D" w:rsidRDefault="004F52B8" w:rsidP="00D52898">
      <w:pPr>
        <w:numPr>
          <w:ilvl w:val="0"/>
          <w:numId w:val="34"/>
        </w:numPr>
        <w:pBdr>
          <w:top w:val="nil"/>
          <w:left w:val="nil"/>
          <w:bottom w:val="nil"/>
          <w:right w:val="nil"/>
          <w:between w:val="nil"/>
        </w:pBdr>
        <w:spacing w:after="160"/>
      </w:pPr>
      <w:r w:rsidRPr="00C5253D">
        <w:rPr>
          <w:color w:val="000000"/>
        </w:rPr>
        <w:t>Están apegados al documento normativo o institucional del Pp.</w:t>
      </w:r>
    </w:p>
    <w:p w14:paraId="254FA55E" w14:textId="77777777" w:rsidR="001412B7" w:rsidRDefault="004F52B8">
      <w:pPr>
        <w:spacing w:before="240" w:after="120"/>
        <w:rPr>
          <w:b/>
          <w:bCs/>
          <w:u w:val="single"/>
        </w:rPr>
      </w:pPr>
      <w:r>
        <w:rPr>
          <w:b/>
          <w:bCs/>
          <w:u w:val="single"/>
        </w:rPr>
        <w:t>Respuesta:</w:t>
      </w:r>
    </w:p>
    <w:tbl>
      <w:tblPr>
        <w:tblStyle w:val="aff8"/>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53582A09" w14:textId="77777777" w:rsidTr="00AF21AF">
        <w:trPr>
          <w:trHeight w:val="340"/>
          <w:tblHeader/>
          <w:jc w:val="right"/>
        </w:trPr>
        <w:tc>
          <w:tcPr>
            <w:tcW w:w="843" w:type="dxa"/>
            <w:vMerge w:val="restart"/>
            <w:shd w:val="clear" w:color="auto" w:fill="7F7F7F"/>
            <w:vAlign w:val="center"/>
          </w:tcPr>
          <w:p w14:paraId="7B87CE2D"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23FD9C0B" w14:textId="77777777" w:rsidR="001412B7" w:rsidRDefault="004F52B8" w:rsidP="00AF21AF">
            <w:pPr>
              <w:spacing w:after="0" w:line="240" w:lineRule="auto"/>
              <w:jc w:val="center"/>
              <w:rPr>
                <w:b/>
                <w:bCs/>
                <w:color w:val="FFFFFF"/>
              </w:rPr>
            </w:pPr>
            <w:r>
              <w:rPr>
                <w:b/>
                <w:bCs/>
                <w:color w:val="FFFFFF"/>
              </w:rPr>
              <w:t>Criterios</w:t>
            </w:r>
          </w:p>
        </w:tc>
      </w:tr>
      <w:tr w:rsidR="001412B7" w14:paraId="335FC1FD" w14:textId="77777777" w:rsidTr="00AF21AF">
        <w:trPr>
          <w:jc w:val="right"/>
        </w:trPr>
        <w:tc>
          <w:tcPr>
            <w:tcW w:w="843" w:type="dxa"/>
            <w:vMerge/>
            <w:shd w:val="clear" w:color="auto" w:fill="7F7F7F"/>
            <w:vAlign w:val="center"/>
          </w:tcPr>
          <w:p w14:paraId="78518584"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6A7C0885" w14:textId="77777777" w:rsidR="001412B7" w:rsidRDefault="004F52B8" w:rsidP="00AF21AF">
            <w:pPr>
              <w:spacing w:after="0" w:line="240" w:lineRule="auto"/>
              <w:jc w:val="left"/>
            </w:pPr>
            <w:r>
              <w:rPr>
                <w:color w:val="000000"/>
              </w:rPr>
              <w:t>Los procedimientos cuentan con:</w:t>
            </w:r>
          </w:p>
        </w:tc>
      </w:tr>
      <w:tr w:rsidR="001412B7" w14:paraId="3A957CB7" w14:textId="77777777" w:rsidTr="00AF21AF">
        <w:trPr>
          <w:jc w:val="right"/>
        </w:trPr>
        <w:tc>
          <w:tcPr>
            <w:tcW w:w="843" w:type="dxa"/>
            <w:vAlign w:val="center"/>
          </w:tcPr>
          <w:p w14:paraId="7BA1E16C" w14:textId="77777777" w:rsidR="001412B7" w:rsidRDefault="004F52B8" w:rsidP="00AF21AF">
            <w:pPr>
              <w:spacing w:after="0" w:line="240" w:lineRule="auto"/>
              <w:jc w:val="center"/>
            </w:pPr>
            <w:r>
              <w:t>4</w:t>
            </w:r>
          </w:p>
        </w:tc>
        <w:tc>
          <w:tcPr>
            <w:tcW w:w="7336" w:type="dxa"/>
            <w:vAlign w:val="center"/>
          </w:tcPr>
          <w:p w14:paraId="0C51D643" w14:textId="77777777" w:rsidR="001412B7" w:rsidRDefault="004F52B8" w:rsidP="00D52898">
            <w:pPr>
              <w:numPr>
                <w:ilvl w:val="0"/>
                <w:numId w:val="11"/>
              </w:numPr>
              <w:spacing w:after="0" w:line="240" w:lineRule="auto"/>
              <w:ind w:left="442" w:hanging="357"/>
              <w:jc w:val="left"/>
            </w:pPr>
            <w:r>
              <w:t>Cuatro de los criterios de valoración.</w:t>
            </w:r>
          </w:p>
        </w:tc>
      </w:tr>
    </w:tbl>
    <w:p w14:paraId="523D5C7C" w14:textId="2753CE1F" w:rsidR="00A5485D" w:rsidRDefault="004F52B8">
      <w:pPr>
        <w:spacing w:before="240" w:after="120"/>
        <w:rPr>
          <w:b/>
          <w:bCs/>
          <w:u w:val="single"/>
        </w:rPr>
      </w:pPr>
      <w:r>
        <w:rPr>
          <w:b/>
          <w:bCs/>
          <w:u w:val="single"/>
        </w:rPr>
        <w:t>Justificación:</w:t>
      </w:r>
      <w:r w:rsidR="00A5485D" w:rsidRPr="00A5485D">
        <w:t xml:space="preserve"> </w:t>
      </w:r>
      <w:r w:rsidR="00A5485D" w:rsidRPr="0030656E">
        <w:t xml:space="preserve">Los procedimientos </w:t>
      </w:r>
      <w:r w:rsidR="00A5485D" w:rsidRPr="00A5485D">
        <w:t>para la generación de los bienes y/o servicios que entrega el Pp</w:t>
      </w:r>
      <w:r w:rsidR="00A5485D" w:rsidRPr="0030656E">
        <w:t xml:space="preserve"> están establecidos en las </w:t>
      </w:r>
      <w:r w:rsidR="00496D99">
        <w:t>ROP</w:t>
      </w:r>
      <w:r w:rsidR="00A5485D" w:rsidRPr="0030656E">
        <w:t xml:space="preserve"> de cada UR</w:t>
      </w:r>
      <w:r w:rsidR="00A5485D">
        <w:t>.</w:t>
      </w:r>
    </w:p>
    <w:p w14:paraId="44AAB11E" w14:textId="191A97F4" w:rsidR="001412B7" w:rsidRPr="00A5485D" w:rsidRDefault="004F52B8">
      <w:pPr>
        <w:spacing w:before="240" w:after="240"/>
      </w:pPr>
      <w:bookmarkStart w:id="64" w:name="_heading=h.ht7fyz6rtnfn" w:colFirst="0" w:colLast="0"/>
      <w:bookmarkEnd w:id="64"/>
      <w:r w:rsidRPr="00A5485D">
        <w:t>La operación es homogénea gracias a la estructura institucional y la Mecánica Operativa unificada.</w:t>
      </w:r>
    </w:p>
    <w:p w14:paraId="635993C1" w14:textId="09862D0A" w:rsidR="001412B7" w:rsidRPr="00A5485D" w:rsidRDefault="004F52B8" w:rsidP="00D52898">
      <w:pPr>
        <w:numPr>
          <w:ilvl w:val="0"/>
          <w:numId w:val="46"/>
        </w:numPr>
        <w:spacing w:before="240" w:after="0"/>
      </w:pPr>
      <w:r w:rsidRPr="00A5485D">
        <w:t xml:space="preserve">Estandarización: La Mecánica Operativa de las </w:t>
      </w:r>
      <w:r w:rsidR="00496D99">
        <w:t>ROP</w:t>
      </w:r>
      <w:r w:rsidRPr="00A5485D">
        <w:t xml:space="preserve"> define los pasos de Selección, Verificación y Entrega de los beneficios. Esto asegura que el proceso para generar y entregar sea el mismo.</w:t>
      </w:r>
    </w:p>
    <w:p w14:paraId="7E86345E" w14:textId="77777777" w:rsidR="001412B7" w:rsidRPr="00A5485D" w:rsidRDefault="004F52B8" w:rsidP="00D52898">
      <w:pPr>
        <w:numPr>
          <w:ilvl w:val="0"/>
          <w:numId w:val="46"/>
        </w:numPr>
        <w:spacing w:after="240"/>
      </w:pPr>
      <w:r w:rsidRPr="00A5485D">
        <w:t>Homogeneidad: La Instancia Ejecutora para todos los programas es la misma: la Dirección de la Micro, Pequeña y Mediana Empresa del Estado de Sinaloa. Esto garantiza una aplicación uniforme de las reglas.</w:t>
      </w:r>
    </w:p>
    <w:p w14:paraId="2FA4EFB4" w14:textId="0C11EB1D" w:rsidR="001412B7" w:rsidRPr="00A5485D" w:rsidRDefault="004F52B8">
      <w:pPr>
        <w:spacing w:before="240" w:after="240"/>
      </w:pPr>
      <w:bookmarkStart w:id="65" w:name="_heading=h.dkb5xfk79eyu" w:colFirst="0" w:colLast="0"/>
      <w:bookmarkEnd w:id="65"/>
      <w:r w:rsidRPr="00A5485D">
        <w:t>La operación está formalizada en documentos de gestión y sistemas de registro.</w:t>
      </w:r>
    </w:p>
    <w:p w14:paraId="658CA062" w14:textId="77777777" w:rsidR="001412B7" w:rsidRPr="00A5485D" w:rsidRDefault="004F52B8" w:rsidP="00D52898">
      <w:pPr>
        <w:numPr>
          <w:ilvl w:val="0"/>
          <w:numId w:val="47"/>
        </w:numPr>
        <w:spacing w:before="240" w:after="0"/>
      </w:pPr>
      <w:r w:rsidRPr="00A5485D">
        <w:t>Documentación de Gestión: La existencia del Diagrama PEPSU y el Diagrama de Flujo F087 es la evidencia de la documentación del proceso operativo (Actividades, Entradas, Salidas) para la generación del bien/servicio.</w:t>
      </w:r>
    </w:p>
    <w:p w14:paraId="5EF1C131" w14:textId="77777777" w:rsidR="001412B7" w:rsidRPr="00A5485D" w:rsidRDefault="004F52B8" w:rsidP="00D52898">
      <w:pPr>
        <w:numPr>
          <w:ilvl w:val="0"/>
          <w:numId w:val="47"/>
        </w:numPr>
        <w:spacing w:after="240"/>
      </w:pPr>
      <w:r w:rsidRPr="00A5485D">
        <w:t>Registro Sistematizado: El proceso operativo requiere la entrada de DOCUMENTACIÓN SOLICITADA y genera el REGISTRO EN PADRÓN, lo que se complementa con los CRM y padrones históricos que llevan la trazabilidad de los bienes/servicios entregados.</w:t>
      </w:r>
    </w:p>
    <w:p w14:paraId="792B22EF" w14:textId="24DFC8F6" w:rsidR="001412B7" w:rsidRPr="00A5485D" w:rsidRDefault="004F52B8">
      <w:pPr>
        <w:spacing w:before="240" w:after="240"/>
      </w:pPr>
      <w:bookmarkStart w:id="66" w:name="_heading=h.4kyl0ep8uw9y" w:colFirst="0" w:colLast="0"/>
      <w:bookmarkEnd w:id="66"/>
      <w:r w:rsidRPr="00A5485D">
        <w:lastRenderedPageBreak/>
        <w:t>Los procedimientos son accesibles a la población objetivo.</w:t>
      </w:r>
    </w:p>
    <w:p w14:paraId="06E8233D" w14:textId="37A12701" w:rsidR="001412B7" w:rsidRPr="00A5485D" w:rsidRDefault="004F52B8" w:rsidP="00D52898">
      <w:pPr>
        <w:numPr>
          <w:ilvl w:val="0"/>
          <w:numId w:val="43"/>
        </w:numPr>
        <w:spacing w:before="240" w:after="0"/>
      </w:pPr>
      <w:r w:rsidRPr="00A5485D">
        <w:t xml:space="preserve">Documentación Pública: La fuente principal son las </w:t>
      </w:r>
      <w:r w:rsidR="00496D99">
        <w:t>ROP</w:t>
      </w:r>
      <w:r w:rsidRPr="00A5485D">
        <w:t xml:space="preserve"> que, junto con las convocatorias, se publican en medios oficiales.</w:t>
      </w:r>
    </w:p>
    <w:p w14:paraId="129C8ABE" w14:textId="77777777" w:rsidR="001412B7" w:rsidRPr="00A5485D" w:rsidRDefault="004F52B8" w:rsidP="00D52898">
      <w:pPr>
        <w:numPr>
          <w:ilvl w:val="0"/>
          <w:numId w:val="43"/>
        </w:numPr>
        <w:spacing w:after="240"/>
      </w:pPr>
      <w:r w:rsidRPr="00A5485D">
        <w:t>Canales de Difusión: La promoción de la operación se realiza a través de las páginas oficiales de la Secretaría, asegurando que los procedimientos para acceder a los bienes/servicios sean de conocimiento público.</w:t>
      </w:r>
    </w:p>
    <w:p w14:paraId="3C5E5F8A" w14:textId="64C6A4A4" w:rsidR="001412B7" w:rsidRPr="00A5485D" w:rsidRDefault="004F52B8">
      <w:pPr>
        <w:spacing w:before="240" w:after="240"/>
      </w:pPr>
      <w:bookmarkStart w:id="67" w:name="_heading=h.neo91pbfgey6" w:colFirst="0" w:colLast="0"/>
      <w:bookmarkEnd w:id="67"/>
      <w:r w:rsidRPr="00A5485D">
        <w:t>El procedimiento se genera y se ejecuta en función de la planeación institucional del gobierno estatal.</w:t>
      </w:r>
    </w:p>
    <w:p w14:paraId="0B84123E" w14:textId="252027A8" w:rsidR="001412B7" w:rsidRPr="00A5485D" w:rsidRDefault="004F52B8" w:rsidP="00D52898">
      <w:pPr>
        <w:numPr>
          <w:ilvl w:val="0"/>
          <w:numId w:val="43"/>
        </w:numPr>
        <w:spacing w:before="120" w:after="0"/>
        <w:ind w:left="357" w:hanging="357"/>
      </w:pPr>
      <w:r w:rsidRPr="00A5485D">
        <w:t xml:space="preserve">Apego al Marco Normativo: Los procedimientos están definidos por las </w:t>
      </w:r>
      <w:r w:rsidR="00496D99">
        <w:t>ROP</w:t>
      </w:r>
      <w:r w:rsidRPr="00A5485D">
        <w:t>, que son el documento normativo del Pp.</w:t>
      </w:r>
    </w:p>
    <w:p w14:paraId="64BC9795" w14:textId="77777777" w:rsidR="001412B7" w:rsidRPr="00A5485D" w:rsidRDefault="004F52B8" w:rsidP="00D52898">
      <w:pPr>
        <w:numPr>
          <w:ilvl w:val="0"/>
          <w:numId w:val="43"/>
        </w:numPr>
        <w:spacing w:before="120" w:after="0"/>
        <w:ind w:left="357" w:hanging="357"/>
      </w:pPr>
      <w:r w:rsidRPr="00A5485D">
        <w:t>Justificación basada en la MIR: La Matriz de Indicadores para Resultados (MIR) F087 demuestra que las acciones de generación y entrega de bienes y servicios están directamente ligadas a los Componentes y el Propósito de la planeación estratégica. Esto valida que la ejecución de los procedimientos está apegada a su estructura institucional (la MIR) para alcanzar el Fin de elevar la competitividad y productividad de las MiPyMEs.</w:t>
      </w:r>
    </w:p>
    <w:p w14:paraId="497A0257" w14:textId="77777777" w:rsidR="00A5485D" w:rsidRPr="00A5485D" w:rsidRDefault="00A5485D" w:rsidP="00A5485D">
      <w:pPr>
        <w:spacing w:after="0" w:line="240" w:lineRule="auto"/>
        <w:ind w:left="360"/>
        <w:rPr>
          <w:b/>
          <w:bCs/>
        </w:rPr>
      </w:pPr>
    </w:p>
    <w:p w14:paraId="2F795E22" w14:textId="77777777"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Mejora y simplificación regulatoria</w:t>
      </w:r>
    </w:p>
    <w:p w14:paraId="5E1D0DC6" w14:textId="77777777" w:rsidR="001412B7" w:rsidRPr="00C5253D" w:rsidRDefault="001412B7">
      <w:pPr>
        <w:spacing w:after="0"/>
        <w:rPr>
          <w:b/>
          <w:bCs/>
        </w:rPr>
      </w:pPr>
    </w:p>
    <w:p w14:paraId="1BA65374"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¿Cuáles cambios sustantivos en el documento normativo o institucional del Pp se han hecho en los últimos tres años que han permitido agilizar los procesos en beneficio de la población objetivo?</w:t>
      </w:r>
    </w:p>
    <w:p w14:paraId="481BD569" w14:textId="3B0B03CF" w:rsidR="001412B7" w:rsidRDefault="004F52B8" w:rsidP="00FB6587">
      <w:pPr>
        <w:spacing w:before="240" w:after="120"/>
      </w:pPr>
      <w:r w:rsidRPr="00C5253D">
        <w:rPr>
          <w:b/>
          <w:bCs/>
          <w:u w:val="single"/>
        </w:rPr>
        <w:t>Respuesta:</w:t>
      </w:r>
      <w:r w:rsidR="00AF21AF" w:rsidRPr="00C5253D">
        <w:t xml:space="preserve"> </w:t>
      </w:r>
      <w:r w:rsidRPr="00C5253D">
        <w:t>Los principales cambios sustantivos en el documento normativo e institucional del Pp</w:t>
      </w:r>
      <w:r w:rsidR="009C4298" w:rsidRPr="00C5253D">
        <w:t>,</w:t>
      </w:r>
      <w:r>
        <w:t xml:space="preserve"> se han realizado en las </w:t>
      </w:r>
      <w:r w:rsidR="00FB6587">
        <w:t>ROP</w:t>
      </w:r>
      <w:r w:rsidR="00FB6587" w:rsidRPr="0030656E">
        <w:t xml:space="preserve"> </w:t>
      </w:r>
      <w:r>
        <w:t>y en la MIR, siendo una respuesta directa a la auditoría al desempeño realizada en el año 2022.</w:t>
      </w:r>
      <w:r w:rsidR="00FB6587">
        <w:t xml:space="preserve"> </w:t>
      </w:r>
      <w:r>
        <w:t>Estas modificaciones, efectuadas para el ejercicio fiscal 2025, han permitido una simplificación y mejora regulatoria centrada en la claridad y la medición del desempeño.</w:t>
      </w:r>
    </w:p>
    <w:p w14:paraId="4982DF90" w14:textId="77777777" w:rsidR="001412B7" w:rsidRDefault="004F52B8" w:rsidP="00FB6587">
      <w:bookmarkStart w:id="68" w:name="_heading=h.3sgv4v6x65k4" w:colFirst="0" w:colLast="0"/>
      <w:bookmarkEnd w:id="68"/>
      <w:r>
        <w:t>Los cambios se concentraron en mejorar la precisión de la planeación y la facilidad de acceso para el ciudadano, agilizando el proceso al reducir la ambigüedad y mejorando la verificación:</w:t>
      </w:r>
    </w:p>
    <w:p w14:paraId="3CC76444" w14:textId="77777777" w:rsidR="001412B7" w:rsidRDefault="004F52B8" w:rsidP="00FB6587">
      <w:bookmarkStart w:id="69" w:name="_heading=h.qkpo5zyu8g78" w:colFirst="0" w:colLast="0"/>
      <w:bookmarkStart w:id="70" w:name="_Toc222310196"/>
      <w:bookmarkEnd w:id="69"/>
      <w:r w:rsidRPr="00FB6587">
        <w:rPr>
          <w:b/>
          <w:bCs/>
        </w:rPr>
        <w:t>A</w:t>
      </w:r>
      <w:r>
        <w:t>. Cambios en la Matriz de Indicadores para Resultados (MIR)</w:t>
      </w:r>
      <w:bookmarkEnd w:id="70"/>
    </w:p>
    <w:p w14:paraId="485E4D15" w14:textId="77777777" w:rsidR="001412B7" w:rsidRDefault="004F52B8">
      <w:pPr>
        <w:numPr>
          <w:ilvl w:val="0"/>
          <w:numId w:val="1"/>
        </w:numPr>
        <w:spacing w:before="240" w:after="0"/>
      </w:pPr>
      <w:r>
        <w:t>Hecho Motivador: Auditoría al Desempeño del año 2022.</w:t>
      </w:r>
    </w:p>
    <w:p w14:paraId="64C00A4D" w14:textId="77777777" w:rsidR="001412B7" w:rsidRDefault="004F52B8">
      <w:pPr>
        <w:numPr>
          <w:ilvl w:val="0"/>
          <w:numId w:val="1"/>
        </w:numPr>
        <w:spacing w:after="0"/>
      </w:pPr>
      <w:r>
        <w:t>Modificaciones: Se realizaron ajustes en la MIR, específicamente en los indicadores, para el ejercicio 2025.</w:t>
      </w:r>
    </w:p>
    <w:p w14:paraId="3658067D" w14:textId="77777777" w:rsidR="001412B7" w:rsidRDefault="004F52B8">
      <w:pPr>
        <w:numPr>
          <w:ilvl w:val="0"/>
          <w:numId w:val="1"/>
        </w:numPr>
        <w:spacing w:after="0"/>
      </w:pPr>
      <w:r>
        <w:t>Resultados (Beneficios en Procesos):</w:t>
      </w:r>
    </w:p>
    <w:p w14:paraId="69FDAD11" w14:textId="77777777" w:rsidR="001412B7" w:rsidRDefault="004F52B8" w:rsidP="00FB6587">
      <w:pPr>
        <w:numPr>
          <w:ilvl w:val="1"/>
          <w:numId w:val="1"/>
        </w:numPr>
        <w:spacing w:after="0"/>
        <w:ind w:left="709"/>
      </w:pPr>
      <w:r>
        <w:lastRenderedPageBreak/>
        <w:t>Mejor Medición: Permite medir de mejor manera a la población objetivo y potencial, lo cual es fundamental para la planeación estratégica y el ajuste de metas.</w:t>
      </w:r>
    </w:p>
    <w:p w14:paraId="43E56634" w14:textId="77777777" w:rsidR="001412B7" w:rsidRDefault="004F52B8" w:rsidP="00FB6587">
      <w:pPr>
        <w:numPr>
          <w:ilvl w:val="1"/>
          <w:numId w:val="1"/>
        </w:numPr>
        <w:spacing w:after="0"/>
        <w:ind w:left="709"/>
      </w:pPr>
      <w:r>
        <w:t>Mejor Comparativa: Permite mejorar su comparativa entre un ejercicio fiscal y otro, lo que agiliza la evaluación de la efectividad del programa y la asignación eficiente de recursos.</w:t>
      </w:r>
    </w:p>
    <w:p w14:paraId="528EAA7D" w14:textId="77777777" w:rsidR="001412B7" w:rsidRDefault="004F52B8" w:rsidP="00FB6587">
      <w:pPr>
        <w:numPr>
          <w:ilvl w:val="1"/>
          <w:numId w:val="1"/>
        </w:numPr>
        <w:spacing w:after="240"/>
        <w:ind w:left="709"/>
      </w:pPr>
      <w:r>
        <w:t>Verificación de la Información: Se logró mejorar la verificación de las fuentes de información, lo que simplifica y da validez al proceso de comprobación y seguimiento (reducción de errores en la auditoría y control).</w:t>
      </w:r>
    </w:p>
    <w:p w14:paraId="462F4FD5" w14:textId="1ACD6A78" w:rsidR="001412B7" w:rsidRDefault="004F52B8" w:rsidP="009514AF">
      <w:bookmarkStart w:id="71" w:name="_heading=h.dedk13660zp" w:colFirst="0" w:colLast="0"/>
      <w:bookmarkStart w:id="72" w:name="_Toc222310197"/>
      <w:bookmarkEnd w:id="71"/>
      <w:r w:rsidRPr="00FB6587">
        <w:rPr>
          <w:b/>
          <w:bCs/>
        </w:rPr>
        <w:t>B</w:t>
      </w:r>
      <w:r>
        <w:t xml:space="preserve">. Cambios en las </w:t>
      </w:r>
      <w:bookmarkEnd w:id="72"/>
      <w:r w:rsidR="00496D99">
        <w:t>ROP</w:t>
      </w:r>
    </w:p>
    <w:p w14:paraId="201670BA" w14:textId="77777777" w:rsidR="001412B7" w:rsidRDefault="004F52B8" w:rsidP="00D52898">
      <w:pPr>
        <w:numPr>
          <w:ilvl w:val="0"/>
          <w:numId w:val="44"/>
        </w:numPr>
        <w:spacing w:before="240" w:after="0"/>
      </w:pPr>
      <w:r>
        <w:t>Hecho Motivador: Necesidad de clarificar los procedimientos para el ciudadano (mejora regulatoria).</w:t>
      </w:r>
    </w:p>
    <w:p w14:paraId="17EF5AF3" w14:textId="1A537A05" w:rsidR="001412B7" w:rsidRDefault="004F52B8" w:rsidP="00D52898">
      <w:pPr>
        <w:numPr>
          <w:ilvl w:val="0"/>
          <w:numId w:val="44"/>
        </w:numPr>
        <w:spacing w:after="0"/>
      </w:pPr>
      <w:r>
        <w:t xml:space="preserve">Modificaciones: Se realizaron ajustes en la redacción y estructura de las </w:t>
      </w:r>
      <w:r w:rsidR="00FB6587">
        <w:t>ROP</w:t>
      </w:r>
      <w:r>
        <w:t>.</w:t>
      </w:r>
    </w:p>
    <w:p w14:paraId="5480EBC6" w14:textId="77777777" w:rsidR="001412B7" w:rsidRDefault="004F52B8" w:rsidP="00D52898">
      <w:pPr>
        <w:numPr>
          <w:ilvl w:val="0"/>
          <w:numId w:val="44"/>
        </w:numPr>
        <w:spacing w:after="0"/>
      </w:pPr>
      <w:r>
        <w:t>Resultados (Beneficios para la Población Objetivo):</w:t>
      </w:r>
    </w:p>
    <w:p w14:paraId="70E2006A" w14:textId="77777777" w:rsidR="001412B7" w:rsidRDefault="004F52B8" w:rsidP="00D52898">
      <w:pPr>
        <w:numPr>
          <w:ilvl w:val="1"/>
          <w:numId w:val="44"/>
        </w:numPr>
        <w:spacing w:after="0"/>
        <w:ind w:left="709"/>
      </w:pPr>
      <w:r>
        <w:t>Claridad y Accesibilidad: Se mejoraron las reglas para ser más claras para el ciudadano, lo cual reduce el tiempo que el solicitante invierte en comprender los requisitos.</w:t>
      </w:r>
    </w:p>
    <w:p w14:paraId="2936DB85" w14:textId="77777777" w:rsidR="001412B7" w:rsidRPr="00C5253D" w:rsidRDefault="004F52B8" w:rsidP="00D52898">
      <w:pPr>
        <w:numPr>
          <w:ilvl w:val="1"/>
          <w:numId w:val="44"/>
        </w:numPr>
        <w:spacing w:after="240"/>
        <w:ind w:left="709"/>
      </w:pPr>
      <w:r>
        <w:t xml:space="preserve">Simplificación de Trámite: Se logró que las reglas cuenten con cada detalle del paso a paso que deben de seguir. Esto equivale a una simplificación regulatoria al eliminar la ambigüedad </w:t>
      </w:r>
      <w:r w:rsidRPr="00C5253D">
        <w:t>en los procedimientos, reduciendo el número de solicitudes rechazadas por omisión o error, agilizando así la etapa de Revisión de Documentación.</w:t>
      </w:r>
    </w:p>
    <w:p w14:paraId="01A53FDA" w14:textId="77777777"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Presupuesto del Pp</w:t>
      </w:r>
    </w:p>
    <w:p w14:paraId="3B8F4019" w14:textId="77777777" w:rsidR="001412B7" w:rsidRPr="00C5253D" w:rsidRDefault="001412B7">
      <w:pPr>
        <w:spacing w:after="0"/>
        <w:rPr>
          <w:b/>
          <w:bCs/>
        </w:rPr>
      </w:pPr>
    </w:p>
    <w:p w14:paraId="019AD7E1"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identifica y cuantifica los gastos que se realizan para generar los bienes y/o los servicios que ofrece, y cumplen con los siguientes criterios?</w:t>
      </w:r>
    </w:p>
    <w:p w14:paraId="2C5874AF" w14:textId="77777777" w:rsidR="001412B7" w:rsidRDefault="004F52B8">
      <w:pPr>
        <w:spacing w:before="240" w:after="120"/>
        <w:rPr>
          <w:b/>
          <w:bCs/>
          <w:u w:val="single"/>
        </w:rPr>
      </w:pPr>
      <w:r w:rsidRPr="00C5253D">
        <w:rPr>
          <w:b/>
          <w:bCs/>
          <w:u w:val="single"/>
        </w:rPr>
        <w:t>Criterios de valoración:</w:t>
      </w:r>
    </w:p>
    <w:p w14:paraId="58811BEA" w14:textId="77777777" w:rsidR="001412B7" w:rsidRDefault="004F52B8" w:rsidP="00D52898">
      <w:pPr>
        <w:numPr>
          <w:ilvl w:val="0"/>
          <w:numId w:val="35"/>
        </w:numPr>
        <w:pBdr>
          <w:top w:val="nil"/>
          <w:left w:val="nil"/>
          <w:bottom w:val="nil"/>
          <w:right w:val="nil"/>
          <w:between w:val="nil"/>
        </w:pBdr>
        <w:spacing w:after="0"/>
      </w:pPr>
      <w:r>
        <w:rPr>
          <w:color w:val="000000"/>
        </w:rPr>
        <w:t>Desglosa el presupuesto por capítulo de gasto y fuente de financiamiento.</w:t>
      </w:r>
    </w:p>
    <w:p w14:paraId="6C18CA24" w14:textId="77777777" w:rsidR="001412B7" w:rsidRDefault="004F52B8" w:rsidP="00D52898">
      <w:pPr>
        <w:numPr>
          <w:ilvl w:val="0"/>
          <w:numId w:val="35"/>
        </w:numPr>
        <w:pBdr>
          <w:top w:val="nil"/>
          <w:left w:val="nil"/>
          <w:bottom w:val="nil"/>
          <w:right w:val="nil"/>
          <w:between w:val="nil"/>
        </w:pBdr>
        <w:spacing w:after="0"/>
      </w:pPr>
      <w:r>
        <w:rPr>
          <w:color w:val="000000"/>
        </w:rPr>
        <w:t>Presenta estimaciones presupuestarias en el corto plazo.</w:t>
      </w:r>
    </w:p>
    <w:p w14:paraId="0E0FBF6B" w14:textId="77777777" w:rsidR="001412B7" w:rsidRDefault="004F52B8" w:rsidP="00D52898">
      <w:pPr>
        <w:numPr>
          <w:ilvl w:val="0"/>
          <w:numId w:val="35"/>
        </w:numPr>
        <w:pBdr>
          <w:top w:val="nil"/>
          <w:left w:val="nil"/>
          <w:bottom w:val="nil"/>
          <w:right w:val="nil"/>
          <w:between w:val="nil"/>
        </w:pBdr>
        <w:spacing w:after="0"/>
      </w:pPr>
      <w:r>
        <w:rPr>
          <w:color w:val="000000"/>
        </w:rPr>
        <w:t>Estima el gasto unitario, como gastos totales/población atendida.</w:t>
      </w:r>
    </w:p>
    <w:p w14:paraId="0D2F1490" w14:textId="77777777" w:rsidR="001412B7" w:rsidRDefault="004F52B8" w:rsidP="00D52898">
      <w:pPr>
        <w:numPr>
          <w:ilvl w:val="0"/>
          <w:numId w:val="35"/>
        </w:numPr>
        <w:pBdr>
          <w:top w:val="nil"/>
          <w:left w:val="nil"/>
          <w:bottom w:val="nil"/>
          <w:right w:val="nil"/>
          <w:between w:val="nil"/>
        </w:pBdr>
        <w:spacing w:after="160"/>
      </w:pPr>
      <w:r>
        <w:rPr>
          <w:color w:val="000000"/>
        </w:rPr>
        <w:t>Existe coherencia entre los capítulos de gasto y las características de las actividades que realiza y los bienes y/o servicios que entrega.</w:t>
      </w:r>
    </w:p>
    <w:p w14:paraId="62347DA0" w14:textId="77777777" w:rsidR="001412B7" w:rsidRDefault="004F52B8">
      <w:pPr>
        <w:spacing w:before="240" w:after="120"/>
        <w:rPr>
          <w:b/>
          <w:bCs/>
          <w:u w:val="single"/>
        </w:rPr>
      </w:pPr>
      <w:r>
        <w:rPr>
          <w:b/>
          <w:bCs/>
          <w:u w:val="single"/>
        </w:rPr>
        <w:t>Respuesta:</w:t>
      </w:r>
    </w:p>
    <w:tbl>
      <w:tblPr>
        <w:tblStyle w:val="aff9"/>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0E90903A" w14:textId="77777777" w:rsidTr="00AF21AF">
        <w:trPr>
          <w:trHeight w:val="340"/>
          <w:tblHeader/>
          <w:jc w:val="right"/>
        </w:trPr>
        <w:tc>
          <w:tcPr>
            <w:tcW w:w="843" w:type="dxa"/>
            <w:vMerge w:val="restart"/>
            <w:shd w:val="clear" w:color="auto" w:fill="7F7F7F"/>
            <w:vAlign w:val="center"/>
          </w:tcPr>
          <w:p w14:paraId="12C44E80"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10044325" w14:textId="77777777" w:rsidR="001412B7" w:rsidRDefault="004F52B8" w:rsidP="00AF21AF">
            <w:pPr>
              <w:spacing w:after="0" w:line="240" w:lineRule="auto"/>
              <w:jc w:val="center"/>
              <w:rPr>
                <w:b/>
                <w:bCs/>
                <w:color w:val="FFFFFF"/>
              </w:rPr>
            </w:pPr>
            <w:r>
              <w:rPr>
                <w:b/>
                <w:bCs/>
                <w:color w:val="FFFFFF"/>
              </w:rPr>
              <w:t>Criterios</w:t>
            </w:r>
          </w:p>
        </w:tc>
      </w:tr>
      <w:tr w:rsidR="001412B7" w14:paraId="2E28F1C8" w14:textId="77777777" w:rsidTr="00AF21AF">
        <w:trPr>
          <w:jc w:val="right"/>
        </w:trPr>
        <w:tc>
          <w:tcPr>
            <w:tcW w:w="843" w:type="dxa"/>
            <w:vMerge/>
            <w:shd w:val="clear" w:color="auto" w:fill="7F7F7F"/>
            <w:vAlign w:val="center"/>
          </w:tcPr>
          <w:p w14:paraId="5AF9B3DF"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387651B2" w14:textId="77777777" w:rsidR="001412B7" w:rsidRDefault="004F52B8" w:rsidP="00AF21AF">
            <w:pPr>
              <w:spacing w:after="0" w:line="240" w:lineRule="auto"/>
              <w:jc w:val="left"/>
            </w:pPr>
            <w:r>
              <w:rPr>
                <w:color w:val="000000"/>
              </w:rPr>
              <w:t>El Pp cuenta con:</w:t>
            </w:r>
          </w:p>
        </w:tc>
      </w:tr>
      <w:tr w:rsidR="001412B7" w14:paraId="2EAE909B" w14:textId="77777777" w:rsidTr="00AF21AF">
        <w:trPr>
          <w:jc w:val="right"/>
        </w:trPr>
        <w:tc>
          <w:tcPr>
            <w:tcW w:w="843" w:type="dxa"/>
            <w:vAlign w:val="center"/>
          </w:tcPr>
          <w:p w14:paraId="73D05082" w14:textId="77777777" w:rsidR="001412B7" w:rsidRDefault="004F52B8" w:rsidP="00AF21AF">
            <w:pPr>
              <w:spacing w:after="0" w:line="240" w:lineRule="auto"/>
              <w:jc w:val="center"/>
            </w:pPr>
            <w:r>
              <w:t>4</w:t>
            </w:r>
          </w:p>
        </w:tc>
        <w:tc>
          <w:tcPr>
            <w:tcW w:w="7336" w:type="dxa"/>
            <w:vAlign w:val="center"/>
          </w:tcPr>
          <w:p w14:paraId="19AD76AD" w14:textId="77777777" w:rsidR="001412B7" w:rsidRDefault="004F52B8" w:rsidP="00D52898">
            <w:pPr>
              <w:numPr>
                <w:ilvl w:val="0"/>
                <w:numId w:val="11"/>
              </w:numPr>
              <w:spacing w:after="0" w:line="240" w:lineRule="auto"/>
              <w:ind w:left="442" w:hanging="357"/>
              <w:jc w:val="left"/>
            </w:pPr>
            <w:r>
              <w:t xml:space="preserve">Cuatro de los criterios de valoración. </w:t>
            </w:r>
          </w:p>
        </w:tc>
      </w:tr>
    </w:tbl>
    <w:p w14:paraId="4A22F05D" w14:textId="34151744" w:rsidR="001412B7" w:rsidRDefault="004F52B8" w:rsidP="00AF21AF">
      <w:pPr>
        <w:spacing w:before="240" w:after="120"/>
      </w:pPr>
      <w:r>
        <w:rPr>
          <w:b/>
          <w:bCs/>
          <w:u w:val="single"/>
        </w:rPr>
        <w:lastRenderedPageBreak/>
        <w:t>Justificación:</w:t>
      </w:r>
      <w:r w:rsidR="00AF21AF" w:rsidRPr="00AF21AF">
        <w:t xml:space="preserve"> </w:t>
      </w:r>
      <w:r>
        <w:t xml:space="preserve">El </w:t>
      </w:r>
      <w:r w:rsidR="00FB6587">
        <w:t>Pp</w:t>
      </w:r>
      <w:r>
        <w:t xml:space="preserve"> cumple totalmente con la identificación y cuantificación de sus gastos</w:t>
      </w:r>
      <w:r w:rsidR="00FB6587">
        <w:t xml:space="preserve">. </w:t>
      </w:r>
      <w:r>
        <w:t>El presupuesto se desglosa por la fuente de Recursos Fiscales y se clasifica íntegramente en el Capítulo 600000 (Inversión pública), demostrando una coherencia total con su objetivo de fomentar la productividad de las MiPyMEs. Además, existe una calendarización mensual precisa del gasto, y el diseño del programa identifica el costo unitario máximo de los subsidios otorgados.</w:t>
      </w:r>
    </w:p>
    <w:p w14:paraId="65D8CFA7" w14:textId="6A6C9EC0" w:rsidR="00FB6587" w:rsidRDefault="00FB6587" w:rsidP="00D52898">
      <w:pPr>
        <w:pStyle w:val="Prrafodelista"/>
        <w:numPr>
          <w:ilvl w:val="0"/>
          <w:numId w:val="62"/>
        </w:numPr>
        <w:spacing w:line="360" w:lineRule="auto"/>
      </w:pPr>
      <w:r>
        <w:t>El presupuesto del PP se desglosa en la documentación (FP.2) de cada proyecto de la UR: Fuente de Financiamiento: 110101 (Recursos fiscales). Capítulo de Gasto: 600000 (Inversión pública), bajo el concepto de Proyectos productivos y acciones de fomento.</w:t>
      </w:r>
    </w:p>
    <w:p w14:paraId="49A338BF" w14:textId="64132907" w:rsidR="00FB6587" w:rsidRDefault="00FB6587" w:rsidP="00D52898">
      <w:pPr>
        <w:pStyle w:val="Prrafodelista"/>
        <w:numPr>
          <w:ilvl w:val="0"/>
          <w:numId w:val="62"/>
        </w:numPr>
        <w:spacing w:line="360" w:lineRule="auto"/>
      </w:pPr>
      <w:r>
        <w:t>El documento FP.3 (Calendarización del Gasto) de cada proyecto del PP muestra la distribución de los recursos por mes. Esta calendarización permite a la UR realizar estimaciones y proyecciones de gasto en el corto plazo.</w:t>
      </w:r>
    </w:p>
    <w:p w14:paraId="15C4D3A0" w14:textId="63A6A48B" w:rsidR="00FB6587" w:rsidRDefault="00FB6587" w:rsidP="00D52898">
      <w:pPr>
        <w:pStyle w:val="Prrafodelista"/>
        <w:numPr>
          <w:ilvl w:val="0"/>
          <w:numId w:val="62"/>
        </w:numPr>
        <w:spacing w:line="360" w:lineRule="auto"/>
      </w:pPr>
      <w:r>
        <w:t>Gasto Unitario de Subsidio. El programa F087, a través de sus componentes de apoyo directo, establece el costo individual máximo o porcentaje de subsidio por servicio. Esto es una estimación necesaria para la generación del bien/servicio en el nivel de gestión.</w:t>
      </w:r>
    </w:p>
    <w:p w14:paraId="7B898E0E" w14:textId="52A711B7" w:rsidR="00FB6587" w:rsidRPr="00C5253D" w:rsidRDefault="00FB6587" w:rsidP="00D52898">
      <w:pPr>
        <w:pStyle w:val="Prrafodelista"/>
        <w:numPr>
          <w:ilvl w:val="0"/>
          <w:numId w:val="62"/>
        </w:numPr>
        <w:spacing w:line="360" w:lineRule="auto"/>
      </w:pPr>
      <w:r>
        <w:t xml:space="preserve">La clasificación del presupuesto en el Capítulo 600000 (Inversión pública / Promoción </w:t>
      </w:r>
      <w:r w:rsidRPr="00C5253D">
        <w:t>económica) es totalmente coherente con el Fin del programa: Contribuir a elevar la competitividad y productividad de las Micro, Pequeñas y Medianas Empresas. Los recursos se utilizan para financiar subsidios, reembolsos, ferias y capacitaciones, que son acciones de fomento productivo.</w:t>
      </w:r>
    </w:p>
    <w:p w14:paraId="29936C80"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¿Cuáles son las fuentes de financiamiento para la operación del Pp y qué proporción de su presupuesto total representa cada una de las fuentes?</w:t>
      </w:r>
    </w:p>
    <w:p w14:paraId="42E7B7A1" w14:textId="04BA0C0B" w:rsidR="001412B7" w:rsidRDefault="004F52B8" w:rsidP="00AF21AF">
      <w:pPr>
        <w:spacing w:before="240" w:after="120"/>
      </w:pPr>
      <w:r w:rsidRPr="00C5253D">
        <w:rPr>
          <w:b/>
          <w:bCs/>
        </w:rPr>
        <w:t>Respuesta:</w:t>
      </w:r>
      <w:r w:rsidR="00AF21AF" w:rsidRPr="00C5253D">
        <w:rPr>
          <w:b/>
          <w:bCs/>
        </w:rPr>
        <w:t xml:space="preserve"> </w:t>
      </w:r>
      <w:r w:rsidRPr="00C5253D">
        <w:t>La única fuente de financiamiento para la operación del Pp es el Recurso Fiscal del Gobierno del Estado de Sinaloa. Esta fuente representa el 100% del presupuesto autorizado para</w:t>
      </w:r>
      <w:r>
        <w:t xml:space="preserve"> cada uno de los proyectos que integran el programa.</w:t>
      </w:r>
    </w:p>
    <w:tbl>
      <w:tblPr>
        <w:tblStyle w:val="affb"/>
        <w:tblW w:w="8838" w:type="dxa"/>
        <w:tblInd w:w="0" w:type="dxa"/>
        <w:tblLayout w:type="fixed"/>
        <w:tblLook w:val="0600" w:firstRow="0" w:lastRow="0" w:firstColumn="0" w:lastColumn="0" w:noHBand="1" w:noVBand="1"/>
      </w:tblPr>
      <w:tblGrid>
        <w:gridCol w:w="1985"/>
        <w:gridCol w:w="1984"/>
        <w:gridCol w:w="1701"/>
        <w:gridCol w:w="1418"/>
        <w:gridCol w:w="1750"/>
      </w:tblGrid>
      <w:tr w:rsidR="00FB6587" w:rsidRPr="00FB6587" w14:paraId="3B5EF616" w14:textId="77777777" w:rsidTr="00C67CCE">
        <w:trPr>
          <w:trHeight w:val="832"/>
        </w:trPr>
        <w:tc>
          <w:tcPr>
            <w:tcW w:w="1985" w:type="dxa"/>
            <w:tcBorders>
              <w:right w:val="single" w:sz="4" w:space="0" w:color="FFFFFF" w:themeColor="background1"/>
            </w:tcBorders>
            <w:shd w:val="clear" w:color="auto" w:fill="404040" w:themeFill="text1" w:themeFillTint="BF"/>
            <w:tcMar>
              <w:top w:w="120" w:type="dxa"/>
              <w:left w:w="180" w:type="dxa"/>
              <w:bottom w:w="120" w:type="dxa"/>
              <w:right w:w="180" w:type="dxa"/>
            </w:tcMar>
            <w:vAlign w:val="center"/>
          </w:tcPr>
          <w:p w14:paraId="14D3CA0A" w14:textId="77777777" w:rsidR="001412B7" w:rsidRPr="00FB6587" w:rsidRDefault="004F52B8" w:rsidP="00AF21AF">
            <w:pPr>
              <w:spacing w:after="0" w:line="240" w:lineRule="auto"/>
              <w:jc w:val="center"/>
              <w:rPr>
                <w:b/>
                <w:bCs/>
                <w:color w:val="FFFFFF" w:themeColor="background1"/>
                <w:sz w:val="18"/>
                <w:szCs w:val="18"/>
              </w:rPr>
            </w:pPr>
            <w:r w:rsidRPr="00FB6587">
              <w:rPr>
                <w:b/>
                <w:bCs/>
                <w:color w:val="FFFFFF" w:themeColor="background1"/>
                <w:sz w:val="18"/>
                <w:szCs w:val="18"/>
              </w:rPr>
              <w:t>Proyecto de Inversión (Vehículo de Financiamiento)</w:t>
            </w:r>
          </w:p>
        </w:tc>
        <w:tc>
          <w:tcPr>
            <w:tcW w:w="1984" w:type="dxa"/>
            <w:tcBorders>
              <w:left w:val="single" w:sz="4" w:space="0" w:color="FFFFFF" w:themeColor="background1"/>
              <w:right w:val="single" w:sz="4" w:space="0" w:color="FFFFFF" w:themeColor="background1"/>
            </w:tcBorders>
            <w:shd w:val="clear" w:color="auto" w:fill="404040" w:themeFill="text1" w:themeFillTint="BF"/>
            <w:tcMar>
              <w:top w:w="120" w:type="dxa"/>
              <w:left w:w="180" w:type="dxa"/>
              <w:bottom w:w="120" w:type="dxa"/>
              <w:right w:w="180" w:type="dxa"/>
            </w:tcMar>
            <w:vAlign w:val="center"/>
          </w:tcPr>
          <w:p w14:paraId="1BFA9F9A" w14:textId="77777777" w:rsidR="001412B7" w:rsidRPr="00FB6587" w:rsidRDefault="004F52B8" w:rsidP="00AF21AF">
            <w:pPr>
              <w:spacing w:after="0" w:line="240" w:lineRule="auto"/>
              <w:jc w:val="center"/>
              <w:rPr>
                <w:b/>
                <w:bCs/>
                <w:color w:val="FFFFFF" w:themeColor="background1"/>
                <w:sz w:val="18"/>
                <w:szCs w:val="18"/>
              </w:rPr>
            </w:pPr>
            <w:r w:rsidRPr="00FB6587">
              <w:rPr>
                <w:b/>
                <w:bCs/>
                <w:color w:val="FFFFFF" w:themeColor="background1"/>
                <w:sz w:val="18"/>
                <w:szCs w:val="18"/>
              </w:rPr>
              <w:t>Monto Autorizado (Recursos Fiscales)</w:t>
            </w:r>
          </w:p>
        </w:tc>
        <w:tc>
          <w:tcPr>
            <w:tcW w:w="1701" w:type="dxa"/>
            <w:tcBorders>
              <w:left w:val="single" w:sz="4" w:space="0" w:color="FFFFFF" w:themeColor="background1"/>
              <w:right w:val="single" w:sz="4" w:space="0" w:color="FFFFFF" w:themeColor="background1"/>
            </w:tcBorders>
            <w:shd w:val="clear" w:color="auto" w:fill="404040" w:themeFill="text1" w:themeFillTint="BF"/>
            <w:tcMar>
              <w:top w:w="120" w:type="dxa"/>
              <w:left w:w="180" w:type="dxa"/>
              <w:bottom w:w="120" w:type="dxa"/>
              <w:right w:w="180" w:type="dxa"/>
            </w:tcMar>
            <w:vAlign w:val="center"/>
          </w:tcPr>
          <w:p w14:paraId="78C992BC" w14:textId="77777777" w:rsidR="001412B7" w:rsidRPr="00FB6587" w:rsidRDefault="004F52B8" w:rsidP="00AF21AF">
            <w:pPr>
              <w:spacing w:after="0" w:line="240" w:lineRule="auto"/>
              <w:jc w:val="center"/>
              <w:rPr>
                <w:b/>
                <w:bCs/>
                <w:color w:val="FFFFFF" w:themeColor="background1"/>
                <w:sz w:val="18"/>
                <w:szCs w:val="18"/>
              </w:rPr>
            </w:pPr>
            <w:r w:rsidRPr="00FB6587">
              <w:rPr>
                <w:b/>
                <w:bCs/>
                <w:color w:val="FFFFFF" w:themeColor="background1"/>
                <w:sz w:val="18"/>
                <w:szCs w:val="18"/>
              </w:rPr>
              <w:t>Monto Ejercido</w:t>
            </w:r>
          </w:p>
        </w:tc>
        <w:tc>
          <w:tcPr>
            <w:tcW w:w="1418" w:type="dxa"/>
            <w:tcBorders>
              <w:left w:val="single" w:sz="4" w:space="0" w:color="FFFFFF" w:themeColor="background1"/>
              <w:right w:val="single" w:sz="4" w:space="0" w:color="FFFFFF" w:themeColor="background1"/>
            </w:tcBorders>
            <w:shd w:val="clear" w:color="auto" w:fill="404040" w:themeFill="text1" w:themeFillTint="BF"/>
            <w:tcMar>
              <w:top w:w="120" w:type="dxa"/>
              <w:left w:w="180" w:type="dxa"/>
              <w:bottom w:w="120" w:type="dxa"/>
              <w:right w:w="180" w:type="dxa"/>
            </w:tcMar>
            <w:vAlign w:val="center"/>
          </w:tcPr>
          <w:p w14:paraId="680F348D" w14:textId="77777777" w:rsidR="001412B7" w:rsidRPr="00FB6587" w:rsidRDefault="004F52B8" w:rsidP="00AF21AF">
            <w:pPr>
              <w:spacing w:after="0" w:line="240" w:lineRule="auto"/>
              <w:jc w:val="center"/>
              <w:rPr>
                <w:b/>
                <w:bCs/>
                <w:color w:val="FFFFFF" w:themeColor="background1"/>
                <w:sz w:val="18"/>
                <w:szCs w:val="18"/>
              </w:rPr>
            </w:pPr>
            <w:r w:rsidRPr="00FB6587">
              <w:rPr>
                <w:b/>
                <w:bCs/>
                <w:color w:val="FFFFFF" w:themeColor="background1"/>
                <w:sz w:val="18"/>
                <w:szCs w:val="18"/>
              </w:rPr>
              <w:t>Proporción Ejercida</w:t>
            </w:r>
          </w:p>
        </w:tc>
        <w:tc>
          <w:tcPr>
            <w:tcW w:w="1750" w:type="dxa"/>
            <w:tcBorders>
              <w:left w:val="single" w:sz="4" w:space="0" w:color="FFFFFF" w:themeColor="background1"/>
            </w:tcBorders>
            <w:shd w:val="clear" w:color="auto" w:fill="404040" w:themeFill="text1" w:themeFillTint="BF"/>
            <w:tcMar>
              <w:top w:w="120" w:type="dxa"/>
              <w:left w:w="180" w:type="dxa"/>
              <w:bottom w:w="120" w:type="dxa"/>
              <w:right w:w="180" w:type="dxa"/>
            </w:tcMar>
            <w:vAlign w:val="center"/>
          </w:tcPr>
          <w:p w14:paraId="2A5FE19C" w14:textId="77777777" w:rsidR="001412B7" w:rsidRPr="00FB6587" w:rsidRDefault="004F52B8" w:rsidP="00AF21AF">
            <w:pPr>
              <w:spacing w:after="0" w:line="240" w:lineRule="auto"/>
              <w:jc w:val="center"/>
              <w:rPr>
                <w:b/>
                <w:bCs/>
                <w:color w:val="FFFFFF" w:themeColor="background1"/>
                <w:sz w:val="18"/>
                <w:szCs w:val="18"/>
              </w:rPr>
            </w:pPr>
            <w:r w:rsidRPr="00FB6587">
              <w:rPr>
                <w:b/>
                <w:bCs/>
                <w:color w:val="FFFFFF" w:themeColor="background1"/>
                <w:sz w:val="18"/>
                <w:szCs w:val="18"/>
              </w:rPr>
              <w:t>Diferencia (No Ejercida)</w:t>
            </w:r>
          </w:p>
        </w:tc>
      </w:tr>
      <w:tr w:rsidR="001412B7" w:rsidRPr="00FB6587" w14:paraId="79B8611A" w14:textId="77777777" w:rsidTr="00FB6587">
        <w:trPr>
          <w:trHeight w:val="261"/>
        </w:trPr>
        <w:tc>
          <w:tcPr>
            <w:tcW w:w="1985" w:type="dxa"/>
            <w:tcMar>
              <w:top w:w="120" w:type="dxa"/>
              <w:left w:w="180" w:type="dxa"/>
              <w:bottom w:w="120" w:type="dxa"/>
              <w:right w:w="180" w:type="dxa"/>
            </w:tcMar>
            <w:vAlign w:val="center"/>
          </w:tcPr>
          <w:p w14:paraId="451390B8" w14:textId="77777777" w:rsidR="001412B7" w:rsidRPr="00FB6587" w:rsidRDefault="004F52B8" w:rsidP="00FB6587">
            <w:pPr>
              <w:spacing w:after="0" w:line="240" w:lineRule="auto"/>
              <w:jc w:val="center"/>
              <w:rPr>
                <w:color w:val="1F1F1F"/>
                <w:sz w:val="18"/>
                <w:szCs w:val="18"/>
              </w:rPr>
            </w:pPr>
            <w:r w:rsidRPr="00FB6587">
              <w:rPr>
                <w:color w:val="1F1F1F"/>
                <w:sz w:val="18"/>
                <w:szCs w:val="18"/>
              </w:rPr>
              <w:t>TOTALES</w:t>
            </w:r>
          </w:p>
        </w:tc>
        <w:tc>
          <w:tcPr>
            <w:tcW w:w="1984" w:type="dxa"/>
            <w:tcMar>
              <w:top w:w="120" w:type="dxa"/>
              <w:left w:w="180" w:type="dxa"/>
              <w:bottom w:w="120" w:type="dxa"/>
              <w:right w:w="180" w:type="dxa"/>
            </w:tcMar>
            <w:vAlign w:val="center"/>
          </w:tcPr>
          <w:p w14:paraId="1AA3BDCF" w14:textId="77777777" w:rsidR="001412B7" w:rsidRPr="00FB6587" w:rsidRDefault="004F52B8" w:rsidP="00FB6587">
            <w:pPr>
              <w:spacing w:after="0" w:line="240" w:lineRule="auto"/>
              <w:jc w:val="center"/>
              <w:rPr>
                <w:color w:val="1F1F1F"/>
                <w:sz w:val="18"/>
                <w:szCs w:val="18"/>
              </w:rPr>
            </w:pPr>
            <w:r w:rsidRPr="00FB6587">
              <w:rPr>
                <w:color w:val="1F1F1F"/>
                <w:sz w:val="18"/>
                <w:szCs w:val="18"/>
              </w:rPr>
              <w:t>$31,000,000.00</w:t>
            </w:r>
          </w:p>
        </w:tc>
        <w:tc>
          <w:tcPr>
            <w:tcW w:w="1701" w:type="dxa"/>
            <w:tcMar>
              <w:top w:w="120" w:type="dxa"/>
              <w:left w:w="180" w:type="dxa"/>
              <w:bottom w:w="120" w:type="dxa"/>
              <w:right w:w="180" w:type="dxa"/>
            </w:tcMar>
            <w:vAlign w:val="center"/>
          </w:tcPr>
          <w:p w14:paraId="16B5754F" w14:textId="77777777" w:rsidR="001412B7" w:rsidRPr="00FB6587" w:rsidRDefault="004F52B8" w:rsidP="00FB6587">
            <w:pPr>
              <w:spacing w:after="0" w:line="240" w:lineRule="auto"/>
              <w:jc w:val="center"/>
              <w:rPr>
                <w:color w:val="1F1F1F"/>
                <w:sz w:val="18"/>
                <w:szCs w:val="18"/>
              </w:rPr>
            </w:pPr>
            <w:r w:rsidRPr="00FB6587">
              <w:rPr>
                <w:color w:val="1F1F1F"/>
                <w:sz w:val="18"/>
                <w:szCs w:val="18"/>
              </w:rPr>
              <w:t>$18,284,773.33</w:t>
            </w:r>
          </w:p>
        </w:tc>
        <w:tc>
          <w:tcPr>
            <w:tcW w:w="1418" w:type="dxa"/>
            <w:tcMar>
              <w:top w:w="120" w:type="dxa"/>
              <w:left w:w="180" w:type="dxa"/>
              <w:bottom w:w="120" w:type="dxa"/>
              <w:right w:w="180" w:type="dxa"/>
            </w:tcMar>
            <w:vAlign w:val="center"/>
          </w:tcPr>
          <w:p w14:paraId="4A6219A3" w14:textId="77777777" w:rsidR="001412B7" w:rsidRPr="00FB6587" w:rsidRDefault="004F52B8" w:rsidP="00FB6587">
            <w:pPr>
              <w:spacing w:after="0" w:line="240" w:lineRule="auto"/>
              <w:jc w:val="center"/>
              <w:rPr>
                <w:color w:val="1F1F1F"/>
                <w:sz w:val="18"/>
                <w:szCs w:val="18"/>
              </w:rPr>
            </w:pPr>
            <w:r w:rsidRPr="00FB6587">
              <w:rPr>
                <w:color w:val="1F1F1F"/>
                <w:sz w:val="18"/>
                <w:szCs w:val="18"/>
              </w:rPr>
              <w:t>58.98%</w:t>
            </w:r>
          </w:p>
        </w:tc>
        <w:tc>
          <w:tcPr>
            <w:tcW w:w="1750" w:type="dxa"/>
            <w:tcMar>
              <w:top w:w="120" w:type="dxa"/>
              <w:left w:w="180" w:type="dxa"/>
              <w:bottom w:w="120" w:type="dxa"/>
              <w:right w:w="180" w:type="dxa"/>
            </w:tcMar>
            <w:vAlign w:val="center"/>
          </w:tcPr>
          <w:p w14:paraId="307E5610" w14:textId="77777777" w:rsidR="001412B7" w:rsidRPr="00FB6587" w:rsidRDefault="004F52B8" w:rsidP="00FB6587">
            <w:pPr>
              <w:spacing w:after="0" w:line="240" w:lineRule="auto"/>
              <w:jc w:val="center"/>
              <w:rPr>
                <w:color w:val="1F1F1F"/>
                <w:sz w:val="18"/>
                <w:szCs w:val="18"/>
              </w:rPr>
            </w:pPr>
            <w:r w:rsidRPr="00FB6587">
              <w:rPr>
                <w:color w:val="1F1F1F"/>
                <w:sz w:val="18"/>
                <w:szCs w:val="18"/>
              </w:rPr>
              <w:t>$12,715,726.67</w:t>
            </w:r>
          </w:p>
        </w:tc>
      </w:tr>
    </w:tbl>
    <w:p w14:paraId="3172129D" w14:textId="77777777" w:rsidR="001412B7" w:rsidRDefault="004F52B8">
      <w:pPr>
        <w:spacing w:before="240" w:after="240"/>
      </w:pPr>
      <w:r>
        <w:t>Causas de la Diferencia: las principales causas de la subejecución, particularmente en proyectos como Desarrollo Comercial (25.83% ejercido) y Ferias (46.34% ejercido):</w:t>
      </w:r>
    </w:p>
    <w:p w14:paraId="0040E7BB" w14:textId="77777777" w:rsidR="001412B7" w:rsidRDefault="004F52B8" w:rsidP="00D52898">
      <w:pPr>
        <w:numPr>
          <w:ilvl w:val="0"/>
          <w:numId w:val="45"/>
        </w:numPr>
        <w:spacing w:before="240" w:after="0"/>
      </w:pPr>
      <w:r>
        <w:t xml:space="preserve">Dependencia de Factores Externos: El proceso de entrega de bienes/servicios está supeditado a convocatorias de instituciones federales (como el IMPI) o a los requisitos de cadenas </w:t>
      </w:r>
      <w:r>
        <w:lastRenderedPageBreak/>
        <w:t>comerciales y plataformas de comercio electrónico. Esto limita la capacidad de la UR para ejecutar las gestiones de manera continua durante el ejercicio fiscal.</w:t>
      </w:r>
    </w:p>
    <w:p w14:paraId="5506AA7A" w14:textId="77777777" w:rsidR="001412B7" w:rsidRPr="00C5253D" w:rsidRDefault="004F52B8" w:rsidP="00D52898">
      <w:pPr>
        <w:numPr>
          <w:ilvl w:val="0"/>
          <w:numId w:val="45"/>
        </w:numPr>
        <w:spacing w:after="240"/>
      </w:pPr>
      <w:r>
        <w:t xml:space="preserve">Disponibilidad Presupuestaria Condicionada: La entrega de beneficios está condicionada a la disponibilidad presupuestaria. La subejecución puede indicar que la demanda real o la elegibilidad verificada de la población no alcanzó la meta proyectada, o que la ejecución se </w:t>
      </w:r>
      <w:r w:rsidRPr="00C5253D">
        <w:t>concentró en los programas de más fácil aplicación (Impulso Artesanal y Franquicias, con más del 96% ejercido).</w:t>
      </w:r>
    </w:p>
    <w:p w14:paraId="1B0BB7D9" w14:textId="77777777"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Sistematización de la información</w:t>
      </w:r>
    </w:p>
    <w:p w14:paraId="2B98C165" w14:textId="77777777" w:rsidR="001412B7" w:rsidRPr="00C5253D" w:rsidRDefault="001412B7">
      <w:pPr>
        <w:spacing w:after="0"/>
        <w:rPr>
          <w:b/>
          <w:bCs/>
        </w:rPr>
      </w:pPr>
    </w:p>
    <w:p w14:paraId="1E40170F"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¿Las aplicaciones informáticas o sistemas institucionales con que opera el Pp cumplen con las siguientes características?</w:t>
      </w:r>
    </w:p>
    <w:p w14:paraId="1BC16C59" w14:textId="77777777" w:rsidR="001412B7" w:rsidRPr="00C5253D" w:rsidRDefault="004F52B8">
      <w:pPr>
        <w:spacing w:before="240" w:after="120"/>
        <w:rPr>
          <w:b/>
          <w:bCs/>
          <w:u w:val="single"/>
        </w:rPr>
      </w:pPr>
      <w:r w:rsidRPr="00C5253D">
        <w:rPr>
          <w:b/>
          <w:bCs/>
          <w:u w:val="single"/>
        </w:rPr>
        <w:t>Criterios de valoración:</w:t>
      </w:r>
    </w:p>
    <w:p w14:paraId="66665A43" w14:textId="77777777" w:rsidR="001412B7" w:rsidRPr="00C5253D" w:rsidRDefault="004F52B8" w:rsidP="00D52898">
      <w:pPr>
        <w:numPr>
          <w:ilvl w:val="0"/>
          <w:numId w:val="36"/>
        </w:numPr>
        <w:pBdr>
          <w:top w:val="nil"/>
          <w:left w:val="nil"/>
          <w:bottom w:val="nil"/>
          <w:right w:val="nil"/>
          <w:between w:val="nil"/>
        </w:pBdr>
        <w:spacing w:after="0"/>
      </w:pPr>
      <w:r w:rsidRPr="00C5253D">
        <w:rPr>
          <w:color w:val="000000"/>
        </w:rPr>
        <w:t>Cuentan con fuentes de información confiables y permiten verificar o validar la información registrada.</w:t>
      </w:r>
    </w:p>
    <w:p w14:paraId="7FA1A490" w14:textId="77777777" w:rsidR="001412B7" w:rsidRPr="00C5253D" w:rsidRDefault="004F52B8" w:rsidP="00D52898">
      <w:pPr>
        <w:numPr>
          <w:ilvl w:val="0"/>
          <w:numId w:val="36"/>
        </w:numPr>
        <w:pBdr>
          <w:top w:val="nil"/>
          <w:left w:val="nil"/>
          <w:bottom w:val="nil"/>
          <w:right w:val="nil"/>
          <w:between w:val="nil"/>
        </w:pBdr>
        <w:spacing w:after="0"/>
      </w:pPr>
      <w:r w:rsidRPr="00C5253D">
        <w:rPr>
          <w:color w:val="000000"/>
        </w:rPr>
        <w:t>Tienen establecida la periodicidad y las fechas límites para la actualización de los valores de las variables.</w:t>
      </w:r>
    </w:p>
    <w:p w14:paraId="77331B8D" w14:textId="77777777" w:rsidR="001412B7" w:rsidRDefault="004F52B8" w:rsidP="00D52898">
      <w:pPr>
        <w:numPr>
          <w:ilvl w:val="0"/>
          <w:numId w:val="36"/>
        </w:numPr>
        <w:pBdr>
          <w:top w:val="nil"/>
          <w:left w:val="nil"/>
          <w:bottom w:val="nil"/>
          <w:right w:val="nil"/>
          <w:between w:val="nil"/>
        </w:pBdr>
        <w:spacing w:after="0"/>
      </w:pPr>
      <w:r>
        <w:rPr>
          <w:color w:val="000000"/>
        </w:rPr>
        <w:t>Proporcionan información al personal involucrado en el proceso correspondiente.</w:t>
      </w:r>
    </w:p>
    <w:p w14:paraId="7EB4D825" w14:textId="77777777" w:rsidR="001412B7" w:rsidRDefault="004F52B8" w:rsidP="00D52898">
      <w:pPr>
        <w:numPr>
          <w:ilvl w:val="0"/>
          <w:numId w:val="36"/>
        </w:numPr>
        <w:pBdr>
          <w:top w:val="nil"/>
          <w:left w:val="nil"/>
          <w:bottom w:val="nil"/>
          <w:right w:val="nil"/>
          <w:between w:val="nil"/>
        </w:pBdr>
        <w:spacing w:after="160"/>
      </w:pPr>
      <w:r>
        <w:rPr>
          <w:color w:val="000000"/>
        </w:rPr>
        <w:t>Están integradas, no existe discrepancia entre la información de las aplicaciones o sistemas.</w:t>
      </w:r>
    </w:p>
    <w:p w14:paraId="7AD5013E" w14:textId="77777777" w:rsidR="001412B7" w:rsidRDefault="004F52B8">
      <w:pPr>
        <w:spacing w:before="240" w:after="120"/>
        <w:rPr>
          <w:b/>
          <w:bCs/>
          <w:u w:val="single"/>
        </w:rPr>
      </w:pPr>
      <w:r>
        <w:rPr>
          <w:b/>
          <w:bCs/>
          <w:u w:val="single"/>
        </w:rPr>
        <w:t>Respuesta:</w:t>
      </w:r>
    </w:p>
    <w:tbl>
      <w:tblPr>
        <w:tblStyle w:val="affc"/>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8ED7918" w14:textId="77777777" w:rsidTr="00AF21AF">
        <w:trPr>
          <w:trHeight w:val="340"/>
          <w:tblHeader/>
          <w:jc w:val="right"/>
        </w:trPr>
        <w:tc>
          <w:tcPr>
            <w:tcW w:w="843" w:type="dxa"/>
            <w:vMerge w:val="restart"/>
            <w:shd w:val="clear" w:color="auto" w:fill="7F7F7F"/>
            <w:vAlign w:val="center"/>
          </w:tcPr>
          <w:p w14:paraId="589DA6D3"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3315DDDF" w14:textId="77777777" w:rsidR="001412B7" w:rsidRDefault="004F52B8" w:rsidP="00AF21AF">
            <w:pPr>
              <w:spacing w:after="0" w:line="240" w:lineRule="auto"/>
              <w:jc w:val="center"/>
              <w:rPr>
                <w:b/>
                <w:bCs/>
                <w:color w:val="FFFFFF"/>
              </w:rPr>
            </w:pPr>
            <w:r>
              <w:rPr>
                <w:b/>
                <w:bCs/>
                <w:color w:val="FFFFFF"/>
              </w:rPr>
              <w:t>Criterios</w:t>
            </w:r>
          </w:p>
        </w:tc>
      </w:tr>
      <w:tr w:rsidR="001412B7" w14:paraId="0ABE88B2" w14:textId="77777777" w:rsidTr="00AF21AF">
        <w:trPr>
          <w:jc w:val="right"/>
        </w:trPr>
        <w:tc>
          <w:tcPr>
            <w:tcW w:w="843" w:type="dxa"/>
            <w:vMerge/>
            <w:shd w:val="clear" w:color="auto" w:fill="7F7F7F"/>
            <w:vAlign w:val="center"/>
          </w:tcPr>
          <w:p w14:paraId="794B79B0"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5F884B53" w14:textId="77777777" w:rsidR="001412B7" w:rsidRDefault="004F52B8" w:rsidP="00AF21AF">
            <w:pPr>
              <w:spacing w:after="0" w:line="240" w:lineRule="auto"/>
              <w:jc w:val="left"/>
            </w:pPr>
            <w:r>
              <w:rPr>
                <w:color w:val="000000"/>
              </w:rPr>
              <w:t>El Pp cuenta con:</w:t>
            </w:r>
          </w:p>
        </w:tc>
      </w:tr>
      <w:tr w:rsidR="001412B7" w14:paraId="2B1517C0" w14:textId="77777777" w:rsidTr="00AF21AF">
        <w:trPr>
          <w:jc w:val="right"/>
        </w:trPr>
        <w:tc>
          <w:tcPr>
            <w:tcW w:w="843" w:type="dxa"/>
            <w:vAlign w:val="center"/>
          </w:tcPr>
          <w:p w14:paraId="4A8ECA76" w14:textId="77777777" w:rsidR="001412B7" w:rsidRDefault="004F52B8" w:rsidP="00AF21AF">
            <w:pPr>
              <w:spacing w:after="0" w:line="240" w:lineRule="auto"/>
              <w:jc w:val="center"/>
            </w:pPr>
            <w:r>
              <w:t>4</w:t>
            </w:r>
          </w:p>
        </w:tc>
        <w:tc>
          <w:tcPr>
            <w:tcW w:w="7336" w:type="dxa"/>
            <w:vAlign w:val="center"/>
          </w:tcPr>
          <w:p w14:paraId="62F9FABD" w14:textId="77777777" w:rsidR="001412B7" w:rsidRDefault="004F52B8" w:rsidP="00D52898">
            <w:pPr>
              <w:numPr>
                <w:ilvl w:val="0"/>
                <w:numId w:val="11"/>
              </w:numPr>
              <w:spacing w:after="0" w:line="240" w:lineRule="auto"/>
              <w:ind w:left="442" w:hanging="357"/>
              <w:jc w:val="left"/>
            </w:pPr>
            <w:r>
              <w:t>Cuatro de los criterios de valoración</w:t>
            </w:r>
          </w:p>
        </w:tc>
      </w:tr>
    </w:tbl>
    <w:p w14:paraId="35664487" w14:textId="705037E0" w:rsidR="00AF21AF" w:rsidRDefault="004F52B8" w:rsidP="00AF21AF">
      <w:pPr>
        <w:spacing w:before="240" w:after="120"/>
      </w:pPr>
      <w:r w:rsidRPr="00AF21AF">
        <w:rPr>
          <w:b/>
          <w:bCs/>
          <w:u w:val="single"/>
        </w:rPr>
        <w:t>Justificación:</w:t>
      </w:r>
      <w:r w:rsidR="00AF21AF">
        <w:t xml:space="preserve"> </w:t>
      </w:r>
      <w:r w:rsidR="00AC39BB">
        <w:t>Sí, l</w:t>
      </w:r>
      <w:r>
        <w:t xml:space="preserve">os sistemas del </w:t>
      </w:r>
      <w:r w:rsidR="00AC39BB">
        <w:t>Pp</w:t>
      </w:r>
      <w:r>
        <w:t xml:space="preserve"> (que incluyen CRM y Padrones Históricos) operan bajo una lógica que garantiza la confiabilidad, periodicidad, acceso y coherencia de la información.</w:t>
      </w:r>
    </w:p>
    <w:p w14:paraId="3E52C1F2" w14:textId="00DB340E" w:rsidR="00AC39BB" w:rsidRDefault="00AC39BB" w:rsidP="00D52898">
      <w:pPr>
        <w:pStyle w:val="Prrafodelista"/>
        <w:numPr>
          <w:ilvl w:val="0"/>
          <w:numId w:val="63"/>
        </w:numPr>
        <w:spacing w:line="360" w:lineRule="auto"/>
      </w:pPr>
      <w:r>
        <w:t xml:space="preserve">Los sistemas (CRM/Padrones) gestionan información proveniente de fuentes confiables exigidas en las </w:t>
      </w:r>
      <w:r w:rsidR="00496D99">
        <w:t>ROP</w:t>
      </w:r>
      <w:r>
        <w:t xml:space="preserve"> (Constancia Fiscal, INE, facturas). El proceso de Revisión de Documentación garantiza que el personal operativo valide la información registrada con los documentos oficiales, asegurando su confiabilidad.</w:t>
      </w:r>
    </w:p>
    <w:p w14:paraId="07E73FA1" w14:textId="300E7A5F" w:rsidR="00AC39BB" w:rsidRDefault="00AC39BB" w:rsidP="00D52898">
      <w:pPr>
        <w:pStyle w:val="Prrafodelista"/>
        <w:numPr>
          <w:ilvl w:val="0"/>
          <w:numId w:val="63"/>
        </w:numPr>
        <w:spacing w:line="360" w:lineRule="auto"/>
      </w:pPr>
      <w:r>
        <w:t>La periodicidad está definida por el ciclo institucional de planeación. El seguimiento de los indicadores de la MIR F087 se exige con frecuencia trimestral, lo que impone fechas límite claras para que el personal actualice los datos de las variables de gestión y resultados en los sistemas.</w:t>
      </w:r>
    </w:p>
    <w:p w14:paraId="4D80A761" w14:textId="367957F1" w:rsidR="00AC39BB" w:rsidRDefault="00AC39BB" w:rsidP="00D52898">
      <w:pPr>
        <w:pStyle w:val="Prrafodelista"/>
        <w:numPr>
          <w:ilvl w:val="0"/>
          <w:numId w:val="63"/>
        </w:numPr>
        <w:spacing w:line="360" w:lineRule="auto"/>
      </w:pPr>
      <w:r>
        <w:t xml:space="preserve">Los sistemas están diseñados para facilitar la coordinación, permitiendo que el personal operativo, técnico y administrativo (Dirección de la MiPyME, Subsecretaría) acceda a la </w:t>
      </w:r>
      <w:r>
        <w:lastRenderedPageBreak/>
        <w:t>información necesaria para verificar la elegibilidad, realizar la Gestión del Bien/Servicio, y realizar el seguimiento post-entrega.</w:t>
      </w:r>
    </w:p>
    <w:p w14:paraId="77AA6B9D" w14:textId="682F92B0" w:rsidR="00AC39BB" w:rsidRDefault="00AC39BB" w:rsidP="00D52898">
      <w:pPr>
        <w:pStyle w:val="Prrafodelista"/>
        <w:numPr>
          <w:ilvl w:val="0"/>
          <w:numId w:val="63"/>
        </w:numPr>
        <w:spacing w:line="360" w:lineRule="auto"/>
      </w:pPr>
      <w:r>
        <w:t>La integración se logra mediante la trazabilidad del expediente. El sistema genera el REGISTRO EN PADRÓN tras la entrega del beneficio, asegurando que la información de beneficiarios y servicios entregados (CRM) sea la fuente única y coherente utilizada para la medición de los indicadores (MIR).</w:t>
      </w:r>
    </w:p>
    <w:p w14:paraId="7C4C46CF" w14:textId="77777777" w:rsidR="001412B7" w:rsidRDefault="001412B7" w:rsidP="00AF21AF">
      <w:pPr>
        <w:spacing w:after="0" w:line="240" w:lineRule="auto"/>
      </w:pPr>
    </w:p>
    <w:p w14:paraId="15457EDE" w14:textId="77777777" w:rsidR="001412B7" w:rsidRPr="00C5253D" w:rsidRDefault="004F52B8" w:rsidP="00D52898">
      <w:pPr>
        <w:numPr>
          <w:ilvl w:val="0"/>
          <w:numId w:val="30"/>
        </w:numPr>
        <w:pBdr>
          <w:top w:val="nil"/>
          <w:left w:val="nil"/>
          <w:bottom w:val="nil"/>
          <w:right w:val="nil"/>
          <w:between w:val="nil"/>
        </w:pBdr>
        <w:spacing w:after="0"/>
        <w:rPr>
          <w:b/>
          <w:bCs/>
          <w:color w:val="000000"/>
        </w:rPr>
      </w:pPr>
      <w:r w:rsidRPr="00C5253D">
        <w:rPr>
          <w:b/>
          <w:bCs/>
          <w:color w:val="000000"/>
        </w:rPr>
        <w:t>Transparencia y rendición de cuentas</w:t>
      </w:r>
    </w:p>
    <w:p w14:paraId="2620D44E" w14:textId="77777777" w:rsidR="001412B7" w:rsidRPr="00C5253D" w:rsidRDefault="001412B7">
      <w:pPr>
        <w:spacing w:after="0"/>
        <w:rPr>
          <w:b/>
          <w:bCs/>
        </w:rPr>
      </w:pPr>
    </w:p>
    <w:p w14:paraId="547D7D04"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mecanismos de transparencia y rendición de cuentas a través de los cuales pone a disposición del público la información de, por lo menos, los temas que a continuación se señalan?</w:t>
      </w:r>
    </w:p>
    <w:p w14:paraId="6D31E3A2" w14:textId="77777777" w:rsidR="001412B7" w:rsidRDefault="004F52B8">
      <w:pPr>
        <w:spacing w:before="240" w:after="120"/>
        <w:rPr>
          <w:b/>
          <w:bCs/>
          <w:u w:val="single"/>
        </w:rPr>
      </w:pPr>
      <w:r w:rsidRPr="00C5253D">
        <w:rPr>
          <w:b/>
          <w:bCs/>
          <w:u w:val="single"/>
        </w:rPr>
        <w:t>Criterios de valoración:</w:t>
      </w:r>
    </w:p>
    <w:p w14:paraId="2DF6AE3F" w14:textId="77777777" w:rsidR="001412B7" w:rsidRDefault="004F52B8" w:rsidP="00D52898">
      <w:pPr>
        <w:numPr>
          <w:ilvl w:val="0"/>
          <w:numId w:val="37"/>
        </w:numPr>
        <w:pBdr>
          <w:top w:val="nil"/>
          <w:left w:val="nil"/>
          <w:bottom w:val="nil"/>
          <w:right w:val="nil"/>
          <w:between w:val="nil"/>
        </w:pBdr>
        <w:spacing w:after="0"/>
      </w:pPr>
      <w:r>
        <w:rPr>
          <w:color w:val="000000"/>
        </w:rPr>
        <w:t>Los documentos normativos y/u operativos del Pp.</w:t>
      </w:r>
    </w:p>
    <w:p w14:paraId="6B876C0B" w14:textId="77777777" w:rsidR="001412B7" w:rsidRDefault="004F52B8" w:rsidP="00D52898">
      <w:pPr>
        <w:numPr>
          <w:ilvl w:val="0"/>
          <w:numId w:val="37"/>
        </w:numPr>
        <w:pBdr>
          <w:top w:val="nil"/>
          <w:left w:val="nil"/>
          <w:bottom w:val="nil"/>
          <w:right w:val="nil"/>
          <w:between w:val="nil"/>
        </w:pBdr>
        <w:spacing w:after="0"/>
      </w:pPr>
      <w:r>
        <w:rPr>
          <w:color w:val="000000"/>
        </w:rPr>
        <w:t>La información financiera sobre el presupuesto asignado, así como los informes del ejercicio trimestral del gasto.</w:t>
      </w:r>
    </w:p>
    <w:p w14:paraId="4548D4F0" w14:textId="77777777" w:rsidR="001412B7" w:rsidRDefault="004F52B8" w:rsidP="00D52898">
      <w:pPr>
        <w:numPr>
          <w:ilvl w:val="0"/>
          <w:numId w:val="37"/>
        </w:numPr>
        <w:pBdr>
          <w:top w:val="nil"/>
          <w:left w:val="nil"/>
          <w:bottom w:val="nil"/>
          <w:right w:val="nil"/>
          <w:between w:val="nil"/>
        </w:pBdr>
        <w:spacing w:after="0"/>
      </w:pPr>
      <w:r>
        <w:rPr>
          <w:color w:val="000000"/>
        </w:rPr>
        <w:t>Los indicadores que permitan rendir cuenta de sus objetivos y resultados, así como las evaluaciones, estudios y encuestas financiados con recursos públicos;</w:t>
      </w:r>
    </w:p>
    <w:p w14:paraId="161DC73E" w14:textId="77777777" w:rsidR="001412B7" w:rsidRDefault="004F52B8" w:rsidP="00D52898">
      <w:pPr>
        <w:numPr>
          <w:ilvl w:val="0"/>
          <w:numId w:val="37"/>
        </w:numPr>
        <w:pBdr>
          <w:top w:val="nil"/>
          <w:left w:val="nil"/>
          <w:bottom w:val="nil"/>
          <w:right w:val="nil"/>
          <w:between w:val="nil"/>
        </w:pBdr>
        <w:spacing w:after="160"/>
      </w:pPr>
      <w:r>
        <w:rPr>
          <w:color w:val="000000"/>
        </w:rPr>
        <w:t>Listado de personas físicas o morales a quienes se les asigne recursos públicos.</w:t>
      </w:r>
    </w:p>
    <w:p w14:paraId="0F715704" w14:textId="77777777" w:rsidR="001412B7" w:rsidRDefault="004F52B8">
      <w:pPr>
        <w:spacing w:before="240" w:after="120"/>
        <w:rPr>
          <w:b/>
          <w:bCs/>
          <w:u w:val="single"/>
        </w:rPr>
      </w:pPr>
      <w:r>
        <w:rPr>
          <w:b/>
          <w:bCs/>
          <w:u w:val="single"/>
        </w:rPr>
        <w:t>Respuesta:</w:t>
      </w:r>
    </w:p>
    <w:tbl>
      <w:tblPr>
        <w:tblStyle w:val="affe"/>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382A3E85" w14:textId="77777777" w:rsidTr="00AF21AF">
        <w:trPr>
          <w:trHeight w:val="340"/>
          <w:tblHeader/>
          <w:jc w:val="right"/>
        </w:trPr>
        <w:tc>
          <w:tcPr>
            <w:tcW w:w="843" w:type="dxa"/>
            <w:vMerge w:val="restart"/>
            <w:shd w:val="clear" w:color="auto" w:fill="7F7F7F"/>
            <w:vAlign w:val="center"/>
          </w:tcPr>
          <w:p w14:paraId="0A23DE7E" w14:textId="77777777" w:rsidR="001412B7" w:rsidRDefault="004F52B8" w:rsidP="00AF21AF">
            <w:pPr>
              <w:spacing w:after="0" w:line="240" w:lineRule="auto"/>
              <w:jc w:val="center"/>
              <w:rPr>
                <w:b/>
                <w:bCs/>
                <w:color w:val="FFFFFF"/>
              </w:rPr>
            </w:pPr>
            <w:r>
              <w:rPr>
                <w:b/>
                <w:bCs/>
                <w:color w:val="FFFFFF"/>
              </w:rPr>
              <w:t>Nivel</w:t>
            </w:r>
          </w:p>
        </w:tc>
        <w:tc>
          <w:tcPr>
            <w:tcW w:w="7336" w:type="dxa"/>
            <w:shd w:val="clear" w:color="auto" w:fill="7F7F7F"/>
            <w:vAlign w:val="center"/>
          </w:tcPr>
          <w:p w14:paraId="1D1B376E" w14:textId="77777777" w:rsidR="001412B7" w:rsidRDefault="004F52B8" w:rsidP="00AF21AF">
            <w:pPr>
              <w:spacing w:after="0" w:line="240" w:lineRule="auto"/>
              <w:jc w:val="center"/>
              <w:rPr>
                <w:b/>
                <w:bCs/>
                <w:color w:val="FFFFFF"/>
              </w:rPr>
            </w:pPr>
            <w:r>
              <w:rPr>
                <w:b/>
                <w:bCs/>
                <w:color w:val="FFFFFF"/>
              </w:rPr>
              <w:t>Criterios</w:t>
            </w:r>
          </w:p>
        </w:tc>
      </w:tr>
      <w:tr w:rsidR="001412B7" w14:paraId="0E5B8622" w14:textId="77777777" w:rsidTr="00AF21AF">
        <w:trPr>
          <w:jc w:val="right"/>
        </w:trPr>
        <w:tc>
          <w:tcPr>
            <w:tcW w:w="843" w:type="dxa"/>
            <w:vMerge/>
            <w:shd w:val="clear" w:color="auto" w:fill="7F7F7F"/>
            <w:vAlign w:val="center"/>
          </w:tcPr>
          <w:p w14:paraId="47AD39B3" w14:textId="77777777" w:rsidR="001412B7" w:rsidRDefault="001412B7" w:rsidP="00AF21AF">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5B8B6982" w14:textId="77777777" w:rsidR="001412B7" w:rsidRDefault="004F52B8" w:rsidP="00AF21AF">
            <w:pPr>
              <w:spacing w:after="0" w:line="240" w:lineRule="auto"/>
              <w:jc w:val="left"/>
            </w:pPr>
            <w:r>
              <w:rPr>
                <w:color w:val="000000"/>
              </w:rPr>
              <w:t>La información cuenta con:</w:t>
            </w:r>
          </w:p>
        </w:tc>
      </w:tr>
      <w:tr w:rsidR="001412B7" w14:paraId="10555695" w14:textId="77777777" w:rsidTr="00AF21AF">
        <w:trPr>
          <w:jc w:val="right"/>
        </w:trPr>
        <w:tc>
          <w:tcPr>
            <w:tcW w:w="843" w:type="dxa"/>
            <w:vAlign w:val="center"/>
          </w:tcPr>
          <w:p w14:paraId="68357B06" w14:textId="77777777" w:rsidR="001412B7" w:rsidRDefault="004F52B8" w:rsidP="00AF21AF">
            <w:pPr>
              <w:spacing w:after="0" w:line="240" w:lineRule="auto"/>
              <w:jc w:val="center"/>
            </w:pPr>
            <w:r>
              <w:t>4</w:t>
            </w:r>
          </w:p>
        </w:tc>
        <w:tc>
          <w:tcPr>
            <w:tcW w:w="7336" w:type="dxa"/>
            <w:vAlign w:val="center"/>
          </w:tcPr>
          <w:p w14:paraId="66BD899E" w14:textId="77777777" w:rsidR="001412B7" w:rsidRDefault="004F52B8" w:rsidP="00D52898">
            <w:pPr>
              <w:numPr>
                <w:ilvl w:val="0"/>
                <w:numId w:val="11"/>
              </w:numPr>
              <w:spacing w:after="0" w:line="240" w:lineRule="auto"/>
              <w:ind w:left="442" w:hanging="357"/>
              <w:jc w:val="left"/>
            </w:pPr>
            <w:r>
              <w:t>Cuatro de los criterios de valoración.</w:t>
            </w:r>
          </w:p>
        </w:tc>
      </w:tr>
    </w:tbl>
    <w:p w14:paraId="01F9A4EE" w14:textId="160AF619" w:rsidR="00DC037E" w:rsidRDefault="004F52B8" w:rsidP="00DC037E">
      <w:pPr>
        <w:spacing w:before="240" w:after="120"/>
      </w:pPr>
      <w:r>
        <w:rPr>
          <w:b/>
          <w:bCs/>
          <w:u w:val="single"/>
        </w:rPr>
        <w:t>Justificación:</w:t>
      </w:r>
      <w:r w:rsidR="00DC037E" w:rsidRPr="00DC037E">
        <w:t xml:space="preserve"> Sí, l</w:t>
      </w:r>
      <w:r w:rsidR="00DC037E">
        <w:t>os documentos normativos como las ROP, se publican en el micrositio oficial de Transparencia de la Secretaría de Economía, garantizando su accesibilidad y cumplimiento.</w:t>
      </w:r>
    </w:p>
    <w:p w14:paraId="5F0B485B" w14:textId="13438E15" w:rsidR="00DC037E" w:rsidRDefault="00DC037E" w:rsidP="00DC037E">
      <w:r>
        <w:t>Asimismo, la información del presupuesto Autorizado se encuentra publicado en el diario oficial del estado de Sinaloa y el monto Ejercido por proyecto está documentada y publicado en la plataforma nacional de transparencia en relación al avance de sus indicadores. Por otro lado, los indicadores de objetivos y resultados del PP (Art. 95 - XLIX) se publican trimestralmente en la Plataforma Nacional de Transparencia (PNT).</w:t>
      </w:r>
    </w:p>
    <w:p w14:paraId="6157AF88" w14:textId="365A3FF2" w:rsidR="00DC037E" w:rsidRPr="00C5253D" w:rsidRDefault="00DC037E" w:rsidP="00DC037E">
      <w:r>
        <w:t xml:space="preserve">Cabe señalar que el Pp ha dado respuesta al 100% de las solicitudes de transparencia turnadas, lo que implica la publicación activa y la disponibilidad del Padrón de Beneficiarios (listado de personas </w:t>
      </w:r>
      <w:r w:rsidRPr="00C5253D">
        <w:t>físicas o morales) en el micrositio oficial y/o la PNT.</w:t>
      </w:r>
    </w:p>
    <w:p w14:paraId="7F4E59DC"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lastRenderedPageBreak/>
        <w:t>¿El Pp cuenta con mecanismos para fomentar los principios de gobierno abierto, la participación ciudadana, la accesibilidad y la innovación tecnológica?</w:t>
      </w:r>
    </w:p>
    <w:p w14:paraId="7BDA4361" w14:textId="77777777" w:rsidR="001412B7" w:rsidRPr="00C5253D" w:rsidRDefault="004F52B8">
      <w:pPr>
        <w:spacing w:before="240" w:after="120"/>
        <w:rPr>
          <w:b/>
          <w:bCs/>
          <w:u w:val="single"/>
        </w:rPr>
      </w:pPr>
      <w:r w:rsidRPr="00C5253D">
        <w:rPr>
          <w:b/>
          <w:bCs/>
          <w:u w:val="single"/>
        </w:rPr>
        <w:t>Criterios de valoración:</w:t>
      </w:r>
    </w:p>
    <w:p w14:paraId="7F57E72E" w14:textId="77777777" w:rsidR="001412B7" w:rsidRPr="00C5253D" w:rsidRDefault="004F52B8" w:rsidP="00D52898">
      <w:pPr>
        <w:numPr>
          <w:ilvl w:val="0"/>
          <w:numId w:val="38"/>
        </w:numPr>
        <w:pBdr>
          <w:top w:val="nil"/>
          <w:left w:val="nil"/>
          <w:bottom w:val="nil"/>
          <w:right w:val="nil"/>
          <w:between w:val="nil"/>
        </w:pBdr>
        <w:spacing w:after="0"/>
      </w:pPr>
      <w:r w:rsidRPr="00C5253D">
        <w:rPr>
          <w:color w:val="000000"/>
        </w:rPr>
        <w:t xml:space="preserve">El Pp cuenta con procedimientos para recibir y dar trámite a las solicitudes de información. </w:t>
      </w:r>
    </w:p>
    <w:p w14:paraId="6A4CD528" w14:textId="77777777" w:rsidR="001412B7" w:rsidRPr="00C5253D" w:rsidRDefault="004F52B8" w:rsidP="00D52898">
      <w:pPr>
        <w:numPr>
          <w:ilvl w:val="0"/>
          <w:numId w:val="38"/>
        </w:numPr>
        <w:pBdr>
          <w:top w:val="nil"/>
          <w:left w:val="nil"/>
          <w:bottom w:val="nil"/>
          <w:right w:val="nil"/>
          <w:between w:val="nil"/>
        </w:pBdr>
        <w:spacing w:after="0"/>
      </w:pPr>
      <w:r w:rsidRPr="00C5253D">
        <w:rPr>
          <w:color w:val="000000"/>
        </w:rPr>
        <w:t>El Pp establece mecanismos de participación ciudadana en procesos de toma de decisiones.</w:t>
      </w:r>
    </w:p>
    <w:p w14:paraId="209A4CB4" w14:textId="77777777" w:rsidR="001412B7" w:rsidRPr="00C5253D" w:rsidRDefault="004F52B8" w:rsidP="00D52898">
      <w:pPr>
        <w:numPr>
          <w:ilvl w:val="0"/>
          <w:numId w:val="38"/>
        </w:numPr>
        <w:pBdr>
          <w:top w:val="nil"/>
          <w:left w:val="nil"/>
          <w:bottom w:val="nil"/>
          <w:right w:val="nil"/>
          <w:between w:val="nil"/>
        </w:pBdr>
        <w:spacing w:after="0"/>
      </w:pPr>
      <w:r w:rsidRPr="00C5253D">
        <w:rPr>
          <w:color w:val="000000"/>
        </w:rPr>
        <w:t>El Pp promueve la generación, documentación y publicación de la información en formatos abiertos y accesibles.</w:t>
      </w:r>
    </w:p>
    <w:p w14:paraId="5A7D61D1" w14:textId="29B65516" w:rsidR="001412B7" w:rsidRPr="002750B0" w:rsidRDefault="004F52B8" w:rsidP="00D52898">
      <w:pPr>
        <w:numPr>
          <w:ilvl w:val="0"/>
          <w:numId w:val="38"/>
        </w:numPr>
        <w:pBdr>
          <w:top w:val="nil"/>
          <w:left w:val="nil"/>
          <w:bottom w:val="nil"/>
          <w:right w:val="nil"/>
          <w:between w:val="nil"/>
        </w:pBdr>
        <w:spacing w:after="160"/>
      </w:pPr>
      <w:r>
        <w:rPr>
          <w:color w:val="000000"/>
        </w:rPr>
        <w:t>El Pp fomenta el uso de tecnologías de la información para garantizar la transparencia, el derecho de acceso a la información y su accesibilidad.</w:t>
      </w:r>
    </w:p>
    <w:p w14:paraId="171E7342" w14:textId="77777777" w:rsidR="001412B7" w:rsidRDefault="004F52B8">
      <w:pPr>
        <w:spacing w:before="240" w:after="120"/>
        <w:rPr>
          <w:b/>
          <w:bCs/>
          <w:u w:val="single"/>
        </w:rPr>
      </w:pPr>
      <w:r>
        <w:rPr>
          <w:b/>
          <w:bCs/>
          <w:u w:val="single"/>
        </w:rPr>
        <w:t>Respuesta:</w:t>
      </w:r>
    </w:p>
    <w:tbl>
      <w:tblPr>
        <w:tblStyle w:val="afff0"/>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2E643D0" w14:textId="77777777" w:rsidTr="004F52B8">
        <w:trPr>
          <w:trHeight w:val="340"/>
          <w:tblHeader/>
          <w:jc w:val="right"/>
        </w:trPr>
        <w:tc>
          <w:tcPr>
            <w:tcW w:w="843" w:type="dxa"/>
            <w:vMerge w:val="restart"/>
            <w:shd w:val="clear" w:color="auto" w:fill="7F7F7F"/>
            <w:vAlign w:val="center"/>
          </w:tcPr>
          <w:p w14:paraId="063866C6" w14:textId="77777777" w:rsidR="001412B7" w:rsidRDefault="004F52B8" w:rsidP="004F52B8">
            <w:pPr>
              <w:spacing w:after="0" w:line="240" w:lineRule="auto"/>
              <w:jc w:val="center"/>
              <w:rPr>
                <w:b/>
                <w:bCs/>
                <w:color w:val="FFFFFF"/>
              </w:rPr>
            </w:pPr>
            <w:r>
              <w:rPr>
                <w:b/>
                <w:bCs/>
                <w:color w:val="FFFFFF"/>
              </w:rPr>
              <w:t>Nivel</w:t>
            </w:r>
          </w:p>
        </w:tc>
        <w:tc>
          <w:tcPr>
            <w:tcW w:w="7336" w:type="dxa"/>
            <w:shd w:val="clear" w:color="auto" w:fill="7F7F7F"/>
            <w:vAlign w:val="center"/>
          </w:tcPr>
          <w:p w14:paraId="3CCB6B75" w14:textId="77777777" w:rsidR="001412B7" w:rsidRDefault="004F52B8" w:rsidP="004F52B8">
            <w:pPr>
              <w:spacing w:after="0" w:line="240" w:lineRule="auto"/>
              <w:jc w:val="center"/>
              <w:rPr>
                <w:b/>
                <w:bCs/>
                <w:color w:val="FFFFFF"/>
              </w:rPr>
            </w:pPr>
            <w:r>
              <w:rPr>
                <w:b/>
                <w:bCs/>
                <w:color w:val="FFFFFF"/>
              </w:rPr>
              <w:t>Criterios</w:t>
            </w:r>
          </w:p>
        </w:tc>
      </w:tr>
      <w:tr w:rsidR="001412B7" w14:paraId="10179903" w14:textId="77777777" w:rsidTr="004F52B8">
        <w:trPr>
          <w:jc w:val="right"/>
        </w:trPr>
        <w:tc>
          <w:tcPr>
            <w:tcW w:w="843" w:type="dxa"/>
            <w:vMerge/>
            <w:shd w:val="clear" w:color="auto" w:fill="7F7F7F"/>
            <w:vAlign w:val="center"/>
          </w:tcPr>
          <w:p w14:paraId="36C47A60" w14:textId="77777777" w:rsidR="001412B7" w:rsidRDefault="001412B7" w:rsidP="004F52B8">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2A97795C" w14:textId="77777777" w:rsidR="001412B7" w:rsidRDefault="004F52B8" w:rsidP="004F52B8">
            <w:pPr>
              <w:spacing w:after="0" w:line="240" w:lineRule="auto"/>
              <w:jc w:val="left"/>
            </w:pPr>
            <w:r>
              <w:rPr>
                <w:color w:val="000000"/>
              </w:rPr>
              <w:t>La información cuenta con:</w:t>
            </w:r>
          </w:p>
        </w:tc>
      </w:tr>
      <w:tr w:rsidR="001412B7" w14:paraId="59CBAF03" w14:textId="77777777" w:rsidTr="004F52B8">
        <w:trPr>
          <w:jc w:val="right"/>
        </w:trPr>
        <w:tc>
          <w:tcPr>
            <w:tcW w:w="843" w:type="dxa"/>
            <w:vAlign w:val="center"/>
          </w:tcPr>
          <w:p w14:paraId="7455D2B7" w14:textId="77777777" w:rsidR="001412B7" w:rsidRDefault="004F52B8" w:rsidP="004F52B8">
            <w:pPr>
              <w:spacing w:after="0" w:line="240" w:lineRule="auto"/>
              <w:jc w:val="center"/>
            </w:pPr>
            <w:r>
              <w:t>4</w:t>
            </w:r>
          </w:p>
        </w:tc>
        <w:tc>
          <w:tcPr>
            <w:tcW w:w="7336" w:type="dxa"/>
            <w:vAlign w:val="center"/>
          </w:tcPr>
          <w:p w14:paraId="1B81B363" w14:textId="77777777" w:rsidR="001412B7" w:rsidRDefault="004F52B8" w:rsidP="00D52898">
            <w:pPr>
              <w:numPr>
                <w:ilvl w:val="0"/>
                <w:numId w:val="11"/>
              </w:numPr>
              <w:spacing w:after="0" w:line="240" w:lineRule="auto"/>
              <w:jc w:val="left"/>
            </w:pPr>
            <w:r>
              <w:t>Cuatro de los criterios de valoración.</w:t>
            </w:r>
          </w:p>
        </w:tc>
      </w:tr>
    </w:tbl>
    <w:p w14:paraId="78B4E8CF" w14:textId="07BB80A5" w:rsidR="006967E7" w:rsidRDefault="004F52B8" w:rsidP="006967E7">
      <w:pPr>
        <w:spacing w:before="240" w:after="120"/>
      </w:pPr>
      <w:r>
        <w:rPr>
          <w:b/>
          <w:bCs/>
          <w:u w:val="single"/>
        </w:rPr>
        <w:t>Justificación:</w:t>
      </w:r>
      <w:r w:rsidR="006967E7" w:rsidRPr="006967E7">
        <w:t xml:space="preserve"> </w:t>
      </w:r>
      <w:r w:rsidR="006967E7">
        <w:t>Sí, el Pp utiliza la Plataforma Nacional de Transparencia (PNT) como el canal formal para recibir y tramitar solicitudes de información, de acuerdo con la Ley de Transparencia. El proceso es efectivo, pues se ha dado respuesta al 100% de las solicitudes de transparencia turnadas.</w:t>
      </w:r>
    </w:p>
    <w:p w14:paraId="4F544515" w14:textId="66D3C5D5" w:rsidR="006967E7" w:rsidRDefault="006967E7" w:rsidP="006967E7">
      <w:r>
        <w:t>Además, se establecen mecanismos de participación enfocados en el sector empresarial: consultoría, capacitación, y encuentros de negocios/ferias. Estos eventos permiten la retroalimentación directa de las MiPyMEs, lo cual es fundamental para la toma de decisiones sobre la oferta de servicios del Pp.</w:t>
      </w:r>
    </w:p>
    <w:p w14:paraId="7F13EAB6" w14:textId="66903B63" w:rsidR="006967E7" w:rsidRDefault="006967E7" w:rsidP="006967E7">
      <w:r>
        <w:t>El Pp publica la información de manera periódica en el micrositio oficial y en la PNT. Esto incluye datos de los indicadores (MIR) y documentos normativos, asegurando que estén disponibles en formatos electrónicos y accesibles para su consulta. Se utiliza activamente las TIC al publicar información en la PNT y el micrositio oficial de la Secretaría de Economía. Además, fomenta el uso de redes sociales (Facebook, Instagram) para la difusión de convocatorias y utiliza ligas de registro digital para las solicitudes, garantizando el acceso y la transparencia por medios tecnológicos.</w:t>
      </w:r>
    </w:p>
    <w:p w14:paraId="6A0C527F" w14:textId="77777777" w:rsidR="001412B7" w:rsidRPr="00C5253D" w:rsidRDefault="004F52B8">
      <w:pPr>
        <w:pStyle w:val="Ttulo3"/>
      </w:pPr>
      <w:bookmarkStart w:id="73" w:name="_Toc222310198"/>
      <w:bookmarkStart w:id="74" w:name="_Toc225426115"/>
      <w:r w:rsidRPr="00C5253D">
        <w:t>Módulo 5. Percepción de la población atendida</w:t>
      </w:r>
      <w:bookmarkEnd w:id="73"/>
      <w:bookmarkEnd w:id="74"/>
    </w:p>
    <w:p w14:paraId="75C5C5C0"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¿El Pp cuenta con instrumentos para medir el grado de satisfacción de la población atendida respecto al proceso de entrega de sus bienes y/o servicios, y cuenta con las siguientes características?</w:t>
      </w:r>
    </w:p>
    <w:p w14:paraId="3F403B01" w14:textId="77777777" w:rsidR="001412B7" w:rsidRPr="00C5253D" w:rsidRDefault="004F52B8">
      <w:pPr>
        <w:spacing w:before="240" w:after="120"/>
        <w:ind w:left="360"/>
        <w:rPr>
          <w:b/>
          <w:bCs/>
          <w:u w:val="single"/>
        </w:rPr>
      </w:pPr>
      <w:r w:rsidRPr="00C5253D">
        <w:rPr>
          <w:b/>
          <w:bCs/>
          <w:u w:val="single"/>
        </w:rPr>
        <w:t>Criterios de valoración:</w:t>
      </w:r>
    </w:p>
    <w:p w14:paraId="1E2470B4" w14:textId="77777777" w:rsidR="001412B7" w:rsidRPr="00C5253D" w:rsidRDefault="004F52B8" w:rsidP="00D52898">
      <w:pPr>
        <w:numPr>
          <w:ilvl w:val="0"/>
          <w:numId w:val="39"/>
        </w:numPr>
        <w:pBdr>
          <w:top w:val="nil"/>
          <w:left w:val="nil"/>
          <w:bottom w:val="nil"/>
          <w:right w:val="nil"/>
          <w:between w:val="nil"/>
        </w:pBdr>
        <w:spacing w:after="0"/>
      </w:pPr>
      <w:r w:rsidRPr="00C5253D">
        <w:rPr>
          <w:color w:val="000000"/>
        </w:rPr>
        <w:lastRenderedPageBreak/>
        <w:t>Corresponden a las características de la población atendida.</w:t>
      </w:r>
    </w:p>
    <w:p w14:paraId="77046CF9" w14:textId="77777777" w:rsidR="001412B7" w:rsidRPr="00C5253D" w:rsidRDefault="004F52B8" w:rsidP="00D52898">
      <w:pPr>
        <w:numPr>
          <w:ilvl w:val="0"/>
          <w:numId w:val="39"/>
        </w:numPr>
        <w:pBdr>
          <w:top w:val="nil"/>
          <w:left w:val="nil"/>
          <w:bottom w:val="nil"/>
          <w:right w:val="nil"/>
          <w:between w:val="nil"/>
        </w:pBdr>
        <w:spacing w:after="0"/>
      </w:pPr>
      <w:r w:rsidRPr="00C5253D">
        <w:rPr>
          <w:color w:val="000000"/>
        </w:rPr>
        <w:t>El instrumento es claro, directo y neutro, de manera que no se inducen las respuestas.</w:t>
      </w:r>
    </w:p>
    <w:p w14:paraId="7FD58683" w14:textId="77777777" w:rsidR="001412B7" w:rsidRPr="00C5253D" w:rsidRDefault="004F52B8" w:rsidP="00D52898">
      <w:pPr>
        <w:numPr>
          <w:ilvl w:val="0"/>
          <w:numId w:val="39"/>
        </w:numPr>
        <w:pBdr>
          <w:top w:val="nil"/>
          <w:left w:val="nil"/>
          <w:bottom w:val="nil"/>
          <w:right w:val="nil"/>
          <w:between w:val="nil"/>
        </w:pBdr>
        <w:spacing w:after="0"/>
      </w:pPr>
      <w:r w:rsidRPr="00C5253D">
        <w:rPr>
          <w:color w:val="000000"/>
        </w:rPr>
        <w:t>Los resultados que arrojan son válidos y representativos.</w:t>
      </w:r>
    </w:p>
    <w:p w14:paraId="3D964BBF" w14:textId="77777777" w:rsidR="001412B7" w:rsidRDefault="004F52B8" w:rsidP="00D52898">
      <w:pPr>
        <w:numPr>
          <w:ilvl w:val="0"/>
          <w:numId w:val="39"/>
        </w:numPr>
        <w:pBdr>
          <w:top w:val="nil"/>
          <w:left w:val="nil"/>
          <w:bottom w:val="nil"/>
          <w:right w:val="nil"/>
          <w:between w:val="nil"/>
        </w:pBdr>
        <w:spacing w:after="160"/>
      </w:pPr>
      <w:r>
        <w:rPr>
          <w:color w:val="000000"/>
        </w:rPr>
        <w:t>Los resultados se utilizan para mejorar la gestión del Pp.</w:t>
      </w:r>
    </w:p>
    <w:p w14:paraId="4C25A282" w14:textId="77777777" w:rsidR="001412B7" w:rsidRDefault="004F52B8">
      <w:pPr>
        <w:spacing w:before="240" w:after="120"/>
        <w:rPr>
          <w:b/>
          <w:bCs/>
          <w:u w:val="single"/>
        </w:rPr>
      </w:pPr>
      <w:r>
        <w:rPr>
          <w:b/>
          <w:bCs/>
          <w:u w:val="single"/>
        </w:rPr>
        <w:t>Respuesta:</w:t>
      </w:r>
    </w:p>
    <w:tbl>
      <w:tblPr>
        <w:tblStyle w:val="afff2"/>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7D890F56" w14:textId="77777777" w:rsidTr="004F52B8">
        <w:trPr>
          <w:trHeight w:val="340"/>
          <w:tblHeader/>
          <w:jc w:val="right"/>
        </w:trPr>
        <w:tc>
          <w:tcPr>
            <w:tcW w:w="843" w:type="dxa"/>
            <w:vMerge w:val="restart"/>
            <w:shd w:val="clear" w:color="auto" w:fill="7F7F7F"/>
            <w:vAlign w:val="center"/>
          </w:tcPr>
          <w:p w14:paraId="5AD83D60" w14:textId="77777777" w:rsidR="001412B7" w:rsidRDefault="004F52B8" w:rsidP="004F52B8">
            <w:pPr>
              <w:spacing w:after="0" w:line="240" w:lineRule="auto"/>
              <w:jc w:val="center"/>
              <w:rPr>
                <w:b/>
                <w:bCs/>
                <w:color w:val="FFFFFF"/>
              </w:rPr>
            </w:pPr>
            <w:r>
              <w:rPr>
                <w:b/>
                <w:bCs/>
                <w:color w:val="FFFFFF"/>
              </w:rPr>
              <w:t>Nivel</w:t>
            </w:r>
          </w:p>
        </w:tc>
        <w:tc>
          <w:tcPr>
            <w:tcW w:w="7336" w:type="dxa"/>
            <w:shd w:val="clear" w:color="auto" w:fill="7F7F7F"/>
            <w:vAlign w:val="center"/>
          </w:tcPr>
          <w:p w14:paraId="34B77826" w14:textId="77777777" w:rsidR="001412B7" w:rsidRDefault="004F52B8" w:rsidP="004F52B8">
            <w:pPr>
              <w:spacing w:after="0" w:line="240" w:lineRule="auto"/>
              <w:jc w:val="center"/>
              <w:rPr>
                <w:b/>
                <w:bCs/>
                <w:color w:val="FFFFFF"/>
              </w:rPr>
            </w:pPr>
            <w:r>
              <w:rPr>
                <w:b/>
                <w:bCs/>
                <w:color w:val="FFFFFF"/>
              </w:rPr>
              <w:t>Criterios</w:t>
            </w:r>
          </w:p>
        </w:tc>
      </w:tr>
      <w:tr w:rsidR="001412B7" w14:paraId="0CECCEBF" w14:textId="77777777" w:rsidTr="004F52B8">
        <w:trPr>
          <w:jc w:val="right"/>
        </w:trPr>
        <w:tc>
          <w:tcPr>
            <w:tcW w:w="843" w:type="dxa"/>
            <w:vMerge/>
            <w:shd w:val="clear" w:color="auto" w:fill="7F7F7F"/>
            <w:vAlign w:val="center"/>
          </w:tcPr>
          <w:p w14:paraId="0E1E45AA" w14:textId="77777777" w:rsidR="001412B7" w:rsidRDefault="001412B7" w:rsidP="004F52B8">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3A634221" w14:textId="77777777" w:rsidR="001412B7" w:rsidRDefault="004F52B8" w:rsidP="004F52B8">
            <w:pPr>
              <w:spacing w:after="0" w:line="240" w:lineRule="auto"/>
              <w:jc w:val="left"/>
            </w:pPr>
            <w:r>
              <w:rPr>
                <w:color w:val="000000"/>
              </w:rPr>
              <w:t>Los instrumentos cuentan con:</w:t>
            </w:r>
          </w:p>
        </w:tc>
      </w:tr>
      <w:tr w:rsidR="001412B7" w14:paraId="179000DF" w14:textId="77777777" w:rsidTr="004F52B8">
        <w:trPr>
          <w:jc w:val="right"/>
        </w:trPr>
        <w:tc>
          <w:tcPr>
            <w:tcW w:w="843" w:type="dxa"/>
            <w:vAlign w:val="center"/>
          </w:tcPr>
          <w:p w14:paraId="73C4384B" w14:textId="77777777" w:rsidR="001412B7" w:rsidRDefault="004F52B8" w:rsidP="004F52B8">
            <w:pPr>
              <w:spacing w:after="0" w:line="240" w:lineRule="auto"/>
              <w:jc w:val="center"/>
            </w:pPr>
            <w:r>
              <w:t>0</w:t>
            </w:r>
          </w:p>
        </w:tc>
        <w:tc>
          <w:tcPr>
            <w:tcW w:w="7336" w:type="dxa"/>
            <w:vAlign w:val="center"/>
          </w:tcPr>
          <w:p w14:paraId="49B09D51" w14:textId="77777777" w:rsidR="001412B7" w:rsidRDefault="004F52B8" w:rsidP="00D52898">
            <w:pPr>
              <w:numPr>
                <w:ilvl w:val="0"/>
                <w:numId w:val="11"/>
              </w:numPr>
              <w:spacing w:after="0" w:line="240" w:lineRule="auto"/>
              <w:ind w:left="442" w:hanging="357"/>
              <w:jc w:val="left"/>
            </w:pPr>
            <w:r>
              <w:t xml:space="preserve">Ninguno de los criterios de valoración. </w:t>
            </w:r>
          </w:p>
        </w:tc>
      </w:tr>
    </w:tbl>
    <w:p w14:paraId="2777E423" w14:textId="281C12F9" w:rsidR="001412B7" w:rsidRPr="00C5253D" w:rsidRDefault="004F52B8" w:rsidP="004F52B8">
      <w:pPr>
        <w:spacing w:before="240" w:after="120"/>
      </w:pPr>
      <w:r>
        <w:rPr>
          <w:b/>
          <w:bCs/>
          <w:u w:val="single"/>
        </w:rPr>
        <w:t>Justificación:</w:t>
      </w:r>
      <w:r w:rsidRPr="004F52B8">
        <w:t xml:space="preserve"> </w:t>
      </w:r>
      <w:r>
        <w:t xml:space="preserve">El Pp no cuenta con evidencia de un instrumento formal y documentado para medir </w:t>
      </w:r>
      <w:r w:rsidRPr="00C5253D">
        <w:t>el grado de satisfacción de la población atendida, resultando en un Nivel 0 de cumplimiento. Si bien la práctica operativa de la Dirección de la Micro, Pequeña y Mediana Empresa implica recabar opiniones y observaciones a través de llamadas de seguimiento o en campo, estas acciones aún no se han consolidado en un instrumento formal estandarizado, como encuestas sistemáticas o formularios institucionalizados con alcance estadístico. La principal recomendación es formalizar esta práctica operativa en una Encuesta de Satisfacción de Servicio con metodología de muestreo definida para transformar las observaciones informales en datos estadísticos válidos.</w:t>
      </w:r>
    </w:p>
    <w:p w14:paraId="3CB235A5" w14:textId="77777777" w:rsidR="001412B7" w:rsidRPr="00C5253D" w:rsidRDefault="004F52B8">
      <w:pPr>
        <w:pStyle w:val="Ttulo3"/>
      </w:pPr>
      <w:bookmarkStart w:id="75" w:name="_Toc222310199"/>
      <w:bookmarkStart w:id="76" w:name="_Toc225426116"/>
      <w:r w:rsidRPr="00C5253D">
        <w:t>Módulo 6. Medición de resultados</w:t>
      </w:r>
      <w:bookmarkEnd w:id="75"/>
      <w:bookmarkEnd w:id="76"/>
    </w:p>
    <w:p w14:paraId="1BC0E0B2"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¿Por qué medios el Pp documenta sus avances en el logro de su objetivo central y su contribución a objetivos superiores?</w:t>
      </w:r>
    </w:p>
    <w:p w14:paraId="5178D9C4" w14:textId="77777777" w:rsidR="001412B7" w:rsidRDefault="004F52B8">
      <w:pPr>
        <w:spacing w:before="240" w:after="120"/>
        <w:rPr>
          <w:b/>
          <w:bCs/>
          <w:u w:val="single"/>
        </w:rPr>
      </w:pPr>
      <w:r w:rsidRPr="00C5253D">
        <w:rPr>
          <w:b/>
          <w:bCs/>
          <w:u w:val="single"/>
        </w:rPr>
        <w:t>Criterios de valoración:</w:t>
      </w:r>
    </w:p>
    <w:p w14:paraId="24470A86" w14:textId="77777777" w:rsidR="001412B7" w:rsidRDefault="004F52B8" w:rsidP="00D52898">
      <w:pPr>
        <w:numPr>
          <w:ilvl w:val="0"/>
          <w:numId w:val="40"/>
        </w:numPr>
        <w:pBdr>
          <w:top w:val="nil"/>
          <w:left w:val="nil"/>
          <w:bottom w:val="nil"/>
          <w:right w:val="nil"/>
          <w:between w:val="nil"/>
        </w:pBdr>
        <w:spacing w:after="0"/>
      </w:pPr>
      <w:r>
        <w:rPr>
          <w:color w:val="000000"/>
        </w:rPr>
        <w:t>A partir del reporte de indicadores del ISD (MIR, FID, otro).</w:t>
      </w:r>
    </w:p>
    <w:p w14:paraId="546B73BF" w14:textId="77777777" w:rsidR="001412B7" w:rsidRDefault="004F52B8" w:rsidP="00D52898">
      <w:pPr>
        <w:numPr>
          <w:ilvl w:val="0"/>
          <w:numId w:val="40"/>
        </w:numPr>
        <w:pBdr>
          <w:top w:val="nil"/>
          <w:left w:val="nil"/>
          <w:bottom w:val="nil"/>
          <w:right w:val="nil"/>
          <w:between w:val="nil"/>
        </w:pBdr>
        <w:spacing w:after="0"/>
      </w:pPr>
      <w:r>
        <w:rPr>
          <w:color w:val="000000"/>
        </w:rPr>
        <w:t>A partir de hallazgos de estudios o evaluaciones al Pp, sin considerar impacto.</w:t>
      </w:r>
    </w:p>
    <w:p w14:paraId="394441A6" w14:textId="77777777" w:rsidR="001412B7" w:rsidRDefault="004F52B8" w:rsidP="00D52898">
      <w:pPr>
        <w:numPr>
          <w:ilvl w:val="0"/>
          <w:numId w:val="40"/>
        </w:numPr>
        <w:pBdr>
          <w:top w:val="nil"/>
          <w:left w:val="nil"/>
          <w:bottom w:val="nil"/>
          <w:right w:val="nil"/>
          <w:between w:val="nil"/>
        </w:pBdr>
        <w:spacing w:after="0"/>
      </w:pPr>
      <w:r>
        <w:rPr>
          <w:color w:val="000000"/>
        </w:rPr>
        <w:t>A partir de hallazgos de estudios o evaluaciones estatales, nacionales o internacionales que muestran los efectos de programas similares.</w:t>
      </w:r>
    </w:p>
    <w:p w14:paraId="0A97604A" w14:textId="77777777" w:rsidR="001412B7" w:rsidRDefault="004F52B8" w:rsidP="00D52898">
      <w:pPr>
        <w:numPr>
          <w:ilvl w:val="0"/>
          <w:numId w:val="40"/>
        </w:numPr>
        <w:pBdr>
          <w:top w:val="nil"/>
          <w:left w:val="nil"/>
          <w:bottom w:val="nil"/>
          <w:right w:val="nil"/>
          <w:between w:val="nil"/>
        </w:pBdr>
        <w:spacing w:after="160"/>
      </w:pPr>
      <w:r>
        <w:rPr>
          <w:color w:val="000000"/>
        </w:rPr>
        <w:t>A partir de los hallazgos de evaluaciones de impacto al Pp.</w:t>
      </w:r>
    </w:p>
    <w:p w14:paraId="18D17DE8" w14:textId="7F40493D" w:rsidR="007B6CC4" w:rsidRPr="006967E7" w:rsidRDefault="004F52B8">
      <w:pPr>
        <w:spacing w:before="240" w:after="120"/>
      </w:pPr>
      <w:r>
        <w:rPr>
          <w:b/>
          <w:bCs/>
          <w:u w:val="single"/>
        </w:rPr>
        <w:t>Respuesta:</w:t>
      </w:r>
      <w:r w:rsidR="006967E7">
        <w:t xml:space="preserve"> El Pp d</w:t>
      </w:r>
      <w:r w:rsidR="006967E7" w:rsidRPr="006967E7">
        <w:t>ocumenta sus avances en el logro de su objetivo central y su contribución a objetivos superiores</w:t>
      </w:r>
      <w:r w:rsidR="006967E7">
        <w:t xml:space="preserve"> a través de los siguientes medios:</w:t>
      </w:r>
    </w:p>
    <w:p w14:paraId="387E4363" w14:textId="6171557E" w:rsidR="006967E7" w:rsidRDefault="006967E7" w:rsidP="00D52898">
      <w:pPr>
        <w:pStyle w:val="Prrafodelista"/>
        <w:numPr>
          <w:ilvl w:val="0"/>
          <w:numId w:val="64"/>
        </w:numPr>
        <w:spacing w:line="360" w:lineRule="auto"/>
      </w:pPr>
      <w:r>
        <w:t>MIR. La MIR incluye indicadores estratégicos (Fin y Propósito) y de gestión (Componentes y Actividades). Relevancia y Monitoreabilidad: El indicador a nivel Fin (Tasa de variación del crecimiento anual de las MIPYMES) y a nivel Propósito (Porcentaje de cobertura de Micro, Pequeñas y Medianas Empresas) documentan el logro del objetivo central y la contribución a objetivos superiores (ej. Plan Estatal de Desarroll</w:t>
      </w:r>
      <w:r w:rsidR="00496D99">
        <w:t>o</w:t>
      </w:r>
      <w:r>
        <w:t>).</w:t>
      </w:r>
    </w:p>
    <w:p w14:paraId="5EEC0AD9" w14:textId="7400B5E2" w:rsidR="006967E7" w:rsidRDefault="006967E7" w:rsidP="00D52898">
      <w:pPr>
        <w:pStyle w:val="Prrafodelista"/>
        <w:numPr>
          <w:ilvl w:val="0"/>
          <w:numId w:val="64"/>
        </w:numPr>
        <w:spacing w:line="360" w:lineRule="auto"/>
      </w:pPr>
      <w:r>
        <w:lastRenderedPageBreak/>
        <w:t xml:space="preserve">Evaluaciones Externas (Diseño y/o Consistencia y Resultados). Las </w:t>
      </w:r>
      <w:r w:rsidR="00496D99">
        <w:t>ROP</w:t>
      </w:r>
      <w:r>
        <w:t xml:space="preserve"> establecen la obligatoriedad de la evaluación externa: "</w:t>
      </w:r>
      <w:r w:rsidRPr="00496D99">
        <w:rPr>
          <w:i/>
          <w:iCs/>
        </w:rPr>
        <w:t>La evaluación externa del Programa se llevará a cabo en atención a lo establecido en el Programa Anual de Evaluación de los Programas Presupuestarios</w:t>
      </w:r>
      <w:r>
        <w:t>". Pertinencia y Objetividad: Los hallazgos de estas evaluaciones, aunque no midan impacto, documentan la pertinencia y eficiencia del diseño y la operación del Pp.</w:t>
      </w:r>
    </w:p>
    <w:p w14:paraId="20691787" w14:textId="4A9CC39E" w:rsidR="006967E7" w:rsidRDefault="006967E7" w:rsidP="00D52898">
      <w:pPr>
        <w:pStyle w:val="Prrafodelista"/>
        <w:numPr>
          <w:ilvl w:val="0"/>
          <w:numId w:val="64"/>
        </w:numPr>
        <w:spacing w:line="360" w:lineRule="auto"/>
      </w:pPr>
      <w:r>
        <w:t>Las ROP consideran la mejora continua del programa mediante análisis externos. Pertinencia y Rigurosidad: Se contempla la realización de evaluaciones complementarias que el área facultada de la Secretaría considere necesarias para mejorar el Programa. Esto faculta al Pp para usar estudios rigurosos de programas similares como base para la mejora de su propio diseño.</w:t>
      </w:r>
    </w:p>
    <w:p w14:paraId="0FDFE94A" w14:textId="784B2199" w:rsidR="007B6CC4" w:rsidRPr="00C5253D" w:rsidRDefault="006967E7" w:rsidP="00D52898">
      <w:pPr>
        <w:pStyle w:val="Prrafodelista"/>
        <w:numPr>
          <w:ilvl w:val="0"/>
          <w:numId w:val="64"/>
        </w:numPr>
        <w:spacing w:line="360" w:lineRule="auto"/>
      </w:pPr>
      <w:r>
        <w:t xml:space="preserve">El Pp está sujeto a evaluación de impacto conforme a las normas. Rigurosidad: La norma establece la evaluación externa en atención a lo establecido en los Lineamientos Generales para la Evaluación de los Programas, que incluyen evaluaciones de impacto. El Pp debe aceptar, en su caso, el seguimiento de mediano y largo plazos para obtener información sobre los resultados económicos y sociales que se generen de los beneficios otorgados, lo cual es fundamental para </w:t>
      </w:r>
      <w:r w:rsidRPr="00C5253D">
        <w:t>una futura evaluación de impacto.</w:t>
      </w:r>
    </w:p>
    <w:p w14:paraId="515E26A8"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¿Cuál ha sido el resultado de los indicadores del ISD en cuanto al logro del objetivo central y la contribución a objetivos superiores del Pp?</w:t>
      </w:r>
    </w:p>
    <w:p w14:paraId="23FDDBC4" w14:textId="77777777" w:rsidR="001412B7" w:rsidRPr="00C5253D" w:rsidRDefault="004F52B8">
      <w:pPr>
        <w:spacing w:before="240" w:after="120"/>
        <w:rPr>
          <w:b/>
          <w:bCs/>
          <w:u w:val="single"/>
        </w:rPr>
      </w:pPr>
      <w:r w:rsidRPr="00C5253D">
        <w:rPr>
          <w:b/>
          <w:bCs/>
          <w:u w:val="single"/>
        </w:rPr>
        <w:t>Respuesta:</w:t>
      </w:r>
    </w:p>
    <w:tbl>
      <w:tblPr>
        <w:tblStyle w:val="afff4"/>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6FAA6E9C" w14:textId="77777777" w:rsidTr="004F52B8">
        <w:trPr>
          <w:trHeight w:val="340"/>
          <w:tblHeader/>
          <w:jc w:val="right"/>
        </w:trPr>
        <w:tc>
          <w:tcPr>
            <w:tcW w:w="843" w:type="dxa"/>
            <w:shd w:val="clear" w:color="auto" w:fill="7F7F7F"/>
            <w:vAlign w:val="center"/>
          </w:tcPr>
          <w:p w14:paraId="5CE4B4C9" w14:textId="77777777" w:rsidR="001412B7" w:rsidRPr="00C5253D" w:rsidRDefault="004F52B8" w:rsidP="004F52B8">
            <w:pPr>
              <w:spacing w:after="0" w:line="240" w:lineRule="auto"/>
              <w:jc w:val="center"/>
              <w:rPr>
                <w:b/>
                <w:bCs/>
                <w:color w:val="FFFFFF"/>
              </w:rPr>
            </w:pPr>
            <w:r w:rsidRPr="00C5253D">
              <w:rPr>
                <w:b/>
                <w:bCs/>
                <w:color w:val="FFFFFF"/>
              </w:rPr>
              <w:t>Nivel</w:t>
            </w:r>
          </w:p>
        </w:tc>
        <w:tc>
          <w:tcPr>
            <w:tcW w:w="7336" w:type="dxa"/>
            <w:shd w:val="clear" w:color="auto" w:fill="7F7F7F"/>
            <w:vAlign w:val="center"/>
          </w:tcPr>
          <w:p w14:paraId="4CF860E7" w14:textId="77777777" w:rsidR="001412B7" w:rsidRDefault="004F52B8" w:rsidP="004F52B8">
            <w:pPr>
              <w:spacing w:after="0" w:line="240" w:lineRule="auto"/>
              <w:jc w:val="center"/>
              <w:rPr>
                <w:b/>
                <w:bCs/>
                <w:color w:val="FFFFFF"/>
              </w:rPr>
            </w:pPr>
            <w:r w:rsidRPr="00C5253D">
              <w:rPr>
                <w:b/>
                <w:bCs/>
                <w:color w:val="FFFFFF"/>
              </w:rPr>
              <w:t>Criterios</w:t>
            </w:r>
          </w:p>
        </w:tc>
      </w:tr>
      <w:tr w:rsidR="001412B7" w14:paraId="73E4F02D" w14:textId="77777777" w:rsidTr="004F52B8">
        <w:trPr>
          <w:jc w:val="right"/>
        </w:trPr>
        <w:tc>
          <w:tcPr>
            <w:tcW w:w="843" w:type="dxa"/>
            <w:vAlign w:val="center"/>
          </w:tcPr>
          <w:p w14:paraId="786237B3" w14:textId="6C6A7717" w:rsidR="001412B7" w:rsidRDefault="00496D99" w:rsidP="004F52B8">
            <w:pPr>
              <w:spacing w:after="0" w:line="240" w:lineRule="auto"/>
              <w:jc w:val="center"/>
            </w:pPr>
            <w:r>
              <w:t>3</w:t>
            </w:r>
          </w:p>
        </w:tc>
        <w:tc>
          <w:tcPr>
            <w:tcW w:w="7336" w:type="dxa"/>
            <w:vAlign w:val="center"/>
          </w:tcPr>
          <w:p w14:paraId="6AFFD6EB" w14:textId="15988C8A" w:rsidR="00496D99" w:rsidRDefault="00496D99" w:rsidP="00D52898">
            <w:pPr>
              <w:numPr>
                <w:ilvl w:val="0"/>
                <w:numId w:val="11"/>
              </w:numPr>
              <w:spacing w:after="0" w:line="240" w:lineRule="auto"/>
              <w:jc w:val="left"/>
            </w:pPr>
            <w:r w:rsidRPr="00496D99">
              <w:t xml:space="preserve">El Pp presenta resultados satisfactorios en el logro de su objetivo central y en su contribución a objetivos superiores. </w:t>
            </w:r>
          </w:p>
        </w:tc>
      </w:tr>
    </w:tbl>
    <w:p w14:paraId="71C8FC1B" w14:textId="45F03046" w:rsidR="001412B7" w:rsidRDefault="004F52B8" w:rsidP="004F52B8">
      <w:pPr>
        <w:spacing w:before="240" w:after="120"/>
      </w:pPr>
      <w:r>
        <w:rPr>
          <w:b/>
          <w:bCs/>
          <w:u w:val="single"/>
        </w:rPr>
        <w:t>Justificación:</w:t>
      </w:r>
      <w:r w:rsidRPr="004F52B8">
        <w:t xml:space="preserve"> </w:t>
      </w:r>
      <w:r>
        <w:t>El Pp presenta resultados satisfactorios en el logro de su objetivo central y en su contribución a objetivos superiores, y sus indicadores son claros, relevantes y monitoreables.</w:t>
      </w:r>
    </w:p>
    <w:p w14:paraId="449E0AD0" w14:textId="77777777" w:rsidR="00496D99" w:rsidRDefault="00496D99" w:rsidP="00D52898">
      <w:pPr>
        <w:pStyle w:val="Prrafodelista"/>
        <w:numPr>
          <w:ilvl w:val="0"/>
          <w:numId w:val="65"/>
        </w:numPr>
        <w:spacing w:line="360" w:lineRule="auto"/>
        <w:ind w:left="360"/>
      </w:pPr>
      <w:r>
        <w:t>El avance acumulado del Porcentaje de cobertura de Micro, Pequeñas y Medianas Empresas es del 167.56% (4,189 MiPyMEs cubiertas frente a una meta de 2,500). Este resultado supera significativamente el rango satisfactorio (85%-115%), lo que indica una sobresaturación de la meta de cobertura. Para fines del Pp, el resultado es positivo y demuestra la alta demanda y efectividad en la entrega de servicios.</w:t>
      </w:r>
    </w:p>
    <w:p w14:paraId="7E11B183" w14:textId="77777777" w:rsidR="00496D99" w:rsidRDefault="00496D99" w:rsidP="00D52898">
      <w:pPr>
        <w:pStyle w:val="Prrafodelista"/>
        <w:numPr>
          <w:ilvl w:val="0"/>
          <w:numId w:val="65"/>
        </w:numPr>
        <w:spacing w:line="360" w:lineRule="auto"/>
        <w:ind w:left="360"/>
      </w:pPr>
      <w:r>
        <w:t>La Tasa de variación del crecimiento anual de las MIPYMES registró un avance acumulado del -4.15%, cuando la meta era de ≥ 1%. Este resultado está lejos de ser satisfactorio (Nivel 1), pues indica que la actividad económica de las MiPyMEs se contrajo, a pesar del alto nivel de servicios entregados.</w:t>
      </w:r>
    </w:p>
    <w:p w14:paraId="0A577DC2" w14:textId="347CE25C" w:rsidR="00496D99" w:rsidRDefault="00496D99" w:rsidP="00D52898">
      <w:pPr>
        <w:pStyle w:val="Prrafodelista"/>
        <w:numPr>
          <w:ilvl w:val="0"/>
          <w:numId w:val="65"/>
        </w:numPr>
        <w:spacing w:line="360" w:lineRule="auto"/>
        <w:ind w:left="360"/>
      </w:pPr>
      <w:r>
        <w:t xml:space="preserve">Claridad y Relevancia: Los indicadores son claros y relevantes (miden crecimiento y cobertura). Monitoreabilidad: El seguimiento es monitoreable trimestralmente, como lo exige la gestión, y los </w:t>
      </w:r>
      <w:r>
        <w:lastRenderedPageBreak/>
        <w:t>reportes están disponibles al 4to trimestre de 2024. La MIR es un instrumento adecuado para el monitoreo.</w:t>
      </w:r>
    </w:p>
    <w:p w14:paraId="1672C18F" w14:textId="77777777" w:rsidR="001412B7" w:rsidRPr="00C5253D" w:rsidRDefault="004F52B8" w:rsidP="004F52B8">
      <w:r>
        <w:t xml:space="preserve">Aunque el Pp no logra el "resultado satisfactorio" estricto en el Nivel Fin (-4.15%), el hecho de que el Objetivo Central (Propósito) haya sido excedido con un 167.56% demuestra que el Pp está </w:t>
      </w:r>
      <w:r w:rsidRPr="00C5253D">
        <w:t>entregando sus bienes y servicios de manera efectiva y con alta demanda. Se cuenta con todos los instrumentos necesarios y se presentan los resultados correspondientes para el periodo analizado.</w:t>
      </w:r>
    </w:p>
    <w:p w14:paraId="0FC02565"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¿Qué porcentaje de los indicadores estratégicos y de gestión del ISD Desempeño del Pp presentó un avance satisfactorio respecto de sus metas?</w:t>
      </w:r>
    </w:p>
    <w:p w14:paraId="5967546E" w14:textId="77777777" w:rsidR="001412B7" w:rsidRDefault="004F52B8">
      <w:pPr>
        <w:spacing w:before="240" w:after="120"/>
        <w:rPr>
          <w:b/>
          <w:bCs/>
          <w:u w:val="single"/>
        </w:rPr>
      </w:pPr>
      <w:r w:rsidRPr="00C5253D">
        <w:rPr>
          <w:b/>
          <w:bCs/>
          <w:u w:val="single"/>
        </w:rPr>
        <w:t>Respuesta:</w:t>
      </w:r>
    </w:p>
    <w:tbl>
      <w:tblPr>
        <w:tblStyle w:val="afff6"/>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38FFAB7B" w14:textId="77777777" w:rsidTr="004F52B8">
        <w:trPr>
          <w:trHeight w:val="340"/>
          <w:tblHeader/>
          <w:jc w:val="right"/>
        </w:trPr>
        <w:tc>
          <w:tcPr>
            <w:tcW w:w="843" w:type="dxa"/>
            <w:vMerge w:val="restart"/>
            <w:shd w:val="clear" w:color="auto" w:fill="7F7F7F"/>
            <w:vAlign w:val="center"/>
          </w:tcPr>
          <w:p w14:paraId="6C1ED766" w14:textId="77777777" w:rsidR="001412B7" w:rsidRDefault="004F52B8" w:rsidP="004F52B8">
            <w:pPr>
              <w:spacing w:after="0" w:line="240" w:lineRule="auto"/>
              <w:jc w:val="center"/>
              <w:rPr>
                <w:b/>
                <w:bCs/>
                <w:color w:val="FFFFFF"/>
              </w:rPr>
            </w:pPr>
            <w:r>
              <w:rPr>
                <w:b/>
                <w:bCs/>
                <w:color w:val="FFFFFF"/>
              </w:rPr>
              <w:t>Nivel</w:t>
            </w:r>
          </w:p>
        </w:tc>
        <w:tc>
          <w:tcPr>
            <w:tcW w:w="7336" w:type="dxa"/>
            <w:shd w:val="clear" w:color="auto" w:fill="7F7F7F"/>
            <w:vAlign w:val="center"/>
          </w:tcPr>
          <w:p w14:paraId="763A6348" w14:textId="77777777" w:rsidR="001412B7" w:rsidRDefault="004F52B8" w:rsidP="004F52B8">
            <w:pPr>
              <w:spacing w:after="0" w:line="240" w:lineRule="auto"/>
              <w:jc w:val="center"/>
              <w:rPr>
                <w:b/>
                <w:bCs/>
                <w:color w:val="FFFFFF"/>
              </w:rPr>
            </w:pPr>
            <w:r>
              <w:rPr>
                <w:b/>
                <w:bCs/>
                <w:color w:val="FFFFFF"/>
              </w:rPr>
              <w:t>Criterios</w:t>
            </w:r>
          </w:p>
        </w:tc>
      </w:tr>
      <w:tr w:rsidR="001412B7" w14:paraId="1C4AD115" w14:textId="77777777" w:rsidTr="004F52B8">
        <w:trPr>
          <w:jc w:val="right"/>
        </w:trPr>
        <w:tc>
          <w:tcPr>
            <w:tcW w:w="843" w:type="dxa"/>
            <w:vMerge/>
            <w:shd w:val="clear" w:color="auto" w:fill="7F7F7F"/>
            <w:vAlign w:val="center"/>
          </w:tcPr>
          <w:p w14:paraId="43625DEF" w14:textId="77777777" w:rsidR="001412B7" w:rsidRDefault="001412B7" w:rsidP="004F52B8">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2FBA61E8" w14:textId="77777777" w:rsidR="001412B7" w:rsidRDefault="004F52B8" w:rsidP="004F52B8">
            <w:pPr>
              <w:spacing w:after="0" w:line="240" w:lineRule="auto"/>
              <w:jc w:val="left"/>
            </w:pPr>
            <w:r>
              <w:rPr>
                <w:color w:val="000000"/>
              </w:rPr>
              <w:t>Porcentaje de indicadores con un avance satisfactorio:</w:t>
            </w:r>
          </w:p>
        </w:tc>
      </w:tr>
      <w:tr w:rsidR="001412B7" w14:paraId="336EC01C" w14:textId="77777777" w:rsidTr="004F52B8">
        <w:trPr>
          <w:jc w:val="right"/>
        </w:trPr>
        <w:tc>
          <w:tcPr>
            <w:tcW w:w="843" w:type="dxa"/>
            <w:vAlign w:val="center"/>
          </w:tcPr>
          <w:p w14:paraId="7D43D743" w14:textId="77777777" w:rsidR="001412B7" w:rsidRDefault="004F52B8" w:rsidP="004F52B8">
            <w:pPr>
              <w:spacing w:after="0" w:line="240" w:lineRule="auto"/>
              <w:jc w:val="center"/>
            </w:pPr>
            <w:r>
              <w:t>1</w:t>
            </w:r>
          </w:p>
        </w:tc>
        <w:tc>
          <w:tcPr>
            <w:tcW w:w="7336" w:type="dxa"/>
            <w:vAlign w:val="center"/>
          </w:tcPr>
          <w:p w14:paraId="2EA60DDE" w14:textId="77777777" w:rsidR="001412B7" w:rsidRDefault="004F52B8" w:rsidP="00D52898">
            <w:pPr>
              <w:numPr>
                <w:ilvl w:val="0"/>
                <w:numId w:val="11"/>
              </w:numPr>
              <w:spacing w:after="0" w:line="240" w:lineRule="auto"/>
              <w:ind w:left="442" w:hanging="357"/>
              <w:jc w:val="left"/>
            </w:pPr>
            <w:r>
              <w:t>Hasta 24.99%</w:t>
            </w:r>
          </w:p>
        </w:tc>
      </w:tr>
    </w:tbl>
    <w:p w14:paraId="3ACCD06F" w14:textId="1E6BE990" w:rsidR="001412B7" w:rsidRPr="00496D99" w:rsidRDefault="004F52B8">
      <w:pPr>
        <w:spacing w:before="240" w:after="120"/>
      </w:pPr>
      <w:r>
        <w:rPr>
          <w:b/>
          <w:bCs/>
          <w:u w:val="single"/>
        </w:rPr>
        <w:t>Justificación:</w:t>
      </w:r>
      <w:r w:rsidR="00496D99" w:rsidRPr="00496D99">
        <w:t xml:space="preserve"> Con base en el Informe de Cierre del 4to Trimestre 2024, los indicadores de desempeño de la MIR, tuvieron un buen resultado en su porcentaje de avance.</w:t>
      </w:r>
    </w:p>
    <w:p w14:paraId="089F0BA0" w14:textId="77777777" w:rsidR="001412B7" w:rsidRDefault="004F52B8" w:rsidP="00D52898">
      <w:pPr>
        <w:numPr>
          <w:ilvl w:val="0"/>
          <w:numId w:val="2"/>
        </w:numPr>
        <w:spacing w:before="240" w:after="0"/>
      </w:pPr>
      <w:bookmarkStart w:id="77" w:name="_heading=h.lnjf6k3ygax0" w:colFirst="0" w:colLast="0"/>
      <w:bookmarkStart w:id="78" w:name="_heading=h.mv2rsge4rift" w:colFirst="0" w:colLast="0"/>
      <w:bookmarkEnd w:id="77"/>
      <w:bookmarkEnd w:id="78"/>
      <w:r>
        <w:t>Ajuste por Documentación Tarde: Los indicadores de la Actividad 2.3 (Convenios firmados) y Actividad 2.4 (Asistencia a eventos) alcanzan el cumplimiento satisfactorio del 100%, con la salvedad de que la evidencia del primero fue documentada con retraso.</w:t>
      </w:r>
    </w:p>
    <w:p w14:paraId="588DB4EB" w14:textId="77777777" w:rsidR="001412B7" w:rsidRDefault="004F52B8" w:rsidP="00D52898">
      <w:pPr>
        <w:numPr>
          <w:ilvl w:val="0"/>
          <w:numId w:val="2"/>
        </w:numPr>
        <w:spacing w:after="0"/>
      </w:pPr>
      <w:r>
        <w:t>Problema de Calidad de la Meta (Excesivo Logro): Cinco indicadores de Gestión (Act. 1.1, 2.1, 2.2) y el Componente 2, aunque demuestran una alta capacidad de entrega, técnicamente no son satisfactorios para fines de planeación estratégica, ya que sus metas fueron superadas con creces (por encima del 115%). Esto sugiere un área de mejora en la calidad de la meta programada para el próximo ciclo.</w:t>
      </w:r>
    </w:p>
    <w:p w14:paraId="4F627343" w14:textId="77777777" w:rsidR="001412B7" w:rsidRPr="00C5253D" w:rsidRDefault="004F52B8" w:rsidP="00D52898">
      <w:pPr>
        <w:numPr>
          <w:ilvl w:val="0"/>
          <w:numId w:val="2"/>
        </w:numPr>
        <w:spacing w:after="240"/>
      </w:pPr>
      <w:r w:rsidRPr="00C5253D">
        <w:t>Impacto Negativo a Nivel Fin: El indicador más estratégico, la Tasa de variación del crecimiento anual de las MIPYMES, registró un avance negativo del -4.15%, lo que indica que el alto volumen de servicios entregados no se ha traducido en el impacto económico deseado.</w:t>
      </w:r>
    </w:p>
    <w:p w14:paraId="28CEB11E" w14:textId="77777777" w:rsidR="001412B7" w:rsidRPr="00C5253D" w:rsidRDefault="004F52B8" w:rsidP="00D52898">
      <w:pPr>
        <w:numPr>
          <w:ilvl w:val="0"/>
          <w:numId w:val="13"/>
        </w:numPr>
        <w:pBdr>
          <w:top w:val="nil"/>
          <w:left w:val="nil"/>
          <w:bottom w:val="nil"/>
          <w:right w:val="nil"/>
          <w:between w:val="nil"/>
        </w:pBdr>
        <w:spacing w:after="160"/>
        <w:rPr>
          <w:b/>
          <w:bCs/>
          <w:color w:val="000000"/>
        </w:rPr>
      </w:pPr>
      <w:r w:rsidRPr="00C5253D">
        <w:rPr>
          <w:b/>
          <w:bCs/>
          <w:color w:val="000000"/>
        </w:rPr>
        <w:t>¿Las evaluaciones, auditorías al desempeño, informes de organizaciones independientes, u otros estudios relevantes que permitan identificar hallazgos relacionados con el objetivo central del Pp y su contribución a objetivos superiores, cumplen con las siguientes características?</w:t>
      </w:r>
    </w:p>
    <w:p w14:paraId="1C6D9063" w14:textId="77777777" w:rsidR="001412B7" w:rsidRDefault="004F52B8">
      <w:pPr>
        <w:spacing w:before="240" w:after="120"/>
        <w:rPr>
          <w:b/>
          <w:bCs/>
          <w:u w:val="single"/>
        </w:rPr>
      </w:pPr>
      <w:r w:rsidRPr="00C5253D">
        <w:rPr>
          <w:b/>
          <w:bCs/>
          <w:u w:val="single"/>
        </w:rPr>
        <w:t>Criterios de valoración:</w:t>
      </w:r>
    </w:p>
    <w:p w14:paraId="3248DA31" w14:textId="77777777" w:rsidR="001412B7" w:rsidRDefault="004F52B8" w:rsidP="00D52898">
      <w:pPr>
        <w:numPr>
          <w:ilvl w:val="0"/>
          <w:numId w:val="41"/>
        </w:numPr>
        <w:pBdr>
          <w:top w:val="nil"/>
          <w:left w:val="nil"/>
          <w:bottom w:val="nil"/>
          <w:right w:val="nil"/>
          <w:between w:val="nil"/>
        </w:pBdr>
        <w:spacing w:after="0"/>
      </w:pPr>
      <w:r>
        <w:rPr>
          <w:color w:val="000000"/>
        </w:rPr>
        <w:t>La metodología utilizada permite identificar algún tipo de relación o efecto entre la situación actual de la población atendida y la intervención del Pp.</w:t>
      </w:r>
    </w:p>
    <w:p w14:paraId="2FE7546E" w14:textId="77777777" w:rsidR="001412B7" w:rsidRDefault="004F52B8" w:rsidP="00D52898">
      <w:pPr>
        <w:numPr>
          <w:ilvl w:val="0"/>
          <w:numId w:val="41"/>
        </w:numPr>
        <w:pBdr>
          <w:top w:val="nil"/>
          <w:left w:val="nil"/>
          <w:bottom w:val="nil"/>
          <w:right w:val="nil"/>
          <w:between w:val="nil"/>
        </w:pBdr>
        <w:spacing w:after="0"/>
      </w:pPr>
      <w:r>
        <w:rPr>
          <w:color w:val="000000"/>
        </w:rPr>
        <w:lastRenderedPageBreak/>
        <w:t>Se compara la situación de la población atendida en al menos dos puntos en el tiempo, antes y después de otorgado el bien y/o servicio por parte del Pp.</w:t>
      </w:r>
    </w:p>
    <w:p w14:paraId="589ED680" w14:textId="77777777" w:rsidR="001412B7" w:rsidRDefault="004F52B8" w:rsidP="00D52898">
      <w:pPr>
        <w:numPr>
          <w:ilvl w:val="0"/>
          <w:numId w:val="41"/>
        </w:numPr>
        <w:pBdr>
          <w:top w:val="nil"/>
          <w:left w:val="nil"/>
          <w:bottom w:val="nil"/>
          <w:right w:val="nil"/>
          <w:between w:val="nil"/>
        </w:pBdr>
        <w:spacing w:after="0"/>
      </w:pPr>
      <w:r>
        <w:rPr>
          <w:color w:val="000000"/>
        </w:rPr>
        <w:t xml:space="preserve">La selección de la muestra utilizada garantiza la representatividad de los resultados entre los destinatarios del Pp. </w:t>
      </w:r>
    </w:p>
    <w:p w14:paraId="6097E4D5" w14:textId="77777777" w:rsidR="001412B7" w:rsidRDefault="004F52B8" w:rsidP="00D52898">
      <w:pPr>
        <w:numPr>
          <w:ilvl w:val="0"/>
          <w:numId w:val="41"/>
        </w:numPr>
        <w:pBdr>
          <w:top w:val="nil"/>
          <w:left w:val="nil"/>
          <w:bottom w:val="nil"/>
          <w:right w:val="nil"/>
          <w:between w:val="nil"/>
        </w:pBdr>
        <w:spacing w:after="160"/>
      </w:pPr>
      <w:r>
        <w:rPr>
          <w:color w:val="000000"/>
        </w:rPr>
        <w:t>Los indicadores utilizados para medir el logro del objetivo central del Pp y su contribución a objetivos superiores son relevantes, es decir, proveen información valiosa sobre el objetivo que se quiere medir.</w:t>
      </w:r>
    </w:p>
    <w:p w14:paraId="3E32B4A4" w14:textId="77777777" w:rsidR="001412B7" w:rsidRDefault="004F52B8">
      <w:pPr>
        <w:spacing w:before="240" w:after="120"/>
        <w:rPr>
          <w:b/>
          <w:bCs/>
          <w:u w:val="single"/>
        </w:rPr>
      </w:pPr>
      <w:r>
        <w:rPr>
          <w:b/>
          <w:bCs/>
          <w:u w:val="single"/>
        </w:rPr>
        <w:t>Respuesta:</w:t>
      </w:r>
    </w:p>
    <w:tbl>
      <w:tblPr>
        <w:tblStyle w:val="afff7"/>
        <w:tblW w:w="8179" w:type="dxa"/>
        <w:jc w:val="right"/>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843"/>
        <w:gridCol w:w="7336"/>
      </w:tblGrid>
      <w:tr w:rsidR="001412B7" w14:paraId="3520A3E8" w14:textId="77777777" w:rsidTr="004F52B8">
        <w:trPr>
          <w:trHeight w:val="340"/>
          <w:tblHeader/>
          <w:jc w:val="right"/>
        </w:trPr>
        <w:tc>
          <w:tcPr>
            <w:tcW w:w="843" w:type="dxa"/>
            <w:vMerge w:val="restart"/>
            <w:shd w:val="clear" w:color="auto" w:fill="7F7F7F"/>
            <w:vAlign w:val="center"/>
          </w:tcPr>
          <w:p w14:paraId="3A48DBAF" w14:textId="77777777" w:rsidR="001412B7" w:rsidRDefault="004F52B8" w:rsidP="004F52B8">
            <w:pPr>
              <w:spacing w:after="0" w:line="240" w:lineRule="auto"/>
              <w:jc w:val="center"/>
              <w:rPr>
                <w:b/>
                <w:bCs/>
                <w:color w:val="FFFFFF"/>
              </w:rPr>
            </w:pPr>
            <w:r>
              <w:rPr>
                <w:b/>
                <w:bCs/>
                <w:color w:val="FFFFFF"/>
              </w:rPr>
              <w:t>Nivel</w:t>
            </w:r>
          </w:p>
        </w:tc>
        <w:tc>
          <w:tcPr>
            <w:tcW w:w="7336" w:type="dxa"/>
            <w:shd w:val="clear" w:color="auto" w:fill="7F7F7F"/>
            <w:vAlign w:val="center"/>
          </w:tcPr>
          <w:p w14:paraId="182095D4" w14:textId="77777777" w:rsidR="001412B7" w:rsidRDefault="004F52B8" w:rsidP="004F52B8">
            <w:pPr>
              <w:spacing w:after="0" w:line="240" w:lineRule="auto"/>
              <w:jc w:val="center"/>
              <w:rPr>
                <w:b/>
                <w:bCs/>
                <w:color w:val="FFFFFF"/>
              </w:rPr>
            </w:pPr>
            <w:r>
              <w:rPr>
                <w:b/>
                <w:bCs/>
                <w:color w:val="FFFFFF"/>
              </w:rPr>
              <w:t>Criterios</w:t>
            </w:r>
          </w:p>
        </w:tc>
      </w:tr>
      <w:tr w:rsidR="001412B7" w14:paraId="0D043740" w14:textId="77777777" w:rsidTr="004F52B8">
        <w:trPr>
          <w:jc w:val="right"/>
        </w:trPr>
        <w:tc>
          <w:tcPr>
            <w:tcW w:w="843" w:type="dxa"/>
            <w:vMerge/>
            <w:shd w:val="clear" w:color="auto" w:fill="7F7F7F"/>
            <w:vAlign w:val="center"/>
          </w:tcPr>
          <w:p w14:paraId="403CD678" w14:textId="77777777" w:rsidR="001412B7" w:rsidRDefault="001412B7" w:rsidP="004F52B8">
            <w:pPr>
              <w:widowControl w:val="0"/>
              <w:pBdr>
                <w:top w:val="nil"/>
                <w:left w:val="nil"/>
                <w:bottom w:val="nil"/>
                <w:right w:val="nil"/>
                <w:between w:val="nil"/>
              </w:pBdr>
              <w:spacing w:after="0" w:line="240" w:lineRule="auto"/>
              <w:jc w:val="left"/>
              <w:rPr>
                <w:b/>
                <w:bCs/>
                <w:color w:val="FFFFFF"/>
              </w:rPr>
            </w:pPr>
          </w:p>
        </w:tc>
        <w:tc>
          <w:tcPr>
            <w:tcW w:w="7336" w:type="dxa"/>
            <w:vAlign w:val="center"/>
          </w:tcPr>
          <w:p w14:paraId="78FC959A" w14:textId="77777777" w:rsidR="001412B7" w:rsidRDefault="004F52B8" w:rsidP="004F52B8">
            <w:pPr>
              <w:spacing w:after="0" w:line="240" w:lineRule="auto"/>
              <w:jc w:val="left"/>
            </w:pPr>
            <w:r>
              <w:rPr>
                <w:color w:val="000000"/>
              </w:rPr>
              <w:t>Las evaluaciones, auditorias, informes o estudios cuentan con:</w:t>
            </w:r>
          </w:p>
        </w:tc>
      </w:tr>
      <w:tr w:rsidR="001412B7" w14:paraId="41B9250F" w14:textId="77777777" w:rsidTr="004F52B8">
        <w:trPr>
          <w:jc w:val="right"/>
        </w:trPr>
        <w:tc>
          <w:tcPr>
            <w:tcW w:w="843" w:type="dxa"/>
            <w:vAlign w:val="center"/>
          </w:tcPr>
          <w:p w14:paraId="75C840ED" w14:textId="77777777" w:rsidR="001412B7" w:rsidRDefault="004F52B8" w:rsidP="004F52B8">
            <w:pPr>
              <w:spacing w:after="0" w:line="240" w:lineRule="auto"/>
              <w:jc w:val="center"/>
            </w:pPr>
            <w:r>
              <w:t>4</w:t>
            </w:r>
          </w:p>
        </w:tc>
        <w:tc>
          <w:tcPr>
            <w:tcW w:w="7336" w:type="dxa"/>
            <w:vAlign w:val="center"/>
          </w:tcPr>
          <w:p w14:paraId="1E6FCA85" w14:textId="77777777" w:rsidR="001412B7" w:rsidRDefault="004F52B8" w:rsidP="00D52898">
            <w:pPr>
              <w:numPr>
                <w:ilvl w:val="0"/>
                <w:numId w:val="11"/>
              </w:numPr>
              <w:spacing w:after="0" w:line="240" w:lineRule="auto"/>
              <w:ind w:left="442" w:hanging="357"/>
              <w:jc w:val="left"/>
            </w:pPr>
            <w:r>
              <w:t xml:space="preserve">Cuatro de los criterios de valoración. </w:t>
            </w:r>
          </w:p>
        </w:tc>
      </w:tr>
    </w:tbl>
    <w:p w14:paraId="157A0DB8" w14:textId="4B89B44A" w:rsidR="001412B7" w:rsidRDefault="004F52B8" w:rsidP="004F52B8">
      <w:pPr>
        <w:spacing w:before="240" w:after="120"/>
      </w:pPr>
      <w:r>
        <w:rPr>
          <w:b/>
          <w:bCs/>
          <w:u w:val="single"/>
        </w:rPr>
        <w:t>Justificación:</w:t>
      </w:r>
      <w:r w:rsidRPr="004F52B8">
        <w:t xml:space="preserve"> </w:t>
      </w:r>
      <w:r>
        <w:t xml:space="preserve">El </w:t>
      </w:r>
      <w:r w:rsidR="007D73F7">
        <w:t>Pp</w:t>
      </w:r>
      <w:r>
        <w:t xml:space="preserve"> </w:t>
      </w:r>
      <w:r w:rsidR="007D73F7">
        <w:t>cuenta</w:t>
      </w:r>
      <w:r>
        <w:t xml:space="preserve"> con la infraestructura interna y los indicadores relevantes necesarios para documentar y medir los efectos de su intervención</w:t>
      </w:r>
      <w:r w:rsidR="007D73F7">
        <w:t>.</w:t>
      </w:r>
    </w:p>
    <w:p w14:paraId="066D00AC" w14:textId="77777777" w:rsidR="001412B7" w:rsidRDefault="004F52B8" w:rsidP="00D52898">
      <w:pPr>
        <w:pStyle w:val="Prrafodelista"/>
        <w:numPr>
          <w:ilvl w:val="0"/>
          <w:numId w:val="66"/>
        </w:numPr>
        <w:spacing w:line="360" w:lineRule="auto"/>
      </w:pPr>
      <w:r>
        <w:t>Con el Informe de Evaluación al Desempeño 2022, la documentación del Pp F087 demuestra que los mecanismos internos sí están diseñados para cumplir con los criterios exigidos, replicando la lógica de seguimiento de programas de alto desempeño.</w:t>
      </w:r>
    </w:p>
    <w:p w14:paraId="1551F477" w14:textId="11D2CF57" w:rsidR="007D73F7" w:rsidRDefault="007D73F7" w:rsidP="00D52898">
      <w:pPr>
        <w:pStyle w:val="Prrafodelista"/>
        <w:numPr>
          <w:ilvl w:val="0"/>
          <w:numId w:val="66"/>
        </w:numPr>
        <w:spacing w:line="360" w:lineRule="auto"/>
      </w:pPr>
      <w:r>
        <w:t>La Estructura Analítica del Programa 2024 establece la relación causal (Árbol de Problemas y Objetivos) y el modelo lógico que vincula los Medios (Actividades, ej. capacitaciones) con los Fines (Impulso de la competitividad e innovación). Este marco metodológico es el diseño base para identificar el efecto deseado del Pp.</w:t>
      </w:r>
    </w:p>
    <w:p w14:paraId="041C3D0B" w14:textId="54208469" w:rsidR="007D73F7" w:rsidRDefault="007D73F7" w:rsidP="00D52898">
      <w:pPr>
        <w:pStyle w:val="Prrafodelista"/>
        <w:numPr>
          <w:ilvl w:val="0"/>
          <w:numId w:val="66"/>
        </w:numPr>
        <w:spacing w:line="360" w:lineRule="auto"/>
      </w:pPr>
      <w:r>
        <w:t xml:space="preserve">El </w:t>
      </w:r>
      <w:r w:rsidR="004C36F9">
        <w:t>Pp</w:t>
      </w:r>
      <w:r>
        <w:t xml:space="preserve"> tiene la obligación normativa de realizar seguimiento de mediano y largo plazos para obtener información sobre los resultados económicos y sociales generados. Esto requiere, por diseño, medir la situación del beneficiario antes (Línea Base del problema) y después (Seguimiento). La MIR 2024 también compara las metas con la línea base de 2023.</w:t>
      </w:r>
    </w:p>
    <w:p w14:paraId="4A5E913B" w14:textId="5DA90B0F" w:rsidR="007D73F7" w:rsidRDefault="007D73F7" w:rsidP="00D52898">
      <w:pPr>
        <w:pStyle w:val="Prrafodelista"/>
        <w:numPr>
          <w:ilvl w:val="0"/>
          <w:numId w:val="66"/>
        </w:numPr>
        <w:spacing w:line="360" w:lineRule="auto"/>
      </w:pPr>
      <w:r>
        <w:t>El documento Justificación y Criterios 2024 establece una metodología para la población: utiliza el DENUE del INEGI y la Ley para el Desarrollo de la Competitividad de las MIPYMES para la estratificación. Esto garantiza que la Población Potencial (9,000 unidades) y la Población Objetivo (2,500) sean representativas del segmento formal del ecosistema empresarial y de la demanda efectiva.</w:t>
      </w:r>
    </w:p>
    <w:p w14:paraId="3B9273C0" w14:textId="391A234E" w:rsidR="007D73F7" w:rsidRDefault="007D73F7" w:rsidP="00D52898">
      <w:pPr>
        <w:pStyle w:val="Prrafodelista"/>
        <w:numPr>
          <w:ilvl w:val="0"/>
          <w:numId w:val="66"/>
        </w:numPr>
        <w:spacing w:line="360" w:lineRule="auto"/>
      </w:pPr>
      <w:r>
        <w:t>Los indicadores son altamente relevantes. El indicador a nivel Fin ("Tasa de variación del crecimiento anual de las MIPYMES") mide el efecto económico superior, y el indicador de Propósito ("Porcentaje de cobertura de Micro, Pequeñas y Medianas Empresas") miden la Eficacia del Pp y la contribución al objetivo de elevar la competitividad y productividad.</w:t>
      </w:r>
    </w:p>
    <w:p w14:paraId="0D81877A" w14:textId="77777777" w:rsidR="001412B7" w:rsidRDefault="004F52B8" w:rsidP="00D52898">
      <w:pPr>
        <w:numPr>
          <w:ilvl w:val="0"/>
          <w:numId w:val="13"/>
        </w:numPr>
        <w:pBdr>
          <w:top w:val="nil"/>
          <w:left w:val="nil"/>
          <w:bottom w:val="nil"/>
          <w:right w:val="nil"/>
          <w:between w:val="nil"/>
        </w:pBdr>
        <w:spacing w:after="160"/>
        <w:rPr>
          <w:b/>
          <w:bCs/>
          <w:color w:val="000000"/>
        </w:rPr>
      </w:pPr>
      <w:r>
        <w:rPr>
          <w:b/>
          <w:bCs/>
          <w:color w:val="000000"/>
        </w:rPr>
        <w:lastRenderedPageBreak/>
        <w:t>¿Qué cambios se han generado en la Población beneficiaria tras la intervención del Programa presupuestario y como incide en el Bienestar de la Población atendida?</w:t>
      </w:r>
    </w:p>
    <w:p w14:paraId="04378456" w14:textId="2B2D596E" w:rsidR="001412B7" w:rsidRDefault="004F52B8" w:rsidP="004F52B8">
      <w:pPr>
        <w:spacing w:before="240" w:after="120"/>
      </w:pPr>
      <w:r>
        <w:rPr>
          <w:b/>
          <w:bCs/>
        </w:rPr>
        <w:t xml:space="preserve">Respuesta: </w:t>
      </w:r>
      <w:r>
        <w:t xml:space="preserve">Durante el ejercicio fiscal 2024, el </w:t>
      </w:r>
      <w:r w:rsidR="004C36F9">
        <w:t xml:space="preserve">Pp </w:t>
      </w:r>
      <w:r>
        <w:t>orientó sus acciones al fortalecimiento de las MiPyMES sinaloenses, población beneficiaria identificada en la MIR. De acuerdo con el Propósito establecido en dicho instrumento, el programa busca mejorar las capacidades productivas, comerciales y empresariales de las unidades económicas para contribuir al desarrollo económico estatal. En ese sentido, la intervención del programa permitió otorgar más de 2,500 servicios de desarrollo comercial y empresarial, tales como asesorías, capacitaciones, acompañamientos técnicos y vinculación estratégica, lo cual constituye un avance cuantificable respecto a la meta operativa anual.</w:t>
      </w:r>
    </w:p>
    <w:p w14:paraId="60DC83AC" w14:textId="77777777" w:rsidR="001412B7" w:rsidRDefault="004F52B8" w:rsidP="004F52B8">
      <w:r>
        <w:t>La evidencia generada durante el ejercicio permite afirmar que la población atendida ha fortalecido sus capacidades para competir en el mercado, mejorar sus procesos productivos y ampliar sus oportunidades de vinculación comercial. Estos servicios han incidido positivamente en el bienestar de las MiPyMES al facilitar su profesionalización, impulsar la adopción de mejores prácticas empresariales y contribuir a la consolidación de sus modelos de negocio. Asimismo, el acceso a espacios de formación y asesoría especializada favoreció que un mayor número de empresas desarrollara estrategias para incrementar su presencia comercial, diversificar sus mercados y mejorar su gestión administrativa y financiera.</w:t>
      </w:r>
    </w:p>
    <w:p w14:paraId="06B452AD" w14:textId="77777777" w:rsidR="001412B7" w:rsidRDefault="004F52B8" w:rsidP="004F52B8">
      <w:r>
        <w:t>No obstante, aun con el incremento en el acceso a servicios empresariales, se identificó una disminución en la variación del crecimiento anual de las MiPyMES en Sinaloa, lo cual sugiere que factores externos pudieron influir en el comportamiento global del ecosistema empresarial. Esto implica que, aunque el programa incidió favorablemente en el fortalecimiento interno de las empresas atendidas, el ritmo de crecimiento del total de MiPyMES en el estado se vio afectado por variables ajenas al ámbito de intervención del F087.</w:t>
      </w:r>
    </w:p>
    <w:p w14:paraId="6AEAF024" w14:textId="77777777" w:rsidR="001412B7" w:rsidRDefault="004F52B8">
      <w:pPr>
        <w:pStyle w:val="Ttulo3"/>
      </w:pPr>
      <w:bookmarkStart w:id="79" w:name="_Toc222310201"/>
      <w:bookmarkStart w:id="80" w:name="_Toc225426117"/>
      <w:r w:rsidRPr="00CE4A06">
        <w:t>Análisis FODA</w:t>
      </w:r>
      <w:bookmarkEnd w:id="79"/>
      <w:bookmarkEnd w:id="80"/>
    </w:p>
    <w:tbl>
      <w:tblPr>
        <w:tblW w:w="8787" w:type="dxa"/>
        <w:tblInd w:w="-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16"/>
        <w:gridCol w:w="3827"/>
        <w:gridCol w:w="1276"/>
        <w:gridCol w:w="992"/>
        <w:gridCol w:w="1276"/>
      </w:tblGrid>
      <w:tr w:rsidR="00F96339" w:rsidRPr="004C36F9" w14:paraId="20890747" w14:textId="77777777" w:rsidTr="00C67CCE">
        <w:trPr>
          <w:trHeight w:val="624"/>
          <w:tblHeader/>
        </w:trPr>
        <w:tc>
          <w:tcPr>
            <w:tcW w:w="1416" w:type="dxa"/>
            <w:shd w:val="clear" w:color="auto" w:fill="404040"/>
            <w:vAlign w:val="center"/>
          </w:tcPr>
          <w:p w14:paraId="1C728213" w14:textId="77777777" w:rsidR="00F96339" w:rsidRPr="004C36F9" w:rsidRDefault="00F96339" w:rsidP="00E77252">
            <w:pPr>
              <w:spacing w:after="0" w:line="240" w:lineRule="auto"/>
              <w:jc w:val="center"/>
              <w:rPr>
                <w:rFonts w:eastAsia="Calibri"/>
                <w:b/>
                <w:color w:val="FFFFFF"/>
                <w:sz w:val="18"/>
                <w:szCs w:val="18"/>
              </w:rPr>
            </w:pPr>
            <w:bookmarkStart w:id="81" w:name="_Hlk222308784"/>
            <w:r w:rsidRPr="004C36F9">
              <w:rPr>
                <w:rFonts w:eastAsia="Calibri"/>
                <w:b/>
                <w:color w:val="FFFFFF"/>
                <w:sz w:val="18"/>
                <w:szCs w:val="18"/>
              </w:rPr>
              <w:t>Módulo de la evaluación</w:t>
            </w:r>
          </w:p>
        </w:tc>
        <w:tc>
          <w:tcPr>
            <w:tcW w:w="3827" w:type="dxa"/>
            <w:shd w:val="clear" w:color="auto" w:fill="404040"/>
            <w:vAlign w:val="center"/>
          </w:tcPr>
          <w:p w14:paraId="6FF4DDD4" w14:textId="77777777" w:rsidR="00F96339" w:rsidRPr="004C36F9" w:rsidRDefault="00F96339" w:rsidP="00E77252">
            <w:pPr>
              <w:spacing w:after="0" w:line="240" w:lineRule="auto"/>
              <w:jc w:val="center"/>
              <w:rPr>
                <w:rFonts w:eastAsia="Calibri"/>
                <w:b/>
                <w:color w:val="FFFFFF"/>
                <w:sz w:val="18"/>
                <w:szCs w:val="18"/>
              </w:rPr>
            </w:pPr>
            <w:r w:rsidRPr="004C36F9">
              <w:rPr>
                <w:rFonts w:eastAsia="Calibri"/>
                <w:b/>
                <w:color w:val="FFFFFF"/>
                <w:sz w:val="18"/>
                <w:szCs w:val="18"/>
              </w:rPr>
              <w:t>Fortaleza y/u oportunidad</w:t>
            </w:r>
          </w:p>
        </w:tc>
        <w:tc>
          <w:tcPr>
            <w:tcW w:w="1276" w:type="dxa"/>
            <w:shd w:val="clear" w:color="auto" w:fill="404040"/>
            <w:vAlign w:val="center"/>
          </w:tcPr>
          <w:p w14:paraId="1FEF006F" w14:textId="77777777" w:rsidR="00F96339" w:rsidRPr="004C36F9" w:rsidRDefault="00F96339" w:rsidP="00E77252">
            <w:pPr>
              <w:spacing w:after="0" w:line="240" w:lineRule="auto"/>
              <w:jc w:val="center"/>
              <w:rPr>
                <w:rFonts w:eastAsia="Calibri"/>
                <w:b/>
                <w:color w:val="FFFFFF"/>
                <w:sz w:val="18"/>
                <w:szCs w:val="18"/>
              </w:rPr>
            </w:pPr>
            <w:r w:rsidRPr="004C36F9">
              <w:rPr>
                <w:rFonts w:eastAsia="Calibri"/>
                <w:b/>
                <w:color w:val="FFFFFF"/>
                <w:sz w:val="18"/>
                <w:szCs w:val="18"/>
              </w:rPr>
              <w:t>Referencia (pregunta)</w:t>
            </w:r>
          </w:p>
        </w:tc>
        <w:tc>
          <w:tcPr>
            <w:tcW w:w="992" w:type="dxa"/>
            <w:shd w:val="clear" w:color="auto" w:fill="404040"/>
            <w:vAlign w:val="center"/>
          </w:tcPr>
          <w:p w14:paraId="2EF063E3" w14:textId="77777777" w:rsidR="00F96339" w:rsidRPr="004C36F9" w:rsidRDefault="00F96339" w:rsidP="00E77252">
            <w:pPr>
              <w:spacing w:after="0" w:line="240" w:lineRule="auto"/>
              <w:jc w:val="center"/>
              <w:rPr>
                <w:rFonts w:eastAsia="Calibri"/>
                <w:b/>
                <w:color w:val="FFFFFF"/>
                <w:sz w:val="18"/>
                <w:szCs w:val="18"/>
              </w:rPr>
            </w:pPr>
            <w:r w:rsidRPr="004C36F9">
              <w:rPr>
                <w:rFonts w:eastAsia="Calibri"/>
                <w:b/>
                <w:color w:val="FFFFFF"/>
                <w:sz w:val="18"/>
                <w:szCs w:val="18"/>
              </w:rPr>
              <w:t>Recomendación</w:t>
            </w:r>
          </w:p>
        </w:tc>
        <w:tc>
          <w:tcPr>
            <w:tcW w:w="1276" w:type="dxa"/>
            <w:shd w:val="clear" w:color="auto" w:fill="404040"/>
            <w:vAlign w:val="center"/>
          </w:tcPr>
          <w:p w14:paraId="5734D2D5" w14:textId="77777777" w:rsidR="00F96339" w:rsidRPr="004C36F9" w:rsidRDefault="00F96339" w:rsidP="00E77252">
            <w:pPr>
              <w:spacing w:after="0" w:line="240" w:lineRule="auto"/>
              <w:jc w:val="center"/>
              <w:rPr>
                <w:rFonts w:eastAsia="Calibri"/>
                <w:b/>
                <w:color w:val="FFFFFF"/>
                <w:sz w:val="18"/>
                <w:szCs w:val="18"/>
              </w:rPr>
            </w:pPr>
            <w:r w:rsidRPr="004C36F9">
              <w:rPr>
                <w:rFonts w:eastAsia="Calibri"/>
                <w:b/>
                <w:color w:val="FFFFFF"/>
                <w:sz w:val="18"/>
                <w:szCs w:val="18"/>
              </w:rPr>
              <w:t>Horizonte de atención</w:t>
            </w:r>
          </w:p>
        </w:tc>
      </w:tr>
      <w:tr w:rsidR="0036228C" w:rsidRPr="004C36F9" w14:paraId="12AF3364" w14:textId="77777777" w:rsidTr="00092F74">
        <w:trPr>
          <w:trHeight w:val="680"/>
        </w:trPr>
        <w:tc>
          <w:tcPr>
            <w:tcW w:w="1416" w:type="dxa"/>
            <w:vMerge w:val="restart"/>
            <w:shd w:val="clear" w:color="auto" w:fill="FFFFFF"/>
            <w:vAlign w:val="center"/>
          </w:tcPr>
          <w:p w14:paraId="4B8DBFDB" w14:textId="28B96901" w:rsidR="0036228C" w:rsidRPr="004C36F9" w:rsidRDefault="003A6611" w:rsidP="00E77252">
            <w:pPr>
              <w:spacing w:after="0" w:line="240" w:lineRule="auto"/>
              <w:jc w:val="center"/>
              <w:rPr>
                <w:rFonts w:eastAsia="Calibri"/>
                <w:sz w:val="18"/>
                <w:szCs w:val="18"/>
              </w:rPr>
            </w:pPr>
            <w:r>
              <w:rPr>
                <w:rFonts w:eastAsia="Calibri"/>
                <w:sz w:val="18"/>
                <w:szCs w:val="18"/>
              </w:rPr>
              <w:t xml:space="preserve"> </w:t>
            </w:r>
            <w:r w:rsidR="0036228C" w:rsidRPr="004C36F9">
              <w:rPr>
                <w:rFonts w:eastAsia="Calibri"/>
                <w:sz w:val="18"/>
                <w:szCs w:val="18"/>
              </w:rPr>
              <w:t>Diseño</w:t>
            </w:r>
          </w:p>
        </w:tc>
        <w:tc>
          <w:tcPr>
            <w:tcW w:w="3827" w:type="dxa"/>
            <w:shd w:val="clear" w:color="auto" w:fill="FFFFFF"/>
            <w:vAlign w:val="center"/>
          </w:tcPr>
          <w:p w14:paraId="1806222E" w14:textId="2F41D028" w:rsidR="0036228C" w:rsidRPr="004C36F9" w:rsidRDefault="0036228C" w:rsidP="00E77252">
            <w:pPr>
              <w:spacing w:after="0" w:line="240" w:lineRule="auto"/>
              <w:rPr>
                <w:rFonts w:eastAsia="Calibri"/>
                <w:sz w:val="18"/>
                <w:szCs w:val="18"/>
              </w:rPr>
            </w:pPr>
            <w:r>
              <w:rPr>
                <w:rFonts w:eastAsia="Calibri"/>
                <w:sz w:val="18"/>
                <w:szCs w:val="18"/>
              </w:rPr>
              <w:t xml:space="preserve">Se cuenta con diagnóstico donde se presenta </w:t>
            </w:r>
            <w:r w:rsidRPr="00C60EA9">
              <w:rPr>
                <w:rFonts w:eastAsia="Calibri"/>
                <w:sz w:val="18"/>
                <w:szCs w:val="18"/>
              </w:rPr>
              <w:t>el problema o necesidad pública que justifica el diseño del Pp</w:t>
            </w:r>
            <w:r>
              <w:rPr>
                <w:rFonts w:eastAsia="Calibri"/>
                <w:sz w:val="18"/>
                <w:szCs w:val="18"/>
              </w:rPr>
              <w:t>.</w:t>
            </w:r>
          </w:p>
        </w:tc>
        <w:tc>
          <w:tcPr>
            <w:tcW w:w="1276" w:type="dxa"/>
            <w:vMerge w:val="restart"/>
            <w:shd w:val="clear" w:color="auto" w:fill="FFFFFF"/>
            <w:vAlign w:val="center"/>
          </w:tcPr>
          <w:p w14:paraId="3E5A0E96" w14:textId="00077BB2" w:rsidR="0036228C" w:rsidRDefault="0036228C" w:rsidP="00E77252">
            <w:pPr>
              <w:spacing w:after="0" w:line="240" w:lineRule="auto"/>
              <w:jc w:val="center"/>
              <w:rPr>
                <w:sz w:val="18"/>
                <w:szCs w:val="18"/>
              </w:rPr>
            </w:pPr>
            <w:r>
              <w:rPr>
                <w:sz w:val="18"/>
                <w:szCs w:val="18"/>
              </w:rPr>
              <w:t xml:space="preserve">1 </w:t>
            </w:r>
            <w:r w:rsidRPr="004C36F9">
              <w:rPr>
                <w:sz w:val="18"/>
                <w:szCs w:val="18"/>
              </w:rPr>
              <w:t>-</w:t>
            </w:r>
            <w:r>
              <w:rPr>
                <w:sz w:val="18"/>
                <w:szCs w:val="18"/>
              </w:rPr>
              <w:t xml:space="preserve"> 14</w:t>
            </w:r>
          </w:p>
        </w:tc>
        <w:tc>
          <w:tcPr>
            <w:tcW w:w="992" w:type="dxa"/>
            <w:vMerge w:val="restart"/>
            <w:shd w:val="clear" w:color="auto" w:fill="FFFFFF"/>
            <w:vAlign w:val="center"/>
          </w:tcPr>
          <w:p w14:paraId="1FEE5C19" w14:textId="238C4CAB" w:rsidR="0036228C" w:rsidRPr="004C36F9" w:rsidRDefault="0036228C" w:rsidP="00E77252">
            <w:pPr>
              <w:spacing w:after="0" w:line="240" w:lineRule="auto"/>
              <w:jc w:val="center"/>
              <w:rPr>
                <w:rFonts w:eastAsia="Calibri"/>
                <w:sz w:val="18"/>
                <w:szCs w:val="18"/>
              </w:rPr>
            </w:pPr>
            <w:r w:rsidRPr="004C36F9">
              <w:rPr>
                <w:rFonts w:eastAsia="Calibri"/>
                <w:sz w:val="18"/>
                <w:szCs w:val="18"/>
              </w:rPr>
              <w:t>-</w:t>
            </w:r>
          </w:p>
        </w:tc>
        <w:tc>
          <w:tcPr>
            <w:tcW w:w="1276" w:type="dxa"/>
            <w:vMerge w:val="restart"/>
            <w:shd w:val="clear" w:color="auto" w:fill="FFFFFF"/>
            <w:vAlign w:val="center"/>
          </w:tcPr>
          <w:p w14:paraId="164FE920" w14:textId="36898598" w:rsidR="0036228C" w:rsidRPr="004C36F9" w:rsidRDefault="0036228C" w:rsidP="00E77252">
            <w:pPr>
              <w:spacing w:after="0" w:line="240" w:lineRule="auto"/>
              <w:jc w:val="center"/>
              <w:rPr>
                <w:rFonts w:eastAsia="Calibri"/>
                <w:sz w:val="18"/>
                <w:szCs w:val="18"/>
              </w:rPr>
            </w:pPr>
            <w:r w:rsidRPr="004C36F9">
              <w:rPr>
                <w:rFonts w:eastAsia="Calibri"/>
                <w:sz w:val="18"/>
                <w:szCs w:val="18"/>
              </w:rPr>
              <w:t>-</w:t>
            </w:r>
          </w:p>
        </w:tc>
      </w:tr>
      <w:tr w:rsidR="0036228C" w:rsidRPr="004C36F9" w14:paraId="47137457" w14:textId="77777777" w:rsidTr="00092F74">
        <w:trPr>
          <w:trHeight w:val="737"/>
        </w:trPr>
        <w:tc>
          <w:tcPr>
            <w:tcW w:w="1416" w:type="dxa"/>
            <w:vMerge/>
            <w:shd w:val="clear" w:color="auto" w:fill="FFFFFF"/>
            <w:vAlign w:val="center"/>
          </w:tcPr>
          <w:p w14:paraId="43E8F6B9" w14:textId="64864190" w:rsidR="0036228C" w:rsidRPr="004C36F9" w:rsidRDefault="0036228C" w:rsidP="00E77252">
            <w:pPr>
              <w:spacing w:after="0" w:line="240" w:lineRule="auto"/>
              <w:jc w:val="center"/>
              <w:rPr>
                <w:rFonts w:eastAsia="Calibri"/>
                <w:sz w:val="18"/>
                <w:szCs w:val="18"/>
              </w:rPr>
            </w:pPr>
          </w:p>
        </w:tc>
        <w:tc>
          <w:tcPr>
            <w:tcW w:w="3827" w:type="dxa"/>
            <w:shd w:val="clear" w:color="auto" w:fill="FFFFFF"/>
            <w:vAlign w:val="center"/>
          </w:tcPr>
          <w:p w14:paraId="5B4DFF6E" w14:textId="4BB88766" w:rsidR="0036228C" w:rsidRPr="004C36F9" w:rsidRDefault="0036228C" w:rsidP="00E77252">
            <w:pPr>
              <w:spacing w:after="0" w:line="240" w:lineRule="auto"/>
              <w:rPr>
                <w:rFonts w:eastAsia="Calibri"/>
                <w:sz w:val="18"/>
                <w:szCs w:val="18"/>
              </w:rPr>
            </w:pPr>
            <w:r w:rsidRPr="004C36F9">
              <w:rPr>
                <w:rFonts w:eastAsia="Calibri"/>
                <w:sz w:val="18"/>
                <w:szCs w:val="18"/>
              </w:rPr>
              <w:t>El Marco Lógico y los objetivos (Fin/Propósito) son relevantes y claros y están alineados con el PED 2022-2027.</w:t>
            </w:r>
          </w:p>
        </w:tc>
        <w:tc>
          <w:tcPr>
            <w:tcW w:w="1276" w:type="dxa"/>
            <w:vMerge/>
            <w:shd w:val="clear" w:color="auto" w:fill="FFFFFF"/>
            <w:vAlign w:val="center"/>
          </w:tcPr>
          <w:p w14:paraId="5A4D1233" w14:textId="6512099B" w:rsidR="0036228C" w:rsidRPr="004C36F9" w:rsidRDefault="0036228C" w:rsidP="00E77252">
            <w:pPr>
              <w:spacing w:after="0" w:line="240" w:lineRule="auto"/>
              <w:jc w:val="center"/>
              <w:rPr>
                <w:sz w:val="18"/>
                <w:szCs w:val="18"/>
              </w:rPr>
            </w:pPr>
          </w:p>
        </w:tc>
        <w:tc>
          <w:tcPr>
            <w:tcW w:w="992" w:type="dxa"/>
            <w:vMerge/>
            <w:shd w:val="clear" w:color="auto" w:fill="FFFFFF"/>
            <w:vAlign w:val="center"/>
          </w:tcPr>
          <w:p w14:paraId="59C0164D" w14:textId="440C364F" w:rsidR="0036228C" w:rsidRPr="004C36F9" w:rsidRDefault="0036228C" w:rsidP="00E77252">
            <w:pPr>
              <w:spacing w:after="0" w:line="240" w:lineRule="auto"/>
              <w:jc w:val="center"/>
              <w:rPr>
                <w:rFonts w:eastAsia="Calibri"/>
                <w:sz w:val="18"/>
                <w:szCs w:val="18"/>
              </w:rPr>
            </w:pPr>
          </w:p>
        </w:tc>
        <w:tc>
          <w:tcPr>
            <w:tcW w:w="1276" w:type="dxa"/>
            <w:vMerge/>
            <w:shd w:val="clear" w:color="auto" w:fill="FFFFFF"/>
            <w:vAlign w:val="center"/>
          </w:tcPr>
          <w:p w14:paraId="392477C4" w14:textId="1664DD46" w:rsidR="0036228C" w:rsidRPr="004C36F9" w:rsidRDefault="0036228C" w:rsidP="00E77252">
            <w:pPr>
              <w:spacing w:after="0" w:line="240" w:lineRule="auto"/>
              <w:jc w:val="center"/>
              <w:rPr>
                <w:rFonts w:eastAsia="Calibri"/>
                <w:sz w:val="18"/>
                <w:szCs w:val="18"/>
              </w:rPr>
            </w:pPr>
          </w:p>
        </w:tc>
      </w:tr>
      <w:tr w:rsidR="0036228C" w:rsidRPr="004C36F9" w14:paraId="3B7B7E4B" w14:textId="77777777" w:rsidTr="00092F74">
        <w:trPr>
          <w:trHeight w:val="510"/>
        </w:trPr>
        <w:tc>
          <w:tcPr>
            <w:tcW w:w="1416" w:type="dxa"/>
            <w:vMerge/>
            <w:shd w:val="clear" w:color="auto" w:fill="FFFFFF"/>
            <w:vAlign w:val="center"/>
          </w:tcPr>
          <w:p w14:paraId="7F3D8E19" w14:textId="77777777" w:rsidR="0036228C" w:rsidRPr="004C36F9" w:rsidRDefault="0036228C" w:rsidP="00E77252">
            <w:pPr>
              <w:spacing w:after="0" w:line="240" w:lineRule="auto"/>
              <w:jc w:val="center"/>
              <w:rPr>
                <w:rFonts w:eastAsia="Calibri"/>
                <w:sz w:val="18"/>
                <w:szCs w:val="18"/>
              </w:rPr>
            </w:pPr>
          </w:p>
        </w:tc>
        <w:tc>
          <w:tcPr>
            <w:tcW w:w="3827" w:type="dxa"/>
            <w:shd w:val="clear" w:color="auto" w:fill="FFFFFF"/>
            <w:vAlign w:val="center"/>
          </w:tcPr>
          <w:p w14:paraId="7781567B" w14:textId="18BD3FB5" w:rsidR="0036228C" w:rsidRPr="004C36F9" w:rsidRDefault="0036228C" w:rsidP="00E77252">
            <w:pPr>
              <w:spacing w:after="0" w:line="240" w:lineRule="auto"/>
              <w:rPr>
                <w:rFonts w:eastAsia="Calibri"/>
                <w:sz w:val="18"/>
                <w:szCs w:val="18"/>
              </w:rPr>
            </w:pPr>
            <w:r>
              <w:rPr>
                <w:rFonts w:eastAsia="Calibri"/>
                <w:sz w:val="18"/>
                <w:szCs w:val="18"/>
              </w:rPr>
              <w:t>El Pp cuenta con un árbol del problema, árbol de objetivos, selección de alternativas.</w:t>
            </w:r>
          </w:p>
        </w:tc>
        <w:tc>
          <w:tcPr>
            <w:tcW w:w="1276" w:type="dxa"/>
            <w:vMerge/>
            <w:shd w:val="clear" w:color="auto" w:fill="FFFFFF"/>
            <w:vAlign w:val="center"/>
          </w:tcPr>
          <w:p w14:paraId="37DFA133" w14:textId="77777777" w:rsidR="0036228C" w:rsidRDefault="0036228C" w:rsidP="00E77252">
            <w:pPr>
              <w:spacing w:after="0" w:line="240" w:lineRule="auto"/>
              <w:jc w:val="center"/>
              <w:rPr>
                <w:sz w:val="18"/>
                <w:szCs w:val="18"/>
              </w:rPr>
            </w:pPr>
          </w:p>
        </w:tc>
        <w:tc>
          <w:tcPr>
            <w:tcW w:w="992" w:type="dxa"/>
            <w:vMerge/>
            <w:shd w:val="clear" w:color="auto" w:fill="FFFFFF"/>
            <w:vAlign w:val="center"/>
          </w:tcPr>
          <w:p w14:paraId="1937E664" w14:textId="77777777" w:rsidR="0036228C" w:rsidRPr="004C36F9" w:rsidRDefault="0036228C" w:rsidP="00E77252">
            <w:pPr>
              <w:spacing w:after="0" w:line="240" w:lineRule="auto"/>
              <w:jc w:val="center"/>
              <w:rPr>
                <w:rFonts w:eastAsia="Calibri"/>
                <w:sz w:val="18"/>
                <w:szCs w:val="18"/>
              </w:rPr>
            </w:pPr>
          </w:p>
        </w:tc>
        <w:tc>
          <w:tcPr>
            <w:tcW w:w="1276" w:type="dxa"/>
            <w:vMerge/>
            <w:shd w:val="clear" w:color="auto" w:fill="FFFFFF"/>
            <w:vAlign w:val="center"/>
          </w:tcPr>
          <w:p w14:paraId="108E3B09" w14:textId="77777777" w:rsidR="0036228C" w:rsidRPr="004C36F9" w:rsidRDefault="0036228C" w:rsidP="00E77252">
            <w:pPr>
              <w:spacing w:after="0" w:line="240" w:lineRule="auto"/>
              <w:jc w:val="center"/>
              <w:rPr>
                <w:rFonts w:eastAsia="Calibri"/>
                <w:sz w:val="18"/>
                <w:szCs w:val="18"/>
              </w:rPr>
            </w:pPr>
          </w:p>
        </w:tc>
      </w:tr>
      <w:tr w:rsidR="0036228C" w:rsidRPr="004C36F9" w14:paraId="539942A7" w14:textId="77777777" w:rsidTr="00092F74">
        <w:trPr>
          <w:trHeight w:val="567"/>
        </w:trPr>
        <w:tc>
          <w:tcPr>
            <w:tcW w:w="1416" w:type="dxa"/>
            <w:vMerge/>
            <w:shd w:val="clear" w:color="auto" w:fill="FFFFFF"/>
            <w:vAlign w:val="center"/>
          </w:tcPr>
          <w:p w14:paraId="38007973" w14:textId="77777777" w:rsidR="0036228C" w:rsidRPr="004C36F9" w:rsidRDefault="0036228C" w:rsidP="00E77252">
            <w:pPr>
              <w:spacing w:after="0" w:line="240" w:lineRule="auto"/>
              <w:jc w:val="center"/>
              <w:rPr>
                <w:rFonts w:eastAsia="Calibri"/>
                <w:sz w:val="18"/>
                <w:szCs w:val="18"/>
              </w:rPr>
            </w:pPr>
          </w:p>
        </w:tc>
        <w:tc>
          <w:tcPr>
            <w:tcW w:w="3827" w:type="dxa"/>
            <w:shd w:val="clear" w:color="auto" w:fill="FFFFFF"/>
            <w:vAlign w:val="center"/>
          </w:tcPr>
          <w:p w14:paraId="05400CA5" w14:textId="72FB3547" w:rsidR="0036228C" w:rsidRDefault="0036228C" w:rsidP="00E77252">
            <w:pPr>
              <w:spacing w:after="0" w:line="240" w:lineRule="auto"/>
              <w:rPr>
                <w:rFonts w:eastAsia="Calibri"/>
                <w:sz w:val="18"/>
                <w:szCs w:val="18"/>
              </w:rPr>
            </w:pPr>
            <w:r>
              <w:rPr>
                <w:rFonts w:eastAsia="Calibri"/>
                <w:sz w:val="18"/>
                <w:szCs w:val="18"/>
              </w:rPr>
              <w:t>El Pp se encuentra alineado al PED, Plan Sectorial y a la Agenda 2030.</w:t>
            </w:r>
          </w:p>
        </w:tc>
        <w:tc>
          <w:tcPr>
            <w:tcW w:w="1276" w:type="dxa"/>
            <w:vMerge/>
            <w:shd w:val="clear" w:color="auto" w:fill="FFFFFF"/>
            <w:vAlign w:val="center"/>
          </w:tcPr>
          <w:p w14:paraId="0531BD95" w14:textId="77777777" w:rsidR="0036228C" w:rsidRDefault="0036228C" w:rsidP="00E77252">
            <w:pPr>
              <w:spacing w:after="0" w:line="240" w:lineRule="auto"/>
              <w:jc w:val="center"/>
              <w:rPr>
                <w:sz w:val="18"/>
                <w:szCs w:val="18"/>
              </w:rPr>
            </w:pPr>
          </w:p>
        </w:tc>
        <w:tc>
          <w:tcPr>
            <w:tcW w:w="992" w:type="dxa"/>
            <w:vMerge/>
            <w:shd w:val="clear" w:color="auto" w:fill="FFFFFF"/>
            <w:vAlign w:val="center"/>
          </w:tcPr>
          <w:p w14:paraId="6042B3FA" w14:textId="77777777" w:rsidR="0036228C" w:rsidRPr="004C36F9" w:rsidRDefault="0036228C" w:rsidP="00E77252">
            <w:pPr>
              <w:spacing w:after="0" w:line="240" w:lineRule="auto"/>
              <w:jc w:val="center"/>
              <w:rPr>
                <w:rFonts w:eastAsia="Calibri"/>
                <w:sz w:val="18"/>
                <w:szCs w:val="18"/>
              </w:rPr>
            </w:pPr>
          </w:p>
        </w:tc>
        <w:tc>
          <w:tcPr>
            <w:tcW w:w="1276" w:type="dxa"/>
            <w:vMerge/>
            <w:shd w:val="clear" w:color="auto" w:fill="FFFFFF"/>
            <w:vAlign w:val="center"/>
          </w:tcPr>
          <w:p w14:paraId="79FF5628" w14:textId="77777777" w:rsidR="0036228C" w:rsidRPr="004C36F9" w:rsidRDefault="0036228C" w:rsidP="00E77252">
            <w:pPr>
              <w:spacing w:after="0" w:line="240" w:lineRule="auto"/>
              <w:jc w:val="center"/>
              <w:rPr>
                <w:rFonts w:eastAsia="Calibri"/>
                <w:sz w:val="18"/>
                <w:szCs w:val="18"/>
              </w:rPr>
            </w:pPr>
          </w:p>
        </w:tc>
      </w:tr>
      <w:tr w:rsidR="0036228C" w:rsidRPr="004C36F9" w14:paraId="5F6084EF" w14:textId="77777777" w:rsidTr="00092F74">
        <w:trPr>
          <w:trHeight w:val="510"/>
        </w:trPr>
        <w:tc>
          <w:tcPr>
            <w:tcW w:w="1416" w:type="dxa"/>
            <w:vMerge/>
            <w:shd w:val="clear" w:color="auto" w:fill="FFFFFF"/>
            <w:vAlign w:val="center"/>
          </w:tcPr>
          <w:p w14:paraId="61F3011C" w14:textId="77777777" w:rsidR="0036228C" w:rsidRPr="004C36F9" w:rsidRDefault="0036228C" w:rsidP="00E77252">
            <w:pPr>
              <w:spacing w:after="0" w:line="240" w:lineRule="auto"/>
              <w:jc w:val="center"/>
              <w:rPr>
                <w:rFonts w:eastAsia="Calibri"/>
                <w:sz w:val="18"/>
                <w:szCs w:val="18"/>
              </w:rPr>
            </w:pPr>
          </w:p>
        </w:tc>
        <w:tc>
          <w:tcPr>
            <w:tcW w:w="3827" w:type="dxa"/>
            <w:shd w:val="clear" w:color="auto" w:fill="FFFFFF"/>
            <w:vAlign w:val="center"/>
          </w:tcPr>
          <w:p w14:paraId="427E7693" w14:textId="28A5838F" w:rsidR="0036228C" w:rsidRDefault="0036228C" w:rsidP="00E77252">
            <w:pPr>
              <w:spacing w:after="0" w:line="240" w:lineRule="auto"/>
              <w:rPr>
                <w:rFonts w:eastAsia="Calibri"/>
                <w:sz w:val="18"/>
                <w:szCs w:val="18"/>
              </w:rPr>
            </w:pPr>
            <w:r>
              <w:rPr>
                <w:rFonts w:eastAsia="Calibri"/>
                <w:sz w:val="18"/>
                <w:szCs w:val="18"/>
              </w:rPr>
              <w:t>El Pp definió y cuantificó la población potencial y objetivo del Pp.</w:t>
            </w:r>
          </w:p>
        </w:tc>
        <w:tc>
          <w:tcPr>
            <w:tcW w:w="1276" w:type="dxa"/>
            <w:vMerge/>
            <w:shd w:val="clear" w:color="auto" w:fill="FFFFFF"/>
            <w:vAlign w:val="center"/>
          </w:tcPr>
          <w:p w14:paraId="0897B25B" w14:textId="77777777" w:rsidR="0036228C" w:rsidRDefault="0036228C" w:rsidP="00E77252">
            <w:pPr>
              <w:spacing w:after="0" w:line="240" w:lineRule="auto"/>
              <w:jc w:val="center"/>
              <w:rPr>
                <w:sz w:val="18"/>
                <w:szCs w:val="18"/>
              </w:rPr>
            </w:pPr>
          </w:p>
        </w:tc>
        <w:tc>
          <w:tcPr>
            <w:tcW w:w="992" w:type="dxa"/>
            <w:vMerge/>
            <w:shd w:val="clear" w:color="auto" w:fill="FFFFFF"/>
            <w:vAlign w:val="center"/>
          </w:tcPr>
          <w:p w14:paraId="3EA21571" w14:textId="77777777" w:rsidR="0036228C" w:rsidRPr="004C36F9" w:rsidRDefault="0036228C" w:rsidP="00E77252">
            <w:pPr>
              <w:spacing w:after="0" w:line="240" w:lineRule="auto"/>
              <w:jc w:val="center"/>
              <w:rPr>
                <w:rFonts w:eastAsia="Calibri"/>
                <w:sz w:val="18"/>
                <w:szCs w:val="18"/>
              </w:rPr>
            </w:pPr>
          </w:p>
        </w:tc>
        <w:tc>
          <w:tcPr>
            <w:tcW w:w="1276" w:type="dxa"/>
            <w:vMerge/>
            <w:shd w:val="clear" w:color="auto" w:fill="FFFFFF"/>
            <w:vAlign w:val="center"/>
          </w:tcPr>
          <w:p w14:paraId="6B1D555B" w14:textId="77777777" w:rsidR="0036228C" w:rsidRPr="004C36F9" w:rsidRDefault="0036228C" w:rsidP="00E77252">
            <w:pPr>
              <w:spacing w:after="0" w:line="240" w:lineRule="auto"/>
              <w:jc w:val="center"/>
              <w:rPr>
                <w:rFonts w:eastAsia="Calibri"/>
                <w:sz w:val="18"/>
                <w:szCs w:val="18"/>
              </w:rPr>
            </w:pPr>
          </w:p>
        </w:tc>
      </w:tr>
      <w:tr w:rsidR="0036228C" w:rsidRPr="004C36F9" w14:paraId="6DA70CA1" w14:textId="77777777" w:rsidTr="00092F74">
        <w:trPr>
          <w:trHeight w:val="907"/>
        </w:trPr>
        <w:tc>
          <w:tcPr>
            <w:tcW w:w="1416" w:type="dxa"/>
            <w:vMerge/>
            <w:shd w:val="clear" w:color="auto" w:fill="FFFFFF"/>
            <w:vAlign w:val="center"/>
          </w:tcPr>
          <w:p w14:paraId="38401E2B" w14:textId="77777777" w:rsidR="0036228C" w:rsidRPr="004C36F9" w:rsidRDefault="0036228C" w:rsidP="00E77252">
            <w:pPr>
              <w:spacing w:after="0" w:line="240" w:lineRule="auto"/>
              <w:jc w:val="center"/>
              <w:rPr>
                <w:rFonts w:eastAsia="Calibri"/>
                <w:sz w:val="18"/>
                <w:szCs w:val="18"/>
              </w:rPr>
            </w:pPr>
          </w:p>
        </w:tc>
        <w:tc>
          <w:tcPr>
            <w:tcW w:w="3827" w:type="dxa"/>
            <w:shd w:val="clear" w:color="auto" w:fill="FFFFFF"/>
            <w:vAlign w:val="center"/>
          </w:tcPr>
          <w:p w14:paraId="0ED21F1B" w14:textId="32DECE85" w:rsidR="0036228C" w:rsidRDefault="0036228C" w:rsidP="00E77252">
            <w:pPr>
              <w:spacing w:after="0" w:line="240" w:lineRule="auto"/>
              <w:rPr>
                <w:rFonts w:eastAsia="Calibri"/>
                <w:sz w:val="18"/>
                <w:szCs w:val="18"/>
              </w:rPr>
            </w:pPr>
            <w:r>
              <w:rPr>
                <w:rFonts w:eastAsia="Calibri"/>
                <w:sz w:val="18"/>
                <w:szCs w:val="18"/>
              </w:rPr>
              <w:t xml:space="preserve">El Pp cuenta con un padrón de beneficiarios donde </w:t>
            </w:r>
            <w:r w:rsidRPr="00811428">
              <w:rPr>
                <w:rFonts w:eastAsia="Calibri"/>
                <w:sz w:val="18"/>
                <w:szCs w:val="18"/>
              </w:rPr>
              <w:t>incorpora un conjunto amplio y detallado de características de la población atendida</w:t>
            </w:r>
            <w:r>
              <w:rPr>
                <w:rFonts w:eastAsia="Calibri"/>
                <w:sz w:val="18"/>
                <w:szCs w:val="18"/>
              </w:rPr>
              <w:t>.</w:t>
            </w:r>
          </w:p>
        </w:tc>
        <w:tc>
          <w:tcPr>
            <w:tcW w:w="1276" w:type="dxa"/>
            <w:vMerge/>
            <w:shd w:val="clear" w:color="auto" w:fill="FFFFFF"/>
            <w:vAlign w:val="center"/>
          </w:tcPr>
          <w:p w14:paraId="2E000D3A" w14:textId="77777777" w:rsidR="0036228C" w:rsidRDefault="0036228C" w:rsidP="00E77252">
            <w:pPr>
              <w:spacing w:after="0" w:line="240" w:lineRule="auto"/>
              <w:jc w:val="center"/>
              <w:rPr>
                <w:sz w:val="18"/>
                <w:szCs w:val="18"/>
              </w:rPr>
            </w:pPr>
          </w:p>
        </w:tc>
        <w:tc>
          <w:tcPr>
            <w:tcW w:w="992" w:type="dxa"/>
            <w:vMerge/>
            <w:shd w:val="clear" w:color="auto" w:fill="FFFFFF"/>
            <w:vAlign w:val="center"/>
          </w:tcPr>
          <w:p w14:paraId="5308294F" w14:textId="77777777" w:rsidR="0036228C" w:rsidRPr="004C36F9" w:rsidRDefault="0036228C" w:rsidP="00E77252">
            <w:pPr>
              <w:spacing w:after="0" w:line="240" w:lineRule="auto"/>
              <w:jc w:val="center"/>
              <w:rPr>
                <w:rFonts w:eastAsia="Calibri"/>
                <w:sz w:val="18"/>
                <w:szCs w:val="18"/>
              </w:rPr>
            </w:pPr>
          </w:p>
        </w:tc>
        <w:tc>
          <w:tcPr>
            <w:tcW w:w="1276" w:type="dxa"/>
            <w:vMerge/>
            <w:shd w:val="clear" w:color="auto" w:fill="FFFFFF"/>
            <w:vAlign w:val="center"/>
          </w:tcPr>
          <w:p w14:paraId="7B25A139" w14:textId="77777777" w:rsidR="0036228C" w:rsidRPr="004C36F9" w:rsidRDefault="0036228C" w:rsidP="00E77252">
            <w:pPr>
              <w:spacing w:after="0" w:line="240" w:lineRule="auto"/>
              <w:jc w:val="center"/>
              <w:rPr>
                <w:rFonts w:eastAsia="Calibri"/>
                <w:sz w:val="18"/>
                <w:szCs w:val="18"/>
              </w:rPr>
            </w:pPr>
          </w:p>
        </w:tc>
      </w:tr>
      <w:tr w:rsidR="0036228C" w:rsidRPr="004C36F9" w14:paraId="72B5F7C1" w14:textId="77777777" w:rsidTr="00092F74">
        <w:trPr>
          <w:trHeight w:val="964"/>
        </w:trPr>
        <w:tc>
          <w:tcPr>
            <w:tcW w:w="1416" w:type="dxa"/>
            <w:vMerge/>
            <w:shd w:val="clear" w:color="auto" w:fill="FFFFFF"/>
            <w:vAlign w:val="center"/>
          </w:tcPr>
          <w:p w14:paraId="6A4BFE16" w14:textId="77777777" w:rsidR="0036228C" w:rsidRPr="008A61FA" w:rsidRDefault="0036228C" w:rsidP="00E77252">
            <w:pPr>
              <w:spacing w:after="0" w:line="240" w:lineRule="auto"/>
              <w:jc w:val="center"/>
              <w:rPr>
                <w:rFonts w:eastAsia="Calibri"/>
                <w:sz w:val="18"/>
                <w:szCs w:val="18"/>
              </w:rPr>
            </w:pPr>
          </w:p>
        </w:tc>
        <w:tc>
          <w:tcPr>
            <w:tcW w:w="3827" w:type="dxa"/>
            <w:shd w:val="clear" w:color="auto" w:fill="FFFFFF"/>
            <w:vAlign w:val="center"/>
          </w:tcPr>
          <w:p w14:paraId="005F8982" w14:textId="38C9DAE1" w:rsidR="0036228C" w:rsidRPr="004C36F9" w:rsidRDefault="0036228C" w:rsidP="00E77252">
            <w:pPr>
              <w:spacing w:after="0" w:line="240" w:lineRule="auto"/>
              <w:rPr>
                <w:rFonts w:eastAsia="Calibri"/>
                <w:sz w:val="18"/>
                <w:szCs w:val="18"/>
              </w:rPr>
            </w:pPr>
            <w:r w:rsidRPr="00811428">
              <w:rPr>
                <w:rFonts w:eastAsia="Calibri"/>
                <w:sz w:val="18"/>
                <w:szCs w:val="18"/>
              </w:rPr>
              <w:t>El Pp identifica como sí existe evidencia sobre su contribución a la reducción de las brechas de desigualdad de género</w:t>
            </w:r>
            <w:r>
              <w:rPr>
                <w:rFonts w:eastAsia="Calibri"/>
                <w:sz w:val="18"/>
                <w:szCs w:val="18"/>
              </w:rPr>
              <w:t xml:space="preserve"> a través de los padrones de beneficiarios.</w:t>
            </w:r>
          </w:p>
        </w:tc>
        <w:tc>
          <w:tcPr>
            <w:tcW w:w="1276" w:type="dxa"/>
            <w:vMerge/>
            <w:shd w:val="clear" w:color="auto" w:fill="FFFFFF"/>
            <w:vAlign w:val="center"/>
          </w:tcPr>
          <w:p w14:paraId="6C2AE8D6" w14:textId="77777777" w:rsidR="0036228C" w:rsidRPr="008A61FA" w:rsidRDefault="0036228C" w:rsidP="00E77252">
            <w:pPr>
              <w:spacing w:after="0" w:line="240" w:lineRule="auto"/>
              <w:jc w:val="center"/>
              <w:rPr>
                <w:sz w:val="18"/>
                <w:szCs w:val="18"/>
              </w:rPr>
            </w:pPr>
          </w:p>
        </w:tc>
        <w:tc>
          <w:tcPr>
            <w:tcW w:w="992" w:type="dxa"/>
            <w:vMerge/>
            <w:shd w:val="clear" w:color="auto" w:fill="FFFFFF"/>
            <w:vAlign w:val="center"/>
          </w:tcPr>
          <w:p w14:paraId="453344D1" w14:textId="77777777" w:rsidR="0036228C" w:rsidRPr="004C36F9" w:rsidRDefault="0036228C" w:rsidP="00E77252">
            <w:pPr>
              <w:spacing w:after="0" w:line="240" w:lineRule="auto"/>
              <w:jc w:val="center"/>
              <w:rPr>
                <w:rFonts w:eastAsia="Calibri"/>
                <w:sz w:val="18"/>
                <w:szCs w:val="18"/>
              </w:rPr>
            </w:pPr>
          </w:p>
        </w:tc>
        <w:tc>
          <w:tcPr>
            <w:tcW w:w="1276" w:type="dxa"/>
            <w:vMerge/>
            <w:shd w:val="clear" w:color="auto" w:fill="FFFFFF"/>
            <w:vAlign w:val="center"/>
          </w:tcPr>
          <w:p w14:paraId="5AE3DD84" w14:textId="77777777" w:rsidR="0036228C" w:rsidRPr="004C36F9" w:rsidRDefault="0036228C" w:rsidP="00E77252">
            <w:pPr>
              <w:spacing w:after="0" w:line="240" w:lineRule="auto"/>
              <w:jc w:val="center"/>
              <w:rPr>
                <w:rFonts w:eastAsia="Calibri"/>
                <w:sz w:val="18"/>
                <w:szCs w:val="18"/>
              </w:rPr>
            </w:pPr>
          </w:p>
        </w:tc>
      </w:tr>
      <w:tr w:rsidR="0036228C" w:rsidRPr="004C36F9" w14:paraId="297F83B0" w14:textId="77777777" w:rsidTr="00092F74">
        <w:trPr>
          <w:trHeight w:val="510"/>
        </w:trPr>
        <w:tc>
          <w:tcPr>
            <w:tcW w:w="1416" w:type="dxa"/>
            <w:vMerge/>
            <w:shd w:val="clear" w:color="auto" w:fill="FFFFFF"/>
            <w:vAlign w:val="center"/>
          </w:tcPr>
          <w:p w14:paraId="662B835C" w14:textId="77777777" w:rsidR="0036228C" w:rsidRPr="008A61FA" w:rsidRDefault="0036228C" w:rsidP="00E77252">
            <w:pPr>
              <w:spacing w:after="0" w:line="240" w:lineRule="auto"/>
              <w:jc w:val="center"/>
              <w:rPr>
                <w:rFonts w:eastAsia="Calibri"/>
                <w:sz w:val="18"/>
                <w:szCs w:val="18"/>
              </w:rPr>
            </w:pPr>
          </w:p>
        </w:tc>
        <w:tc>
          <w:tcPr>
            <w:tcW w:w="3827" w:type="dxa"/>
            <w:shd w:val="clear" w:color="auto" w:fill="FFFFFF"/>
            <w:vAlign w:val="center"/>
          </w:tcPr>
          <w:p w14:paraId="2E5B5F47" w14:textId="2D1D5A8D" w:rsidR="0036228C" w:rsidRPr="00811428" w:rsidRDefault="0036228C" w:rsidP="00E77252">
            <w:pPr>
              <w:spacing w:after="0" w:line="240" w:lineRule="auto"/>
              <w:rPr>
                <w:rFonts w:eastAsia="Calibri"/>
                <w:sz w:val="18"/>
                <w:szCs w:val="18"/>
              </w:rPr>
            </w:pPr>
            <w:r>
              <w:rPr>
                <w:rFonts w:eastAsia="Calibri"/>
                <w:sz w:val="18"/>
                <w:szCs w:val="18"/>
              </w:rPr>
              <w:t>El Pp cuenta con una MIR, así como con sus fichas técnicas de los indicadores.</w:t>
            </w:r>
          </w:p>
        </w:tc>
        <w:tc>
          <w:tcPr>
            <w:tcW w:w="1276" w:type="dxa"/>
            <w:vMerge/>
            <w:shd w:val="clear" w:color="auto" w:fill="FFFFFF"/>
            <w:vAlign w:val="center"/>
          </w:tcPr>
          <w:p w14:paraId="0262EE21" w14:textId="77777777" w:rsidR="0036228C" w:rsidRPr="008A61FA" w:rsidRDefault="0036228C" w:rsidP="00E77252">
            <w:pPr>
              <w:spacing w:after="0" w:line="240" w:lineRule="auto"/>
              <w:jc w:val="center"/>
              <w:rPr>
                <w:sz w:val="18"/>
                <w:szCs w:val="18"/>
              </w:rPr>
            </w:pPr>
          </w:p>
        </w:tc>
        <w:tc>
          <w:tcPr>
            <w:tcW w:w="992" w:type="dxa"/>
            <w:vMerge/>
            <w:shd w:val="clear" w:color="auto" w:fill="FFFFFF"/>
            <w:vAlign w:val="center"/>
          </w:tcPr>
          <w:p w14:paraId="28561878" w14:textId="77777777" w:rsidR="0036228C" w:rsidRPr="004C36F9" w:rsidRDefault="0036228C" w:rsidP="00E77252">
            <w:pPr>
              <w:spacing w:after="0" w:line="240" w:lineRule="auto"/>
              <w:jc w:val="center"/>
              <w:rPr>
                <w:rFonts w:eastAsia="Calibri"/>
                <w:sz w:val="18"/>
                <w:szCs w:val="18"/>
              </w:rPr>
            </w:pPr>
          </w:p>
        </w:tc>
        <w:tc>
          <w:tcPr>
            <w:tcW w:w="1276" w:type="dxa"/>
            <w:vMerge/>
            <w:shd w:val="clear" w:color="auto" w:fill="FFFFFF"/>
            <w:vAlign w:val="center"/>
          </w:tcPr>
          <w:p w14:paraId="09F57B15" w14:textId="77777777" w:rsidR="0036228C" w:rsidRPr="004C36F9" w:rsidRDefault="0036228C" w:rsidP="00E77252">
            <w:pPr>
              <w:spacing w:after="0" w:line="240" w:lineRule="auto"/>
              <w:jc w:val="center"/>
              <w:rPr>
                <w:rFonts w:eastAsia="Calibri"/>
                <w:sz w:val="18"/>
                <w:szCs w:val="18"/>
              </w:rPr>
            </w:pPr>
          </w:p>
        </w:tc>
      </w:tr>
      <w:tr w:rsidR="00AC79C7" w:rsidRPr="004C36F9" w14:paraId="61A3E178" w14:textId="77777777" w:rsidTr="00092F74">
        <w:trPr>
          <w:trHeight w:val="567"/>
        </w:trPr>
        <w:tc>
          <w:tcPr>
            <w:tcW w:w="1416" w:type="dxa"/>
            <w:vMerge w:val="restart"/>
            <w:shd w:val="clear" w:color="auto" w:fill="FFFFFF"/>
            <w:vAlign w:val="center"/>
          </w:tcPr>
          <w:p w14:paraId="28B6DB68" w14:textId="2EFB4221" w:rsidR="00AC79C7" w:rsidRPr="004C36F9" w:rsidRDefault="00AC79C7" w:rsidP="00AC79C7">
            <w:pPr>
              <w:spacing w:after="0" w:line="240" w:lineRule="auto"/>
              <w:jc w:val="center"/>
              <w:rPr>
                <w:rFonts w:eastAsia="Calibri"/>
                <w:sz w:val="18"/>
                <w:szCs w:val="18"/>
              </w:rPr>
            </w:pPr>
            <w:r w:rsidRPr="008A61FA">
              <w:rPr>
                <w:rFonts w:eastAsia="Calibri"/>
                <w:sz w:val="18"/>
                <w:szCs w:val="18"/>
              </w:rPr>
              <w:t>Planeación estratégica y orientación a resultados</w:t>
            </w:r>
          </w:p>
        </w:tc>
        <w:tc>
          <w:tcPr>
            <w:tcW w:w="3827" w:type="dxa"/>
            <w:shd w:val="clear" w:color="auto" w:fill="FFFFFF"/>
            <w:vAlign w:val="center"/>
          </w:tcPr>
          <w:p w14:paraId="0A0BEC57" w14:textId="04A49AC6" w:rsidR="00AC79C7" w:rsidRPr="004C36F9" w:rsidRDefault="00AC79C7" w:rsidP="00AC79C7">
            <w:pPr>
              <w:spacing w:after="0" w:line="240" w:lineRule="auto"/>
              <w:rPr>
                <w:rFonts w:eastAsia="Calibri"/>
                <w:sz w:val="18"/>
                <w:szCs w:val="18"/>
              </w:rPr>
            </w:pPr>
            <w:r>
              <w:rPr>
                <w:rFonts w:eastAsia="Calibri"/>
                <w:sz w:val="18"/>
                <w:szCs w:val="18"/>
              </w:rPr>
              <w:t>El Pp cuenta con un plan estratégico que se desprende del PED 2022 – 2027.</w:t>
            </w:r>
          </w:p>
        </w:tc>
        <w:tc>
          <w:tcPr>
            <w:tcW w:w="1276" w:type="dxa"/>
            <w:vMerge w:val="restart"/>
            <w:shd w:val="clear" w:color="auto" w:fill="FFFFFF"/>
            <w:vAlign w:val="center"/>
          </w:tcPr>
          <w:p w14:paraId="06768AFE" w14:textId="10D0FE00" w:rsidR="00AC79C7" w:rsidRDefault="00AC79C7" w:rsidP="00AC79C7">
            <w:pPr>
              <w:spacing w:after="0" w:line="240" w:lineRule="auto"/>
              <w:jc w:val="center"/>
              <w:rPr>
                <w:sz w:val="18"/>
                <w:szCs w:val="18"/>
              </w:rPr>
            </w:pPr>
            <w:r w:rsidRPr="008A61FA">
              <w:rPr>
                <w:sz w:val="18"/>
                <w:szCs w:val="18"/>
              </w:rPr>
              <w:t>15</w:t>
            </w:r>
            <w:r>
              <w:rPr>
                <w:sz w:val="18"/>
                <w:szCs w:val="18"/>
              </w:rPr>
              <w:t xml:space="preserve"> </w:t>
            </w:r>
            <w:r w:rsidRPr="008A61FA">
              <w:rPr>
                <w:sz w:val="18"/>
                <w:szCs w:val="18"/>
              </w:rPr>
              <w:t>-</w:t>
            </w:r>
            <w:r>
              <w:rPr>
                <w:sz w:val="18"/>
                <w:szCs w:val="18"/>
              </w:rPr>
              <w:t xml:space="preserve"> </w:t>
            </w:r>
            <w:r w:rsidRPr="008A61FA">
              <w:rPr>
                <w:sz w:val="18"/>
                <w:szCs w:val="18"/>
              </w:rPr>
              <w:t>22</w:t>
            </w:r>
          </w:p>
        </w:tc>
        <w:tc>
          <w:tcPr>
            <w:tcW w:w="992" w:type="dxa"/>
            <w:vMerge w:val="restart"/>
            <w:shd w:val="clear" w:color="auto" w:fill="FFFFFF"/>
            <w:vAlign w:val="center"/>
          </w:tcPr>
          <w:p w14:paraId="0CBEED65" w14:textId="537B4886" w:rsidR="00AC79C7" w:rsidRPr="004C36F9" w:rsidRDefault="00AC79C7" w:rsidP="00AC79C7">
            <w:pPr>
              <w:spacing w:after="0" w:line="240" w:lineRule="auto"/>
              <w:jc w:val="center"/>
              <w:rPr>
                <w:rFonts w:eastAsia="Calibri"/>
                <w:sz w:val="18"/>
                <w:szCs w:val="18"/>
              </w:rPr>
            </w:pPr>
            <w:r>
              <w:rPr>
                <w:rFonts w:eastAsia="Calibri"/>
                <w:sz w:val="18"/>
                <w:szCs w:val="18"/>
              </w:rPr>
              <w:t>-</w:t>
            </w:r>
          </w:p>
        </w:tc>
        <w:tc>
          <w:tcPr>
            <w:tcW w:w="1276" w:type="dxa"/>
            <w:vMerge w:val="restart"/>
            <w:shd w:val="clear" w:color="auto" w:fill="FFFFFF"/>
            <w:vAlign w:val="center"/>
          </w:tcPr>
          <w:p w14:paraId="13A5FB3C" w14:textId="24EB1520" w:rsidR="00AC79C7" w:rsidRPr="004C36F9" w:rsidRDefault="00AC79C7" w:rsidP="00AC79C7">
            <w:pPr>
              <w:spacing w:after="0" w:line="240" w:lineRule="auto"/>
              <w:jc w:val="center"/>
              <w:rPr>
                <w:rFonts w:eastAsia="Calibri"/>
                <w:sz w:val="18"/>
                <w:szCs w:val="18"/>
              </w:rPr>
            </w:pPr>
            <w:r>
              <w:rPr>
                <w:rFonts w:eastAsia="Calibri"/>
                <w:sz w:val="18"/>
                <w:szCs w:val="18"/>
              </w:rPr>
              <w:t>-</w:t>
            </w:r>
          </w:p>
        </w:tc>
      </w:tr>
      <w:tr w:rsidR="00F33933" w:rsidRPr="004C36F9" w14:paraId="427EA6C6" w14:textId="77777777" w:rsidTr="00092F74">
        <w:trPr>
          <w:trHeight w:val="510"/>
        </w:trPr>
        <w:tc>
          <w:tcPr>
            <w:tcW w:w="1416" w:type="dxa"/>
            <w:vMerge/>
            <w:shd w:val="clear" w:color="auto" w:fill="FFFFFF"/>
            <w:vAlign w:val="center"/>
          </w:tcPr>
          <w:p w14:paraId="796EE7DA" w14:textId="77777777" w:rsidR="00F33933" w:rsidRPr="008A61FA" w:rsidRDefault="00F33933" w:rsidP="00E77252">
            <w:pPr>
              <w:spacing w:after="0" w:line="240" w:lineRule="auto"/>
              <w:jc w:val="center"/>
              <w:rPr>
                <w:rFonts w:eastAsia="Calibri"/>
                <w:sz w:val="18"/>
                <w:szCs w:val="18"/>
              </w:rPr>
            </w:pPr>
          </w:p>
        </w:tc>
        <w:tc>
          <w:tcPr>
            <w:tcW w:w="3827" w:type="dxa"/>
            <w:shd w:val="clear" w:color="auto" w:fill="FFFFFF"/>
            <w:vAlign w:val="center"/>
          </w:tcPr>
          <w:p w14:paraId="2EC1920E" w14:textId="247BB88B" w:rsidR="00F33933" w:rsidRDefault="00F33933" w:rsidP="00E77252">
            <w:pPr>
              <w:spacing w:after="0" w:line="240" w:lineRule="auto"/>
              <w:rPr>
                <w:rFonts w:eastAsia="Calibri"/>
                <w:sz w:val="18"/>
                <w:szCs w:val="18"/>
              </w:rPr>
            </w:pPr>
            <w:r>
              <w:rPr>
                <w:rFonts w:eastAsia="Calibri"/>
                <w:sz w:val="18"/>
                <w:szCs w:val="18"/>
              </w:rPr>
              <w:t>El Pp cuenta con un POA que cumple con todas las características.</w:t>
            </w:r>
          </w:p>
        </w:tc>
        <w:tc>
          <w:tcPr>
            <w:tcW w:w="1276" w:type="dxa"/>
            <w:vMerge/>
            <w:shd w:val="clear" w:color="auto" w:fill="FFFFFF"/>
            <w:vAlign w:val="center"/>
          </w:tcPr>
          <w:p w14:paraId="530CE04D" w14:textId="77777777" w:rsidR="00F33933" w:rsidRPr="008A61FA" w:rsidRDefault="00F33933" w:rsidP="00E77252">
            <w:pPr>
              <w:spacing w:after="0" w:line="240" w:lineRule="auto"/>
              <w:jc w:val="center"/>
              <w:rPr>
                <w:sz w:val="18"/>
                <w:szCs w:val="18"/>
              </w:rPr>
            </w:pPr>
          </w:p>
        </w:tc>
        <w:tc>
          <w:tcPr>
            <w:tcW w:w="992" w:type="dxa"/>
            <w:vMerge/>
            <w:shd w:val="clear" w:color="auto" w:fill="FFFFFF"/>
            <w:vAlign w:val="center"/>
          </w:tcPr>
          <w:p w14:paraId="3005D32C" w14:textId="77777777" w:rsidR="00F33933" w:rsidRDefault="00F33933" w:rsidP="00E77252">
            <w:pPr>
              <w:spacing w:after="0" w:line="240" w:lineRule="auto"/>
              <w:jc w:val="center"/>
              <w:rPr>
                <w:rFonts w:eastAsia="Calibri"/>
                <w:sz w:val="18"/>
                <w:szCs w:val="18"/>
              </w:rPr>
            </w:pPr>
          </w:p>
        </w:tc>
        <w:tc>
          <w:tcPr>
            <w:tcW w:w="1276" w:type="dxa"/>
            <w:vMerge/>
            <w:shd w:val="clear" w:color="auto" w:fill="FFFFFF"/>
            <w:vAlign w:val="center"/>
          </w:tcPr>
          <w:p w14:paraId="6A8319B8" w14:textId="77777777" w:rsidR="00F33933" w:rsidRDefault="00F33933" w:rsidP="00E77252">
            <w:pPr>
              <w:spacing w:after="0" w:line="240" w:lineRule="auto"/>
              <w:jc w:val="center"/>
              <w:rPr>
                <w:rFonts w:eastAsia="Calibri"/>
                <w:sz w:val="18"/>
                <w:szCs w:val="18"/>
              </w:rPr>
            </w:pPr>
          </w:p>
        </w:tc>
      </w:tr>
      <w:tr w:rsidR="00F33933" w:rsidRPr="004C36F9" w14:paraId="2AC91328" w14:textId="77777777" w:rsidTr="00092F74">
        <w:trPr>
          <w:trHeight w:val="964"/>
        </w:trPr>
        <w:tc>
          <w:tcPr>
            <w:tcW w:w="1416" w:type="dxa"/>
            <w:vMerge/>
            <w:shd w:val="clear" w:color="auto" w:fill="FFFFFF"/>
            <w:vAlign w:val="center"/>
          </w:tcPr>
          <w:p w14:paraId="2795737E" w14:textId="77777777" w:rsidR="00F33933" w:rsidRPr="008A61FA" w:rsidRDefault="00F33933" w:rsidP="00E77252">
            <w:pPr>
              <w:spacing w:after="0" w:line="240" w:lineRule="auto"/>
              <w:jc w:val="center"/>
              <w:rPr>
                <w:rFonts w:eastAsia="Calibri"/>
                <w:sz w:val="18"/>
                <w:szCs w:val="18"/>
              </w:rPr>
            </w:pPr>
          </w:p>
        </w:tc>
        <w:tc>
          <w:tcPr>
            <w:tcW w:w="3827" w:type="dxa"/>
            <w:shd w:val="clear" w:color="auto" w:fill="FFFFFF"/>
            <w:vAlign w:val="center"/>
          </w:tcPr>
          <w:p w14:paraId="2B7C774D" w14:textId="70F651F0" w:rsidR="00F33933" w:rsidRDefault="00F33933" w:rsidP="00E77252">
            <w:pPr>
              <w:spacing w:after="0" w:line="240" w:lineRule="auto"/>
              <w:rPr>
                <w:rFonts w:eastAsia="Calibri"/>
                <w:sz w:val="18"/>
                <w:szCs w:val="18"/>
              </w:rPr>
            </w:pPr>
            <w:r w:rsidRPr="0036228C">
              <w:rPr>
                <w:rFonts w:eastAsia="Calibri"/>
                <w:sz w:val="18"/>
                <w:szCs w:val="18"/>
              </w:rPr>
              <w:t>El Pp cuenta con mecanismos de transparencia y rendición de cuentas a través de los cuales pone a disposición del público la información</w:t>
            </w:r>
            <w:r>
              <w:rPr>
                <w:rFonts w:eastAsia="Calibri"/>
                <w:sz w:val="18"/>
                <w:szCs w:val="18"/>
              </w:rPr>
              <w:t xml:space="preserve"> del Pp.</w:t>
            </w:r>
          </w:p>
        </w:tc>
        <w:tc>
          <w:tcPr>
            <w:tcW w:w="1276" w:type="dxa"/>
            <w:vMerge/>
            <w:shd w:val="clear" w:color="auto" w:fill="FFFFFF"/>
            <w:vAlign w:val="center"/>
          </w:tcPr>
          <w:p w14:paraId="60F9863C" w14:textId="77777777" w:rsidR="00F33933" w:rsidRPr="008A61FA" w:rsidRDefault="00F33933" w:rsidP="00E77252">
            <w:pPr>
              <w:spacing w:after="0" w:line="240" w:lineRule="auto"/>
              <w:jc w:val="center"/>
              <w:rPr>
                <w:sz w:val="18"/>
                <w:szCs w:val="18"/>
              </w:rPr>
            </w:pPr>
          </w:p>
        </w:tc>
        <w:tc>
          <w:tcPr>
            <w:tcW w:w="992" w:type="dxa"/>
            <w:vMerge/>
            <w:shd w:val="clear" w:color="auto" w:fill="FFFFFF"/>
            <w:vAlign w:val="center"/>
          </w:tcPr>
          <w:p w14:paraId="5F9F8DA7" w14:textId="77777777" w:rsidR="00F33933" w:rsidRDefault="00F33933" w:rsidP="00E77252">
            <w:pPr>
              <w:spacing w:after="0" w:line="240" w:lineRule="auto"/>
              <w:jc w:val="center"/>
              <w:rPr>
                <w:rFonts w:eastAsia="Calibri"/>
                <w:sz w:val="18"/>
                <w:szCs w:val="18"/>
              </w:rPr>
            </w:pPr>
          </w:p>
        </w:tc>
        <w:tc>
          <w:tcPr>
            <w:tcW w:w="1276" w:type="dxa"/>
            <w:vMerge/>
            <w:shd w:val="clear" w:color="auto" w:fill="FFFFFF"/>
            <w:vAlign w:val="center"/>
          </w:tcPr>
          <w:p w14:paraId="070A220D" w14:textId="77777777" w:rsidR="00F33933" w:rsidRDefault="00F33933" w:rsidP="00E77252">
            <w:pPr>
              <w:spacing w:after="0" w:line="240" w:lineRule="auto"/>
              <w:jc w:val="center"/>
              <w:rPr>
                <w:rFonts w:eastAsia="Calibri"/>
                <w:sz w:val="18"/>
                <w:szCs w:val="18"/>
              </w:rPr>
            </w:pPr>
          </w:p>
        </w:tc>
      </w:tr>
      <w:tr w:rsidR="00F33933" w:rsidRPr="004C36F9" w14:paraId="71E7A5A6" w14:textId="77777777" w:rsidTr="00092F74">
        <w:trPr>
          <w:trHeight w:val="543"/>
        </w:trPr>
        <w:tc>
          <w:tcPr>
            <w:tcW w:w="1416" w:type="dxa"/>
            <w:vMerge/>
            <w:shd w:val="clear" w:color="auto" w:fill="FFFFFF"/>
            <w:vAlign w:val="center"/>
          </w:tcPr>
          <w:p w14:paraId="57774CAD" w14:textId="77777777" w:rsidR="00F33933" w:rsidRPr="008A61FA" w:rsidRDefault="00F33933" w:rsidP="00E77252">
            <w:pPr>
              <w:spacing w:after="0" w:line="240" w:lineRule="auto"/>
              <w:jc w:val="center"/>
              <w:rPr>
                <w:rFonts w:eastAsia="Calibri"/>
                <w:sz w:val="18"/>
                <w:szCs w:val="18"/>
              </w:rPr>
            </w:pPr>
          </w:p>
        </w:tc>
        <w:tc>
          <w:tcPr>
            <w:tcW w:w="3827" w:type="dxa"/>
            <w:shd w:val="clear" w:color="auto" w:fill="FFFFFF"/>
            <w:vAlign w:val="center"/>
          </w:tcPr>
          <w:p w14:paraId="16C57E90" w14:textId="1792ACA7" w:rsidR="00F33933" w:rsidRPr="0036228C" w:rsidRDefault="00F33933" w:rsidP="00E77252">
            <w:pPr>
              <w:spacing w:after="0" w:line="240" w:lineRule="auto"/>
              <w:rPr>
                <w:rFonts w:eastAsia="Calibri"/>
                <w:sz w:val="18"/>
                <w:szCs w:val="18"/>
              </w:rPr>
            </w:pPr>
            <w:r w:rsidRPr="0036228C">
              <w:rPr>
                <w:rFonts w:eastAsia="Calibri"/>
                <w:sz w:val="18"/>
                <w:szCs w:val="18"/>
              </w:rPr>
              <w:t>El Pp utiliza información derivada de análisis externos</w:t>
            </w:r>
            <w:r>
              <w:rPr>
                <w:rFonts w:eastAsia="Calibri"/>
                <w:sz w:val="18"/>
                <w:szCs w:val="18"/>
              </w:rPr>
              <w:t>.</w:t>
            </w:r>
          </w:p>
        </w:tc>
        <w:tc>
          <w:tcPr>
            <w:tcW w:w="1276" w:type="dxa"/>
            <w:vMerge/>
            <w:shd w:val="clear" w:color="auto" w:fill="FFFFFF"/>
            <w:vAlign w:val="center"/>
          </w:tcPr>
          <w:p w14:paraId="31951B80" w14:textId="77777777" w:rsidR="00F33933" w:rsidRPr="008A61FA" w:rsidRDefault="00F33933" w:rsidP="00E77252">
            <w:pPr>
              <w:spacing w:after="0" w:line="240" w:lineRule="auto"/>
              <w:jc w:val="center"/>
              <w:rPr>
                <w:sz w:val="18"/>
                <w:szCs w:val="18"/>
              </w:rPr>
            </w:pPr>
          </w:p>
        </w:tc>
        <w:tc>
          <w:tcPr>
            <w:tcW w:w="992" w:type="dxa"/>
            <w:vMerge/>
            <w:shd w:val="clear" w:color="auto" w:fill="FFFFFF"/>
            <w:vAlign w:val="center"/>
          </w:tcPr>
          <w:p w14:paraId="404CD863" w14:textId="77777777" w:rsidR="00F33933" w:rsidRDefault="00F33933" w:rsidP="00E77252">
            <w:pPr>
              <w:spacing w:after="0" w:line="240" w:lineRule="auto"/>
              <w:jc w:val="center"/>
              <w:rPr>
                <w:rFonts w:eastAsia="Calibri"/>
                <w:sz w:val="18"/>
                <w:szCs w:val="18"/>
              </w:rPr>
            </w:pPr>
          </w:p>
        </w:tc>
        <w:tc>
          <w:tcPr>
            <w:tcW w:w="1276" w:type="dxa"/>
            <w:vMerge/>
            <w:shd w:val="clear" w:color="auto" w:fill="FFFFFF"/>
            <w:vAlign w:val="center"/>
          </w:tcPr>
          <w:p w14:paraId="5F163477" w14:textId="77777777" w:rsidR="00F33933" w:rsidRDefault="00F33933" w:rsidP="00E77252">
            <w:pPr>
              <w:spacing w:after="0" w:line="240" w:lineRule="auto"/>
              <w:jc w:val="center"/>
              <w:rPr>
                <w:rFonts w:eastAsia="Calibri"/>
                <w:sz w:val="18"/>
                <w:szCs w:val="18"/>
              </w:rPr>
            </w:pPr>
          </w:p>
        </w:tc>
      </w:tr>
      <w:tr w:rsidR="00F33933" w:rsidRPr="004C36F9" w14:paraId="41DA72D1" w14:textId="77777777" w:rsidTr="00092F74">
        <w:trPr>
          <w:trHeight w:val="567"/>
        </w:trPr>
        <w:tc>
          <w:tcPr>
            <w:tcW w:w="1416" w:type="dxa"/>
            <w:vMerge/>
            <w:shd w:val="clear" w:color="auto" w:fill="FFFFFF"/>
            <w:vAlign w:val="center"/>
          </w:tcPr>
          <w:p w14:paraId="71B209D9" w14:textId="77777777" w:rsidR="00F33933" w:rsidRPr="008A61FA" w:rsidRDefault="00F33933" w:rsidP="00E77252">
            <w:pPr>
              <w:spacing w:after="0" w:line="240" w:lineRule="auto"/>
              <w:jc w:val="center"/>
              <w:rPr>
                <w:rFonts w:eastAsia="Calibri"/>
                <w:sz w:val="18"/>
                <w:szCs w:val="18"/>
              </w:rPr>
            </w:pPr>
          </w:p>
        </w:tc>
        <w:tc>
          <w:tcPr>
            <w:tcW w:w="3827" w:type="dxa"/>
            <w:shd w:val="clear" w:color="auto" w:fill="FFFFFF"/>
            <w:vAlign w:val="center"/>
          </w:tcPr>
          <w:p w14:paraId="5630AD1C" w14:textId="06AFCFCE" w:rsidR="00F33933" w:rsidRPr="0036228C" w:rsidRDefault="00F33933" w:rsidP="00E77252">
            <w:pPr>
              <w:spacing w:after="0" w:line="240" w:lineRule="auto"/>
              <w:rPr>
                <w:rFonts w:eastAsia="Calibri"/>
                <w:sz w:val="18"/>
                <w:szCs w:val="18"/>
              </w:rPr>
            </w:pPr>
            <w:r>
              <w:rPr>
                <w:rFonts w:eastAsia="Calibri"/>
                <w:sz w:val="18"/>
                <w:szCs w:val="18"/>
              </w:rPr>
              <w:t>El Pp obtuvo un 100% en el cumplimiento de los ASM.</w:t>
            </w:r>
          </w:p>
        </w:tc>
        <w:tc>
          <w:tcPr>
            <w:tcW w:w="1276" w:type="dxa"/>
            <w:vMerge/>
            <w:shd w:val="clear" w:color="auto" w:fill="FFFFFF"/>
            <w:vAlign w:val="center"/>
          </w:tcPr>
          <w:p w14:paraId="246DFEF0" w14:textId="77777777" w:rsidR="00F33933" w:rsidRPr="008A61FA" w:rsidRDefault="00F33933" w:rsidP="00E77252">
            <w:pPr>
              <w:spacing w:after="0" w:line="240" w:lineRule="auto"/>
              <w:jc w:val="center"/>
              <w:rPr>
                <w:sz w:val="18"/>
                <w:szCs w:val="18"/>
              </w:rPr>
            </w:pPr>
          </w:p>
        </w:tc>
        <w:tc>
          <w:tcPr>
            <w:tcW w:w="992" w:type="dxa"/>
            <w:vMerge/>
            <w:shd w:val="clear" w:color="auto" w:fill="FFFFFF"/>
            <w:vAlign w:val="center"/>
          </w:tcPr>
          <w:p w14:paraId="2ADA0904" w14:textId="77777777" w:rsidR="00F33933" w:rsidRDefault="00F33933" w:rsidP="00E77252">
            <w:pPr>
              <w:spacing w:after="0" w:line="240" w:lineRule="auto"/>
              <w:jc w:val="center"/>
              <w:rPr>
                <w:rFonts w:eastAsia="Calibri"/>
                <w:sz w:val="18"/>
                <w:szCs w:val="18"/>
              </w:rPr>
            </w:pPr>
          </w:p>
        </w:tc>
        <w:tc>
          <w:tcPr>
            <w:tcW w:w="1276" w:type="dxa"/>
            <w:vMerge/>
            <w:shd w:val="clear" w:color="auto" w:fill="FFFFFF"/>
            <w:vAlign w:val="center"/>
          </w:tcPr>
          <w:p w14:paraId="0998B167" w14:textId="77777777" w:rsidR="00F33933" w:rsidRDefault="00F33933" w:rsidP="00E77252">
            <w:pPr>
              <w:spacing w:after="0" w:line="240" w:lineRule="auto"/>
              <w:jc w:val="center"/>
              <w:rPr>
                <w:rFonts w:eastAsia="Calibri"/>
                <w:sz w:val="18"/>
                <w:szCs w:val="18"/>
              </w:rPr>
            </w:pPr>
          </w:p>
        </w:tc>
      </w:tr>
      <w:tr w:rsidR="00F33933" w:rsidRPr="004C36F9" w14:paraId="10107F7B" w14:textId="77777777" w:rsidTr="00092F74">
        <w:trPr>
          <w:trHeight w:val="974"/>
        </w:trPr>
        <w:tc>
          <w:tcPr>
            <w:tcW w:w="1416" w:type="dxa"/>
            <w:vMerge w:val="restart"/>
            <w:shd w:val="clear" w:color="auto" w:fill="FFFFFF"/>
            <w:vAlign w:val="center"/>
          </w:tcPr>
          <w:p w14:paraId="662666A5" w14:textId="3151A129" w:rsidR="00F33933" w:rsidRPr="004C36F9" w:rsidRDefault="00F33933" w:rsidP="009514AF">
            <w:pPr>
              <w:spacing w:after="0" w:line="240" w:lineRule="auto"/>
              <w:jc w:val="center"/>
              <w:rPr>
                <w:rFonts w:eastAsia="Calibri"/>
                <w:sz w:val="18"/>
                <w:szCs w:val="18"/>
              </w:rPr>
            </w:pPr>
            <w:r w:rsidRPr="004C36F9">
              <w:rPr>
                <w:rFonts w:eastAsia="Calibri"/>
                <w:sz w:val="18"/>
                <w:szCs w:val="18"/>
              </w:rPr>
              <w:t>Cobertura y Focalización</w:t>
            </w:r>
          </w:p>
        </w:tc>
        <w:tc>
          <w:tcPr>
            <w:tcW w:w="3827" w:type="dxa"/>
            <w:shd w:val="clear" w:color="auto" w:fill="FFFFFF"/>
            <w:vAlign w:val="center"/>
          </w:tcPr>
          <w:p w14:paraId="6A3CC73E" w14:textId="6F217669" w:rsidR="00F33933" w:rsidRPr="004C36F9" w:rsidRDefault="00F33933" w:rsidP="009514AF">
            <w:pPr>
              <w:spacing w:after="0" w:line="240" w:lineRule="auto"/>
              <w:rPr>
                <w:rFonts w:eastAsia="Calibri"/>
                <w:sz w:val="18"/>
                <w:szCs w:val="18"/>
              </w:rPr>
            </w:pPr>
            <w:r w:rsidRPr="004C36F9">
              <w:rPr>
                <w:rFonts w:eastAsia="Calibri"/>
                <w:sz w:val="18"/>
                <w:szCs w:val="18"/>
              </w:rPr>
              <w:t>La Población Potencial/Objetivo está correctamente identificada y cuantificada con metodología (INEGI/DEMUE), superando debilidades de años anteriores.</w:t>
            </w:r>
          </w:p>
        </w:tc>
        <w:tc>
          <w:tcPr>
            <w:tcW w:w="1276" w:type="dxa"/>
            <w:vMerge w:val="restart"/>
            <w:shd w:val="clear" w:color="auto" w:fill="FFFFFF"/>
            <w:vAlign w:val="center"/>
          </w:tcPr>
          <w:p w14:paraId="38B486AA" w14:textId="7B3D4228" w:rsidR="00F33933" w:rsidRPr="004C36F9" w:rsidRDefault="00F33933" w:rsidP="009514AF">
            <w:pPr>
              <w:spacing w:after="0" w:line="240" w:lineRule="auto"/>
              <w:jc w:val="center"/>
              <w:rPr>
                <w:sz w:val="18"/>
                <w:szCs w:val="18"/>
              </w:rPr>
            </w:pPr>
            <w:r>
              <w:rPr>
                <w:sz w:val="18"/>
                <w:szCs w:val="18"/>
              </w:rPr>
              <w:t xml:space="preserve">23 </w:t>
            </w:r>
            <w:r w:rsidRPr="004C36F9">
              <w:rPr>
                <w:sz w:val="18"/>
                <w:szCs w:val="18"/>
              </w:rPr>
              <w:t>-</w:t>
            </w:r>
            <w:r>
              <w:rPr>
                <w:sz w:val="18"/>
                <w:szCs w:val="18"/>
              </w:rPr>
              <w:t xml:space="preserve"> 24</w:t>
            </w:r>
          </w:p>
        </w:tc>
        <w:tc>
          <w:tcPr>
            <w:tcW w:w="992" w:type="dxa"/>
            <w:vMerge w:val="restart"/>
            <w:shd w:val="clear" w:color="auto" w:fill="FFFFFF"/>
            <w:vAlign w:val="center"/>
          </w:tcPr>
          <w:p w14:paraId="009F0C3E" w14:textId="69128FDB" w:rsidR="00F33933" w:rsidRPr="004C36F9" w:rsidRDefault="00F33933" w:rsidP="009514AF">
            <w:pPr>
              <w:spacing w:after="0" w:line="240" w:lineRule="auto"/>
              <w:jc w:val="center"/>
              <w:rPr>
                <w:rFonts w:eastAsia="Calibri"/>
                <w:sz w:val="18"/>
                <w:szCs w:val="18"/>
              </w:rPr>
            </w:pPr>
            <w:r w:rsidRPr="004C36F9">
              <w:rPr>
                <w:rFonts w:eastAsia="Calibri"/>
                <w:sz w:val="18"/>
                <w:szCs w:val="18"/>
              </w:rPr>
              <w:t>-</w:t>
            </w:r>
          </w:p>
        </w:tc>
        <w:tc>
          <w:tcPr>
            <w:tcW w:w="1276" w:type="dxa"/>
            <w:vMerge w:val="restart"/>
            <w:shd w:val="clear" w:color="auto" w:fill="FFFFFF"/>
            <w:vAlign w:val="center"/>
          </w:tcPr>
          <w:p w14:paraId="70A549E3" w14:textId="0825B2C8" w:rsidR="00F33933" w:rsidRPr="004C36F9" w:rsidRDefault="00F33933" w:rsidP="009514AF">
            <w:pPr>
              <w:spacing w:after="0" w:line="240" w:lineRule="auto"/>
              <w:jc w:val="center"/>
              <w:rPr>
                <w:rFonts w:eastAsia="Calibri"/>
                <w:sz w:val="18"/>
                <w:szCs w:val="18"/>
              </w:rPr>
            </w:pPr>
            <w:r w:rsidRPr="004C36F9">
              <w:rPr>
                <w:rFonts w:eastAsia="Calibri"/>
                <w:sz w:val="18"/>
                <w:szCs w:val="18"/>
              </w:rPr>
              <w:t>-</w:t>
            </w:r>
          </w:p>
        </w:tc>
      </w:tr>
      <w:tr w:rsidR="00F33933" w:rsidRPr="004C36F9" w14:paraId="4DC247FC" w14:textId="77777777" w:rsidTr="00092F74">
        <w:trPr>
          <w:trHeight w:val="693"/>
        </w:trPr>
        <w:tc>
          <w:tcPr>
            <w:tcW w:w="1416" w:type="dxa"/>
            <w:vMerge/>
            <w:shd w:val="clear" w:color="auto" w:fill="FFFFFF"/>
            <w:vAlign w:val="center"/>
          </w:tcPr>
          <w:p w14:paraId="5ED8BFEB" w14:textId="77777777" w:rsidR="00F33933" w:rsidRPr="004C36F9" w:rsidRDefault="00F33933" w:rsidP="009514AF">
            <w:pPr>
              <w:spacing w:after="0" w:line="240" w:lineRule="auto"/>
              <w:jc w:val="center"/>
              <w:rPr>
                <w:rFonts w:eastAsia="Calibri"/>
                <w:sz w:val="18"/>
                <w:szCs w:val="18"/>
              </w:rPr>
            </w:pPr>
          </w:p>
        </w:tc>
        <w:tc>
          <w:tcPr>
            <w:tcW w:w="3827" w:type="dxa"/>
            <w:shd w:val="clear" w:color="auto" w:fill="FFFFFF"/>
            <w:vAlign w:val="center"/>
          </w:tcPr>
          <w:p w14:paraId="3C47958E" w14:textId="457285D4" w:rsidR="00F33933" w:rsidRPr="004C36F9" w:rsidRDefault="00F33933" w:rsidP="009514AF">
            <w:pPr>
              <w:spacing w:after="0" w:line="240" w:lineRule="auto"/>
              <w:rPr>
                <w:rFonts w:eastAsia="Calibri"/>
                <w:sz w:val="18"/>
                <w:szCs w:val="18"/>
              </w:rPr>
            </w:pPr>
            <w:r>
              <w:rPr>
                <w:rFonts w:eastAsia="Calibri"/>
                <w:sz w:val="18"/>
                <w:szCs w:val="18"/>
              </w:rPr>
              <w:t>E</w:t>
            </w:r>
            <w:r w:rsidRPr="00F33933">
              <w:rPr>
                <w:rFonts w:eastAsia="Calibri"/>
                <w:sz w:val="18"/>
                <w:szCs w:val="18"/>
              </w:rPr>
              <w:t>l Pp cuenta con los elementos técnicos y documentales que conforman la estrategia de cobertura</w:t>
            </w:r>
            <w:r>
              <w:rPr>
                <w:rFonts w:eastAsia="Calibri"/>
                <w:sz w:val="18"/>
                <w:szCs w:val="18"/>
              </w:rPr>
              <w:t>.</w:t>
            </w:r>
          </w:p>
        </w:tc>
        <w:tc>
          <w:tcPr>
            <w:tcW w:w="1276" w:type="dxa"/>
            <w:vMerge/>
            <w:shd w:val="clear" w:color="auto" w:fill="FFFFFF"/>
            <w:vAlign w:val="center"/>
          </w:tcPr>
          <w:p w14:paraId="214133BE" w14:textId="77777777" w:rsidR="00F33933" w:rsidRDefault="00F33933" w:rsidP="009514AF">
            <w:pPr>
              <w:spacing w:after="0" w:line="240" w:lineRule="auto"/>
              <w:jc w:val="center"/>
              <w:rPr>
                <w:sz w:val="18"/>
                <w:szCs w:val="18"/>
              </w:rPr>
            </w:pPr>
          </w:p>
        </w:tc>
        <w:tc>
          <w:tcPr>
            <w:tcW w:w="992" w:type="dxa"/>
            <w:vMerge/>
            <w:shd w:val="clear" w:color="auto" w:fill="FFFFFF"/>
            <w:vAlign w:val="center"/>
          </w:tcPr>
          <w:p w14:paraId="5D6ABA9E" w14:textId="77777777" w:rsidR="00F33933" w:rsidRPr="004C36F9" w:rsidRDefault="00F33933" w:rsidP="009514AF">
            <w:pPr>
              <w:spacing w:after="0" w:line="240" w:lineRule="auto"/>
              <w:jc w:val="center"/>
              <w:rPr>
                <w:rFonts w:eastAsia="Calibri"/>
                <w:sz w:val="18"/>
                <w:szCs w:val="18"/>
              </w:rPr>
            </w:pPr>
          </w:p>
        </w:tc>
        <w:tc>
          <w:tcPr>
            <w:tcW w:w="1276" w:type="dxa"/>
            <w:vMerge/>
            <w:shd w:val="clear" w:color="auto" w:fill="FFFFFF"/>
            <w:vAlign w:val="center"/>
          </w:tcPr>
          <w:p w14:paraId="62861AE2" w14:textId="77777777" w:rsidR="00F33933" w:rsidRPr="004C36F9" w:rsidRDefault="00F33933" w:rsidP="009514AF">
            <w:pPr>
              <w:spacing w:after="0" w:line="240" w:lineRule="auto"/>
              <w:jc w:val="center"/>
              <w:rPr>
                <w:rFonts w:eastAsia="Calibri"/>
                <w:sz w:val="18"/>
                <w:szCs w:val="18"/>
              </w:rPr>
            </w:pPr>
          </w:p>
        </w:tc>
      </w:tr>
      <w:tr w:rsidR="00F33933" w:rsidRPr="004C36F9" w14:paraId="33944FDB" w14:textId="77777777" w:rsidTr="00092F74">
        <w:trPr>
          <w:trHeight w:val="340"/>
        </w:trPr>
        <w:tc>
          <w:tcPr>
            <w:tcW w:w="1416" w:type="dxa"/>
            <w:vMerge/>
            <w:shd w:val="clear" w:color="auto" w:fill="FFFFFF"/>
            <w:vAlign w:val="center"/>
          </w:tcPr>
          <w:p w14:paraId="2D1C1159" w14:textId="77777777" w:rsidR="00F33933" w:rsidRPr="004C36F9" w:rsidRDefault="00F33933" w:rsidP="009514AF">
            <w:pPr>
              <w:spacing w:after="0" w:line="240" w:lineRule="auto"/>
              <w:jc w:val="center"/>
              <w:rPr>
                <w:rFonts w:eastAsia="Calibri"/>
                <w:sz w:val="18"/>
                <w:szCs w:val="18"/>
              </w:rPr>
            </w:pPr>
          </w:p>
        </w:tc>
        <w:tc>
          <w:tcPr>
            <w:tcW w:w="3827" w:type="dxa"/>
            <w:shd w:val="clear" w:color="auto" w:fill="FFFFFF"/>
            <w:vAlign w:val="center"/>
          </w:tcPr>
          <w:p w14:paraId="28D24C8A" w14:textId="5013E0DD" w:rsidR="00F33933" w:rsidRDefault="00F33933" w:rsidP="009514AF">
            <w:pPr>
              <w:spacing w:after="0" w:line="240" w:lineRule="auto"/>
              <w:rPr>
                <w:rFonts w:eastAsia="Calibri"/>
                <w:sz w:val="18"/>
                <w:szCs w:val="18"/>
              </w:rPr>
            </w:pPr>
            <w:r>
              <w:rPr>
                <w:rFonts w:eastAsia="Calibri"/>
                <w:sz w:val="18"/>
                <w:szCs w:val="18"/>
              </w:rPr>
              <w:t>El Pp cuenta con las ROP del Pp.</w:t>
            </w:r>
          </w:p>
        </w:tc>
        <w:tc>
          <w:tcPr>
            <w:tcW w:w="1276" w:type="dxa"/>
            <w:vMerge/>
            <w:shd w:val="clear" w:color="auto" w:fill="FFFFFF"/>
            <w:vAlign w:val="center"/>
          </w:tcPr>
          <w:p w14:paraId="26CF0F5E" w14:textId="77777777" w:rsidR="00F33933" w:rsidRDefault="00F33933" w:rsidP="009514AF">
            <w:pPr>
              <w:spacing w:after="0" w:line="240" w:lineRule="auto"/>
              <w:jc w:val="center"/>
              <w:rPr>
                <w:sz w:val="18"/>
                <w:szCs w:val="18"/>
              </w:rPr>
            </w:pPr>
          </w:p>
        </w:tc>
        <w:tc>
          <w:tcPr>
            <w:tcW w:w="992" w:type="dxa"/>
            <w:vMerge/>
            <w:shd w:val="clear" w:color="auto" w:fill="FFFFFF"/>
            <w:vAlign w:val="center"/>
          </w:tcPr>
          <w:p w14:paraId="708D5CB1" w14:textId="77777777" w:rsidR="00F33933" w:rsidRPr="004C36F9" w:rsidRDefault="00F33933" w:rsidP="009514AF">
            <w:pPr>
              <w:spacing w:after="0" w:line="240" w:lineRule="auto"/>
              <w:jc w:val="center"/>
              <w:rPr>
                <w:rFonts w:eastAsia="Calibri"/>
                <w:sz w:val="18"/>
                <w:szCs w:val="18"/>
              </w:rPr>
            </w:pPr>
          </w:p>
        </w:tc>
        <w:tc>
          <w:tcPr>
            <w:tcW w:w="1276" w:type="dxa"/>
            <w:vMerge/>
            <w:shd w:val="clear" w:color="auto" w:fill="FFFFFF"/>
            <w:vAlign w:val="center"/>
          </w:tcPr>
          <w:p w14:paraId="7A29E071" w14:textId="77777777" w:rsidR="00F33933" w:rsidRPr="004C36F9" w:rsidRDefault="00F33933" w:rsidP="009514AF">
            <w:pPr>
              <w:spacing w:after="0" w:line="240" w:lineRule="auto"/>
              <w:jc w:val="center"/>
              <w:rPr>
                <w:rFonts w:eastAsia="Calibri"/>
                <w:sz w:val="18"/>
                <w:szCs w:val="18"/>
              </w:rPr>
            </w:pPr>
          </w:p>
        </w:tc>
      </w:tr>
      <w:tr w:rsidR="00CE4A06" w:rsidRPr="004C36F9" w14:paraId="6770815E" w14:textId="77777777" w:rsidTr="00092F74">
        <w:trPr>
          <w:trHeight w:val="707"/>
        </w:trPr>
        <w:tc>
          <w:tcPr>
            <w:tcW w:w="1416" w:type="dxa"/>
            <w:vMerge w:val="restart"/>
            <w:shd w:val="clear" w:color="auto" w:fill="FFFFFF"/>
            <w:vAlign w:val="center"/>
          </w:tcPr>
          <w:p w14:paraId="720D4AA2" w14:textId="23A06841" w:rsidR="00CE4A06" w:rsidRPr="004C36F9" w:rsidRDefault="00CE4A06" w:rsidP="009514AF">
            <w:pPr>
              <w:spacing w:after="0" w:line="240" w:lineRule="auto"/>
              <w:jc w:val="center"/>
              <w:rPr>
                <w:rFonts w:eastAsia="Calibri"/>
                <w:sz w:val="18"/>
                <w:szCs w:val="18"/>
              </w:rPr>
            </w:pPr>
            <w:r w:rsidRPr="004C36F9">
              <w:rPr>
                <w:rFonts w:eastAsia="Calibri"/>
                <w:sz w:val="18"/>
                <w:szCs w:val="18"/>
              </w:rPr>
              <w:t xml:space="preserve">Operación </w:t>
            </w:r>
          </w:p>
        </w:tc>
        <w:tc>
          <w:tcPr>
            <w:tcW w:w="3827" w:type="dxa"/>
            <w:shd w:val="clear" w:color="auto" w:fill="FFFFFF"/>
            <w:vAlign w:val="center"/>
          </w:tcPr>
          <w:p w14:paraId="02F523E3" w14:textId="50D3AB0B" w:rsidR="00CE4A06" w:rsidRPr="004C36F9" w:rsidRDefault="00CE4A06" w:rsidP="009514AF">
            <w:pPr>
              <w:spacing w:after="0" w:line="240" w:lineRule="auto"/>
              <w:rPr>
                <w:rFonts w:eastAsia="Calibri"/>
                <w:sz w:val="18"/>
                <w:szCs w:val="18"/>
              </w:rPr>
            </w:pPr>
            <w:r w:rsidRPr="004C36F9">
              <w:rPr>
                <w:rFonts w:eastAsia="Calibri"/>
                <w:sz w:val="18"/>
                <w:szCs w:val="18"/>
              </w:rPr>
              <w:t>Los procedimientos de solicitud, elegibilidad, y entrega son estandarizados, homogéneos y públicos.</w:t>
            </w:r>
          </w:p>
        </w:tc>
        <w:tc>
          <w:tcPr>
            <w:tcW w:w="1276" w:type="dxa"/>
            <w:vMerge w:val="restart"/>
            <w:shd w:val="clear" w:color="auto" w:fill="FFFFFF"/>
            <w:vAlign w:val="center"/>
          </w:tcPr>
          <w:p w14:paraId="116E78D6" w14:textId="7B04C25B" w:rsidR="00CE4A06" w:rsidRPr="004C36F9" w:rsidRDefault="00CE4A06" w:rsidP="009514AF">
            <w:pPr>
              <w:spacing w:after="0" w:line="240" w:lineRule="auto"/>
              <w:jc w:val="center"/>
              <w:rPr>
                <w:sz w:val="18"/>
                <w:szCs w:val="18"/>
              </w:rPr>
            </w:pPr>
            <w:r>
              <w:rPr>
                <w:sz w:val="18"/>
                <w:szCs w:val="18"/>
              </w:rPr>
              <w:t xml:space="preserve">25 </w:t>
            </w:r>
            <w:r w:rsidRPr="004C36F9">
              <w:rPr>
                <w:sz w:val="18"/>
                <w:szCs w:val="18"/>
              </w:rPr>
              <w:t>-</w:t>
            </w:r>
            <w:r>
              <w:rPr>
                <w:sz w:val="18"/>
                <w:szCs w:val="18"/>
              </w:rPr>
              <w:t xml:space="preserve"> 38</w:t>
            </w:r>
          </w:p>
        </w:tc>
        <w:tc>
          <w:tcPr>
            <w:tcW w:w="992" w:type="dxa"/>
            <w:vMerge w:val="restart"/>
            <w:shd w:val="clear" w:color="auto" w:fill="FFFFFF"/>
            <w:vAlign w:val="center"/>
          </w:tcPr>
          <w:p w14:paraId="561E5427" w14:textId="5839BB38" w:rsidR="00CE4A06" w:rsidRPr="004C36F9" w:rsidRDefault="00CE4A06" w:rsidP="009514AF">
            <w:pPr>
              <w:spacing w:after="0" w:line="240" w:lineRule="auto"/>
              <w:jc w:val="center"/>
              <w:rPr>
                <w:rFonts w:eastAsia="Calibri"/>
                <w:sz w:val="18"/>
                <w:szCs w:val="18"/>
              </w:rPr>
            </w:pPr>
            <w:r w:rsidRPr="004C36F9">
              <w:rPr>
                <w:rFonts w:eastAsia="Calibri"/>
                <w:sz w:val="18"/>
                <w:szCs w:val="18"/>
              </w:rPr>
              <w:t>-</w:t>
            </w:r>
          </w:p>
        </w:tc>
        <w:tc>
          <w:tcPr>
            <w:tcW w:w="1276" w:type="dxa"/>
            <w:vMerge w:val="restart"/>
            <w:shd w:val="clear" w:color="auto" w:fill="FFFFFF"/>
            <w:vAlign w:val="center"/>
          </w:tcPr>
          <w:p w14:paraId="648F45AA" w14:textId="39D03ABF" w:rsidR="00CE4A06" w:rsidRPr="004C36F9" w:rsidRDefault="00CE4A06" w:rsidP="009514AF">
            <w:pPr>
              <w:spacing w:after="0" w:line="240" w:lineRule="auto"/>
              <w:jc w:val="center"/>
              <w:rPr>
                <w:rFonts w:eastAsia="Calibri"/>
                <w:sz w:val="18"/>
                <w:szCs w:val="18"/>
              </w:rPr>
            </w:pPr>
            <w:r w:rsidRPr="004C36F9">
              <w:rPr>
                <w:rFonts w:eastAsia="Calibri"/>
                <w:sz w:val="18"/>
                <w:szCs w:val="18"/>
              </w:rPr>
              <w:t>-</w:t>
            </w:r>
          </w:p>
        </w:tc>
      </w:tr>
      <w:tr w:rsidR="00CE4A06" w:rsidRPr="004C36F9" w14:paraId="32D6EBBF" w14:textId="77777777" w:rsidTr="00092F74">
        <w:trPr>
          <w:trHeight w:val="907"/>
        </w:trPr>
        <w:tc>
          <w:tcPr>
            <w:tcW w:w="1416" w:type="dxa"/>
            <w:vMerge/>
            <w:shd w:val="clear" w:color="auto" w:fill="FFFFFF"/>
            <w:vAlign w:val="center"/>
          </w:tcPr>
          <w:p w14:paraId="0E4604D2" w14:textId="77777777" w:rsidR="00CE4A06" w:rsidRPr="004C36F9" w:rsidRDefault="00CE4A06" w:rsidP="008A61FA">
            <w:pPr>
              <w:spacing w:after="0" w:line="240" w:lineRule="auto"/>
              <w:jc w:val="center"/>
              <w:rPr>
                <w:rFonts w:eastAsia="Calibri"/>
                <w:sz w:val="18"/>
                <w:szCs w:val="18"/>
              </w:rPr>
            </w:pPr>
          </w:p>
        </w:tc>
        <w:tc>
          <w:tcPr>
            <w:tcW w:w="3827" w:type="dxa"/>
            <w:shd w:val="clear" w:color="auto" w:fill="FFFFFF"/>
            <w:vAlign w:val="center"/>
          </w:tcPr>
          <w:p w14:paraId="2F33A71C" w14:textId="5FB0BD84" w:rsidR="00CE4A06" w:rsidRPr="004C36F9" w:rsidRDefault="00CE4A06" w:rsidP="008A61FA">
            <w:pPr>
              <w:spacing w:after="0" w:line="240" w:lineRule="auto"/>
              <w:rPr>
                <w:rFonts w:eastAsia="Calibri"/>
                <w:sz w:val="18"/>
                <w:szCs w:val="18"/>
              </w:rPr>
            </w:pPr>
            <w:r w:rsidRPr="004C36F9">
              <w:rPr>
                <w:rFonts w:eastAsia="Calibri"/>
                <w:sz w:val="18"/>
                <w:szCs w:val="18"/>
              </w:rPr>
              <w:t>Los sistemas de información (CRM/Padrones) están integrados y sistematizados , y la información se publica trimestralmente en la PNT.</w:t>
            </w:r>
          </w:p>
        </w:tc>
        <w:tc>
          <w:tcPr>
            <w:tcW w:w="1276" w:type="dxa"/>
            <w:vMerge/>
            <w:shd w:val="clear" w:color="auto" w:fill="FFFFFF"/>
            <w:vAlign w:val="center"/>
          </w:tcPr>
          <w:p w14:paraId="6B9EA733" w14:textId="77777777" w:rsidR="00CE4A06" w:rsidRDefault="00CE4A06" w:rsidP="008A61FA">
            <w:pPr>
              <w:spacing w:after="0" w:line="240" w:lineRule="auto"/>
              <w:jc w:val="center"/>
              <w:rPr>
                <w:sz w:val="18"/>
                <w:szCs w:val="18"/>
              </w:rPr>
            </w:pPr>
          </w:p>
        </w:tc>
        <w:tc>
          <w:tcPr>
            <w:tcW w:w="992" w:type="dxa"/>
            <w:vMerge/>
            <w:shd w:val="clear" w:color="auto" w:fill="FFFFFF"/>
            <w:vAlign w:val="center"/>
          </w:tcPr>
          <w:p w14:paraId="40813B0D" w14:textId="77777777" w:rsidR="00CE4A06" w:rsidRPr="004C36F9" w:rsidRDefault="00CE4A06" w:rsidP="008A61FA">
            <w:pPr>
              <w:spacing w:after="0" w:line="240" w:lineRule="auto"/>
              <w:jc w:val="center"/>
              <w:rPr>
                <w:rFonts w:eastAsia="Calibri"/>
                <w:sz w:val="18"/>
                <w:szCs w:val="18"/>
              </w:rPr>
            </w:pPr>
          </w:p>
        </w:tc>
        <w:tc>
          <w:tcPr>
            <w:tcW w:w="1276" w:type="dxa"/>
            <w:vMerge/>
            <w:shd w:val="clear" w:color="auto" w:fill="FFFFFF"/>
            <w:vAlign w:val="center"/>
          </w:tcPr>
          <w:p w14:paraId="38C32E60" w14:textId="77777777" w:rsidR="00CE4A06" w:rsidRPr="004C36F9" w:rsidRDefault="00CE4A06" w:rsidP="008A61FA">
            <w:pPr>
              <w:spacing w:after="0" w:line="240" w:lineRule="auto"/>
              <w:jc w:val="center"/>
              <w:rPr>
                <w:rFonts w:eastAsia="Calibri"/>
                <w:sz w:val="18"/>
                <w:szCs w:val="18"/>
              </w:rPr>
            </w:pPr>
          </w:p>
        </w:tc>
      </w:tr>
      <w:tr w:rsidR="00CE4A06" w:rsidRPr="004C36F9" w14:paraId="75A372CA" w14:textId="77777777" w:rsidTr="00092F74">
        <w:trPr>
          <w:trHeight w:val="567"/>
        </w:trPr>
        <w:tc>
          <w:tcPr>
            <w:tcW w:w="1416" w:type="dxa"/>
            <w:vMerge/>
            <w:shd w:val="clear" w:color="auto" w:fill="FFFFFF"/>
            <w:vAlign w:val="center"/>
          </w:tcPr>
          <w:p w14:paraId="2D48FF50" w14:textId="77777777" w:rsidR="00CE4A06" w:rsidRPr="004C36F9" w:rsidRDefault="00CE4A06" w:rsidP="008A61FA">
            <w:pPr>
              <w:spacing w:after="0" w:line="240" w:lineRule="auto"/>
              <w:jc w:val="center"/>
              <w:rPr>
                <w:rFonts w:eastAsia="Calibri"/>
                <w:sz w:val="18"/>
                <w:szCs w:val="18"/>
              </w:rPr>
            </w:pPr>
          </w:p>
        </w:tc>
        <w:tc>
          <w:tcPr>
            <w:tcW w:w="3827" w:type="dxa"/>
            <w:shd w:val="clear" w:color="auto" w:fill="FFFFFF"/>
            <w:vAlign w:val="center"/>
          </w:tcPr>
          <w:p w14:paraId="64776272" w14:textId="322B0839" w:rsidR="00CE4A06" w:rsidRPr="004C36F9" w:rsidRDefault="00CE4A06" w:rsidP="008A61FA">
            <w:pPr>
              <w:spacing w:after="0" w:line="240" w:lineRule="auto"/>
              <w:rPr>
                <w:rFonts w:eastAsia="Calibri"/>
                <w:sz w:val="18"/>
                <w:szCs w:val="18"/>
              </w:rPr>
            </w:pPr>
            <w:r>
              <w:rPr>
                <w:rFonts w:eastAsia="Calibri"/>
                <w:sz w:val="18"/>
                <w:szCs w:val="18"/>
              </w:rPr>
              <w:t>El Pp cuenta con diagramas PEPSU y de flujo sobre los procesos clave</w:t>
            </w:r>
          </w:p>
        </w:tc>
        <w:tc>
          <w:tcPr>
            <w:tcW w:w="1276" w:type="dxa"/>
            <w:vMerge/>
            <w:shd w:val="clear" w:color="auto" w:fill="FFFFFF"/>
            <w:vAlign w:val="center"/>
          </w:tcPr>
          <w:p w14:paraId="5308AD11" w14:textId="77777777" w:rsidR="00CE4A06" w:rsidRDefault="00CE4A06" w:rsidP="008A61FA">
            <w:pPr>
              <w:spacing w:after="0" w:line="240" w:lineRule="auto"/>
              <w:jc w:val="center"/>
              <w:rPr>
                <w:sz w:val="18"/>
                <w:szCs w:val="18"/>
              </w:rPr>
            </w:pPr>
          </w:p>
        </w:tc>
        <w:tc>
          <w:tcPr>
            <w:tcW w:w="992" w:type="dxa"/>
            <w:vMerge/>
            <w:shd w:val="clear" w:color="auto" w:fill="FFFFFF"/>
            <w:vAlign w:val="center"/>
          </w:tcPr>
          <w:p w14:paraId="0EE45678" w14:textId="77777777" w:rsidR="00CE4A06" w:rsidRPr="004C36F9" w:rsidRDefault="00CE4A06" w:rsidP="008A61FA">
            <w:pPr>
              <w:spacing w:after="0" w:line="240" w:lineRule="auto"/>
              <w:jc w:val="center"/>
              <w:rPr>
                <w:rFonts w:eastAsia="Calibri"/>
                <w:sz w:val="18"/>
                <w:szCs w:val="18"/>
              </w:rPr>
            </w:pPr>
          </w:p>
        </w:tc>
        <w:tc>
          <w:tcPr>
            <w:tcW w:w="1276" w:type="dxa"/>
            <w:vMerge/>
            <w:shd w:val="clear" w:color="auto" w:fill="FFFFFF"/>
            <w:vAlign w:val="center"/>
          </w:tcPr>
          <w:p w14:paraId="68D605A5" w14:textId="77777777" w:rsidR="00CE4A06" w:rsidRPr="004C36F9" w:rsidRDefault="00CE4A06" w:rsidP="008A61FA">
            <w:pPr>
              <w:spacing w:after="0" w:line="240" w:lineRule="auto"/>
              <w:jc w:val="center"/>
              <w:rPr>
                <w:rFonts w:eastAsia="Calibri"/>
                <w:sz w:val="18"/>
                <w:szCs w:val="18"/>
              </w:rPr>
            </w:pPr>
          </w:p>
        </w:tc>
      </w:tr>
      <w:tr w:rsidR="00CE4A06" w:rsidRPr="004C36F9" w14:paraId="1F7CAF8F" w14:textId="77777777" w:rsidTr="00092F74">
        <w:trPr>
          <w:trHeight w:val="1020"/>
        </w:trPr>
        <w:tc>
          <w:tcPr>
            <w:tcW w:w="1416" w:type="dxa"/>
            <w:vMerge/>
            <w:shd w:val="clear" w:color="auto" w:fill="FFFFFF"/>
            <w:vAlign w:val="center"/>
          </w:tcPr>
          <w:p w14:paraId="395554C0" w14:textId="77777777" w:rsidR="00CE4A06" w:rsidRPr="004C36F9" w:rsidRDefault="00CE4A06" w:rsidP="008A61FA">
            <w:pPr>
              <w:spacing w:after="0" w:line="240" w:lineRule="auto"/>
              <w:jc w:val="center"/>
              <w:rPr>
                <w:rFonts w:eastAsia="Calibri"/>
                <w:sz w:val="18"/>
                <w:szCs w:val="18"/>
              </w:rPr>
            </w:pPr>
          </w:p>
        </w:tc>
        <w:tc>
          <w:tcPr>
            <w:tcW w:w="3827" w:type="dxa"/>
            <w:shd w:val="clear" w:color="auto" w:fill="FFFFFF"/>
            <w:vAlign w:val="center"/>
          </w:tcPr>
          <w:p w14:paraId="19A1161B" w14:textId="16DBA949" w:rsidR="00CE4A06" w:rsidRDefault="00CE4A06" w:rsidP="008A61FA">
            <w:pPr>
              <w:spacing w:after="0" w:line="240" w:lineRule="auto"/>
              <w:rPr>
                <w:rFonts w:eastAsia="Calibri"/>
                <w:sz w:val="18"/>
                <w:szCs w:val="18"/>
              </w:rPr>
            </w:pPr>
            <w:r w:rsidRPr="00CE4A06">
              <w:rPr>
                <w:rFonts w:eastAsia="Calibri"/>
                <w:sz w:val="18"/>
                <w:szCs w:val="18"/>
              </w:rPr>
              <w:t>El Pp cuenta con mecanismos para fomentar los principios de gobierno abierto, la participación ciudadana, la accesibilidad y la innovación tecnológica</w:t>
            </w:r>
            <w:r>
              <w:rPr>
                <w:rFonts w:eastAsia="Calibri"/>
                <w:sz w:val="18"/>
                <w:szCs w:val="18"/>
              </w:rPr>
              <w:t>.</w:t>
            </w:r>
          </w:p>
        </w:tc>
        <w:tc>
          <w:tcPr>
            <w:tcW w:w="1276" w:type="dxa"/>
            <w:vMerge/>
            <w:shd w:val="clear" w:color="auto" w:fill="FFFFFF"/>
            <w:vAlign w:val="center"/>
          </w:tcPr>
          <w:p w14:paraId="53D9C0CE" w14:textId="77777777" w:rsidR="00CE4A06" w:rsidRDefault="00CE4A06" w:rsidP="008A61FA">
            <w:pPr>
              <w:spacing w:after="0" w:line="240" w:lineRule="auto"/>
              <w:jc w:val="center"/>
              <w:rPr>
                <w:sz w:val="18"/>
                <w:szCs w:val="18"/>
              </w:rPr>
            </w:pPr>
          </w:p>
        </w:tc>
        <w:tc>
          <w:tcPr>
            <w:tcW w:w="992" w:type="dxa"/>
            <w:vMerge/>
            <w:shd w:val="clear" w:color="auto" w:fill="FFFFFF"/>
            <w:vAlign w:val="center"/>
          </w:tcPr>
          <w:p w14:paraId="63C6851C" w14:textId="77777777" w:rsidR="00CE4A06" w:rsidRPr="004C36F9" w:rsidRDefault="00CE4A06" w:rsidP="008A61FA">
            <w:pPr>
              <w:spacing w:after="0" w:line="240" w:lineRule="auto"/>
              <w:jc w:val="center"/>
              <w:rPr>
                <w:rFonts w:eastAsia="Calibri"/>
                <w:sz w:val="18"/>
                <w:szCs w:val="18"/>
              </w:rPr>
            </w:pPr>
          </w:p>
        </w:tc>
        <w:tc>
          <w:tcPr>
            <w:tcW w:w="1276" w:type="dxa"/>
            <w:vMerge/>
            <w:shd w:val="clear" w:color="auto" w:fill="FFFFFF"/>
            <w:vAlign w:val="center"/>
          </w:tcPr>
          <w:p w14:paraId="51ED810D" w14:textId="77777777" w:rsidR="00CE4A06" w:rsidRPr="004C36F9" w:rsidRDefault="00CE4A06" w:rsidP="008A61FA">
            <w:pPr>
              <w:spacing w:after="0" w:line="240" w:lineRule="auto"/>
              <w:jc w:val="center"/>
              <w:rPr>
                <w:rFonts w:eastAsia="Calibri"/>
                <w:sz w:val="18"/>
                <w:szCs w:val="18"/>
              </w:rPr>
            </w:pPr>
          </w:p>
        </w:tc>
      </w:tr>
      <w:tr w:rsidR="008A61FA" w:rsidRPr="004C36F9" w14:paraId="69B62F28" w14:textId="77777777" w:rsidTr="00092F74">
        <w:trPr>
          <w:trHeight w:val="737"/>
        </w:trPr>
        <w:tc>
          <w:tcPr>
            <w:tcW w:w="1416" w:type="dxa"/>
            <w:shd w:val="clear" w:color="auto" w:fill="FFFFFF"/>
            <w:vAlign w:val="center"/>
          </w:tcPr>
          <w:p w14:paraId="714CA901" w14:textId="0383F810" w:rsidR="008A61FA" w:rsidRPr="004C36F9" w:rsidRDefault="008A61FA" w:rsidP="008A61FA">
            <w:pPr>
              <w:spacing w:after="0" w:line="240" w:lineRule="auto"/>
              <w:jc w:val="center"/>
              <w:rPr>
                <w:rFonts w:eastAsia="Calibri"/>
                <w:sz w:val="18"/>
                <w:szCs w:val="18"/>
              </w:rPr>
            </w:pPr>
            <w:r w:rsidRPr="008A61FA">
              <w:rPr>
                <w:rFonts w:eastAsia="Calibri"/>
                <w:sz w:val="18"/>
                <w:szCs w:val="18"/>
              </w:rPr>
              <w:t>Medición de resultados</w:t>
            </w:r>
          </w:p>
        </w:tc>
        <w:tc>
          <w:tcPr>
            <w:tcW w:w="3827" w:type="dxa"/>
            <w:shd w:val="clear" w:color="auto" w:fill="FFFFFF"/>
            <w:vAlign w:val="center"/>
          </w:tcPr>
          <w:p w14:paraId="24FC71F1" w14:textId="6EB6C13F" w:rsidR="008A61FA" w:rsidRPr="004C36F9" w:rsidRDefault="008A61FA" w:rsidP="008A61FA">
            <w:pPr>
              <w:spacing w:after="0" w:line="240" w:lineRule="auto"/>
              <w:rPr>
                <w:rFonts w:eastAsia="Calibri"/>
                <w:sz w:val="18"/>
                <w:szCs w:val="18"/>
              </w:rPr>
            </w:pPr>
            <w:r w:rsidRPr="004C36F9">
              <w:rPr>
                <w:rFonts w:eastAsia="Calibri"/>
                <w:sz w:val="18"/>
                <w:szCs w:val="18"/>
              </w:rPr>
              <w:t>El Pp está sujeto a evaluación externa y cuenta con infraestructura (modelo causal, seguimiento) para documentar efectos.</w:t>
            </w:r>
          </w:p>
        </w:tc>
        <w:tc>
          <w:tcPr>
            <w:tcW w:w="1276" w:type="dxa"/>
            <w:shd w:val="clear" w:color="auto" w:fill="FFFFFF"/>
            <w:vAlign w:val="center"/>
          </w:tcPr>
          <w:p w14:paraId="03ABF7A8" w14:textId="54CEFBA5" w:rsidR="008A61FA" w:rsidRPr="004C36F9" w:rsidRDefault="008A61FA" w:rsidP="008A61FA">
            <w:pPr>
              <w:spacing w:after="0" w:line="240" w:lineRule="auto"/>
              <w:jc w:val="center"/>
              <w:rPr>
                <w:sz w:val="18"/>
                <w:szCs w:val="18"/>
              </w:rPr>
            </w:pPr>
            <w:r>
              <w:rPr>
                <w:sz w:val="18"/>
                <w:szCs w:val="18"/>
              </w:rPr>
              <w:t xml:space="preserve">40 </w:t>
            </w:r>
            <w:r w:rsidRPr="004C36F9">
              <w:rPr>
                <w:sz w:val="18"/>
                <w:szCs w:val="18"/>
              </w:rPr>
              <w:t>-</w:t>
            </w:r>
            <w:r>
              <w:rPr>
                <w:sz w:val="18"/>
                <w:szCs w:val="18"/>
              </w:rPr>
              <w:t xml:space="preserve"> 44</w:t>
            </w:r>
          </w:p>
        </w:tc>
        <w:tc>
          <w:tcPr>
            <w:tcW w:w="992" w:type="dxa"/>
            <w:shd w:val="clear" w:color="auto" w:fill="FFFFFF"/>
            <w:vAlign w:val="center"/>
          </w:tcPr>
          <w:p w14:paraId="774897FB" w14:textId="047D97FD" w:rsidR="008A61FA" w:rsidRPr="004C36F9" w:rsidRDefault="008A61FA" w:rsidP="008A61FA">
            <w:pPr>
              <w:spacing w:after="0" w:line="240" w:lineRule="auto"/>
              <w:jc w:val="center"/>
              <w:rPr>
                <w:rFonts w:eastAsia="Calibri"/>
                <w:sz w:val="18"/>
                <w:szCs w:val="18"/>
              </w:rPr>
            </w:pPr>
            <w:r w:rsidRPr="004C36F9">
              <w:rPr>
                <w:rFonts w:eastAsia="Calibri"/>
                <w:sz w:val="18"/>
                <w:szCs w:val="18"/>
              </w:rPr>
              <w:t>-</w:t>
            </w:r>
          </w:p>
        </w:tc>
        <w:tc>
          <w:tcPr>
            <w:tcW w:w="1276" w:type="dxa"/>
            <w:shd w:val="clear" w:color="auto" w:fill="FFFFFF"/>
            <w:vAlign w:val="center"/>
          </w:tcPr>
          <w:p w14:paraId="36FB81FA" w14:textId="613C8A38" w:rsidR="008A61FA" w:rsidRPr="004C36F9" w:rsidRDefault="008A61FA" w:rsidP="008A61FA">
            <w:pPr>
              <w:spacing w:after="0" w:line="240" w:lineRule="auto"/>
              <w:jc w:val="center"/>
              <w:rPr>
                <w:rFonts w:eastAsia="Calibri"/>
                <w:sz w:val="18"/>
                <w:szCs w:val="18"/>
              </w:rPr>
            </w:pPr>
            <w:r w:rsidRPr="004C36F9">
              <w:rPr>
                <w:rFonts w:eastAsia="Calibri"/>
                <w:sz w:val="18"/>
                <w:szCs w:val="18"/>
              </w:rPr>
              <w:t>-</w:t>
            </w:r>
          </w:p>
        </w:tc>
      </w:tr>
    </w:tbl>
    <w:p w14:paraId="5C380573" w14:textId="77777777" w:rsidR="004C36F9" w:rsidRPr="004C36F9" w:rsidRDefault="004C36F9" w:rsidP="004C36F9">
      <w:pPr>
        <w:spacing w:after="0" w:line="240" w:lineRule="auto"/>
        <w:rPr>
          <w:sz w:val="2"/>
          <w:szCs w:val="2"/>
        </w:rPr>
      </w:pPr>
    </w:p>
    <w:bookmarkEnd w:id="81"/>
    <w:p w14:paraId="559934AA" w14:textId="3171DACC" w:rsidR="001412B7" w:rsidRPr="003A6611" w:rsidRDefault="001412B7" w:rsidP="00F96339">
      <w:pPr>
        <w:spacing w:after="0" w:line="240" w:lineRule="auto"/>
        <w:rPr>
          <w:sz w:val="2"/>
          <w:szCs w:val="2"/>
        </w:rPr>
      </w:pPr>
    </w:p>
    <w:tbl>
      <w:tblPr>
        <w:tblW w:w="8787" w:type="dxa"/>
        <w:tblInd w:w="-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16"/>
        <w:gridCol w:w="2410"/>
        <w:gridCol w:w="1275"/>
        <w:gridCol w:w="2410"/>
        <w:gridCol w:w="1276"/>
      </w:tblGrid>
      <w:tr w:rsidR="00AC79C7" w:rsidRPr="004C36F9" w14:paraId="3DAA0736" w14:textId="77777777" w:rsidTr="00AE2C82">
        <w:trPr>
          <w:trHeight w:val="624"/>
          <w:tblHeader/>
        </w:trPr>
        <w:tc>
          <w:tcPr>
            <w:tcW w:w="1416" w:type="dxa"/>
            <w:shd w:val="clear" w:color="auto" w:fill="7F7F7F"/>
            <w:vAlign w:val="center"/>
          </w:tcPr>
          <w:p w14:paraId="56CD16FE" w14:textId="77777777" w:rsidR="00AC79C7" w:rsidRPr="004C36F9" w:rsidRDefault="00AC79C7" w:rsidP="00AE2C82">
            <w:pPr>
              <w:spacing w:after="0" w:line="240" w:lineRule="auto"/>
              <w:jc w:val="center"/>
              <w:rPr>
                <w:rFonts w:eastAsia="Calibri"/>
                <w:b/>
                <w:color w:val="FFFFFF"/>
                <w:sz w:val="18"/>
                <w:szCs w:val="18"/>
              </w:rPr>
            </w:pPr>
            <w:r w:rsidRPr="004C36F9">
              <w:rPr>
                <w:rFonts w:eastAsia="Calibri"/>
                <w:b/>
                <w:color w:val="FFFFFF"/>
                <w:sz w:val="18"/>
                <w:szCs w:val="18"/>
              </w:rPr>
              <w:lastRenderedPageBreak/>
              <w:t>Módulo de la evaluación</w:t>
            </w:r>
          </w:p>
        </w:tc>
        <w:tc>
          <w:tcPr>
            <w:tcW w:w="2410" w:type="dxa"/>
            <w:shd w:val="clear" w:color="auto" w:fill="7F7F7F"/>
            <w:vAlign w:val="center"/>
          </w:tcPr>
          <w:p w14:paraId="14F7E0C6" w14:textId="77777777" w:rsidR="00AC79C7" w:rsidRPr="004C36F9" w:rsidRDefault="00AC79C7" w:rsidP="00AE2C82">
            <w:pPr>
              <w:spacing w:after="0" w:line="240" w:lineRule="auto"/>
              <w:jc w:val="center"/>
              <w:rPr>
                <w:rFonts w:eastAsia="Calibri"/>
                <w:b/>
                <w:color w:val="FFFFFF"/>
                <w:sz w:val="18"/>
                <w:szCs w:val="18"/>
              </w:rPr>
            </w:pPr>
            <w:r w:rsidRPr="004C36F9">
              <w:rPr>
                <w:rFonts w:eastAsia="Calibri"/>
                <w:b/>
                <w:color w:val="FFFFFF"/>
                <w:sz w:val="18"/>
                <w:szCs w:val="18"/>
              </w:rPr>
              <w:t>Debilidad y/o amenaza</w:t>
            </w:r>
          </w:p>
        </w:tc>
        <w:tc>
          <w:tcPr>
            <w:tcW w:w="1275" w:type="dxa"/>
            <w:shd w:val="clear" w:color="auto" w:fill="7F7F7F"/>
            <w:vAlign w:val="center"/>
          </w:tcPr>
          <w:p w14:paraId="0476BEE3" w14:textId="77777777" w:rsidR="00AC79C7" w:rsidRPr="004C36F9" w:rsidRDefault="00AC79C7" w:rsidP="00AE2C82">
            <w:pPr>
              <w:spacing w:after="0" w:line="240" w:lineRule="auto"/>
              <w:jc w:val="center"/>
              <w:rPr>
                <w:rFonts w:eastAsia="Calibri"/>
                <w:b/>
                <w:color w:val="FFFFFF"/>
                <w:sz w:val="18"/>
                <w:szCs w:val="18"/>
              </w:rPr>
            </w:pPr>
            <w:r w:rsidRPr="004C36F9">
              <w:rPr>
                <w:rFonts w:eastAsia="Calibri"/>
                <w:b/>
                <w:color w:val="FFFFFF"/>
                <w:sz w:val="18"/>
                <w:szCs w:val="18"/>
              </w:rPr>
              <w:t>Referencia (pregunta)</w:t>
            </w:r>
          </w:p>
        </w:tc>
        <w:tc>
          <w:tcPr>
            <w:tcW w:w="2410" w:type="dxa"/>
            <w:shd w:val="clear" w:color="auto" w:fill="7F7F7F"/>
            <w:vAlign w:val="center"/>
          </w:tcPr>
          <w:p w14:paraId="5A85AB5B" w14:textId="77777777" w:rsidR="00AC79C7" w:rsidRPr="004C36F9" w:rsidRDefault="00AC79C7" w:rsidP="00AE2C82">
            <w:pPr>
              <w:spacing w:after="0" w:line="240" w:lineRule="auto"/>
              <w:jc w:val="center"/>
              <w:rPr>
                <w:rFonts w:eastAsia="Calibri"/>
                <w:b/>
                <w:color w:val="FFFFFF"/>
                <w:sz w:val="18"/>
                <w:szCs w:val="18"/>
              </w:rPr>
            </w:pPr>
            <w:r w:rsidRPr="004C36F9">
              <w:rPr>
                <w:rFonts w:eastAsia="Calibri"/>
                <w:b/>
                <w:color w:val="FFFFFF"/>
                <w:sz w:val="18"/>
                <w:szCs w:val="18"/>
              </w:rPr>
              <w:t>Recomendación</w:t>
            </w:r>
          </w:p>
        </w:tc>
        <w:tc>
          <w:tcPr>
            <w:tcW w:w="1276" w:type="dxa"/>
            <w:shd w:val="clear" w:color="auto" w:fill="7F7F7F"/>
            <w:vAlign w:val="center"/>
          </w:tcPr>
          <w:p w14:paraId="550BB84B" w14:textId="77777777" w:rsidR="00AC79C7" w:rsidRPr="004C36F9" w:rsidRDefault="00AC79C7" w:rsidP="00AE2C82">
            <w:pPr>
              <w:spacing w:after="0" w:line="240" w:lineRule="auto"/>
              <w:jc w:val="center"/>
              <w:rPr>
                <w:rFonts w:eastAsia="Calibri"/>
                <w:b/>
                <w:color w:val="FFFFFF"/>
                <w:sz w:val="18"/>
                <w:szCs w:val="18"/>
              </w:rPr>
            </w:pPr>
            <w:r w:rsidRPr="004C36F9">
              <w:rPr>
                <w:rFonts w:eastAsia="Calibri"/>
                <w:b/>
                <w:color w:val="FFFFFF"/>
                <w:sz w:val="18"/>
                <w:szCs w:val="18"/>
              </w:rPr>
              <w:t>Horizonte de atención</w:t>
            </w:r>
          </w:p>
        </w:tc>
      </w:tr>
      <w:tr w:rsidR="00AC79C7" w:rsidRPr="004C36F9" w14:paraId="54601573" w14:textId="77777777" w:rsidTr="00AE2C82">
        <w:trPr>
          <w:trHeight w:val="1340"/>
        </w:trPr>
        <w:tc>
          <w:tcPr>
            <w:tcW w:w="1416" w:type="dxa"/>
            <w:vMerge w:val="restart"/>
            <w:shd w:val="clear" w:color="auto" w:fill="FFFFFF"/>
            <w:vAlign w:val="center"/>
          </w:tcPr>
          <w:p w14:paraId="3EE38706" w14:textId="77777777" w:rsidR="00AC79C7" w:rsidRPr="004C36F9" w:rsidRDefault="00AC79C7" w:rsidP="00AE2C82">
            <w:pPr>
              <w:spacing w:after="0" w:line="240" w:lineRule="auto"/>
              <w:jc w:val="center"/>
              <w:rPr>
                <w:rFonts w:eastAsia="Calibri"/>
                <w:sz w:val="18"/>
                <w:szCs w:val="18"/>
              </w:rPr>
            </w:pPr>
            <w:r w:rsidRPr="004C36F9">
              <w:rPr>
                <w:rFonts w:eastAsia="Calibri"/>
                <w:sz w:val="18"/>
                <w:szCs w:val="18"/>
              </w:rPr>
              <w:t xml:space="preserve">Diseño </w:t>
            </w:r>
          </w:p>
        </w:tc>
        <w:tc>
          <w:tcPr>
            <w:tcW w:w="2410" w:type="dxa"/>
            <w:shd w:val="clear" w:color="auto" w:fill="FFFFFF"/>
            <w:vAlign w:val="center"/>
          </w:tcPr>
          <w:p w14:paraId="39BFB3F1" w14:textId="77777777" w:rsidR="00AC79C7" w:rsidRPr="004C36F9" w:rsidRDefault="00AC79C7" w:rsidP="00AE2C82">
            <w:pPr>
              <w:spacing w:after="0" w:line="240" w:lineRule="auto"/>
              <w:rPr>
                <w:rFonts w:eastAsia="Calibri"/>
                <w:sz w:val="18"/>
                <w:szCs w:val="18"/>
              </w:rPr>
            </w:pPr>
            <w:r w:rsidRPr="004C36F9">
              <w:rPr>
                <w:rFonts w:eastAsia="Calibri"/>
                <w:sz w:val="18"/>
                <w:szCs w:val="18"/>
              </w:rPr>
              <w:t>La calidad de las metas es baja, siendo fácilmente rebasadas por la capacidad operativa (ej. 167.56% en Propósito).</w:t>
            </w:r>
          </w:p>
        </w:tc>
        <w:tc>
          <w:tcPr>
            <w:tcW w:w="1275" w:type="dxa"/>
            <w:vMerge w:val="restart"/>
            <w:shd w:val="clear" w:color="auto" w:fill="FFFFFF"/>
            <w:vAlign w:val="center"/>
          </w:tcPr>
          <w:p w14:paraId="0A66F853" w14:textId="77777777" w:rsidR="00AC79C7" w:rsidRPr="004C36F9" w:rsidRDefault="00AC79C7" w:rsidP="00AE2C82">
            <w:pPr>
              <w:spacing w:after="0" w:line="240" w:lineRule="auto"/>
              <w:jc w:val="center"/>
              <w:rPr>
                <w:rFonts w:eastAsia="Calibri"/>
                <w:sz w:val="18"/>
                <w:szCs w:val="18"/>
              </w:rPr>
            </w:pPr>
            <w:r>
              <w:rPr>
                <w:rFonts w:eastAsia="Calibri"/>
                <w:sz w:val="18"/>
                <w:szCs w:val="18"/>
              </w:rPr>
              <w:t>1 - 14</w:t>
            </w:r>
          </w:p>
        </w:tc>
        <w:tc>
          <w:tcPr>
            <w:tcW w:w="2410" w:type="dxa"/>
            <w:shd w:val="clear" w:color="auto" w:fill="FFFFFF"/>
            <w:vAlign w:val="center"/>
          </w:tcPr>
          <w:p w14:paraId="2B513E7A" w14:textId="77777777" w:rsidR="00AC79C7" w:rsidRPr="004C36F9" w:rsidRDefault="00AC79C7" w:rsidP="00AE2C82">
            <w:pPr>
              <w:spacing w:after="0" w:line="240" w:lineRule="auto"/>
              <w:rPr>
                <w:rFonts w:eastAsia="Calibri"/>
                <w:sz w:val="18"/>
                <w:szCs w:val="18"/>
              </w:rPr>
            </w:pPr>
            <w:r w:rsidRPr="004C36F9">
              <w:rPr>
                <w:rFonts w:eastAsia="Calibri"/>
                <w:sz w:val="18"/>
                <w:szCs w:val="18"/>
              </w:rPr>
              <w:t>Ajustar la meta de cobertura (Propósito) para ejercicios futuros para que sea retadora (no superar el 115% sistemáticamente).</w:t>
            </w:r>
          </w:p>
        </w:tc>
        <w:tc>
          <w:tcPr>
            <w:tcW w:w="1276" w:type="dxa"/>
            <w:shd w:val="clear" w:color="auto" w:fill="FFFFFF"/>
            <w:vAlign w:val="center"/>
          </w:tcPr>
          <w:p w14:paraId="66D69C3E" w14:textId="77777777" w:rsidR="00AC79C7" w:rsidRDefault="00AC79C7" w:rsidP="00AE2C82">
            <w:pPr>
              <w:spacing w:after="0" w:line="240" w:lineRule="auto"/>
              <w:jc w:val="center"/>
              <w:rPr>
                <w:rFonts w:eastAsia="Calibri"/>
                <w:sz w:val="18"/>
                <w:szCs w:val="18"/>
              </w:rPr>
            </w:pPr>
            <w:r>
              <w:rPr>
                <w:rFonts w:eastAsia="Calibri"/>
                <w:sz w:val="18"/>
                <w:szCs w:val="18"/>
              </w:rPr>
              <w:t>Corto</w:t>
            </w:r>
          </w:p>
          <w:p w14:paraId="5234F321" w14:textId="77777777" w:rsidR="00AC79C7" w:rsidRPr="004C36F9" w:rsidRDefault="00AC79C7" w:rsidP="00AE2C82">
            <w:pPr>
              <w:spacing w:after="0" w:line="240" w:lineRule="auto"/>
              <w:jc w:val="center"/>
              <w:rPr>
                <w:rFonts w:eastAsia="Calibri"/>
                <w:sz w:val="18"/>
                <w:szCs w:val="18"/>
              </w:rPr>
            </w:pPr>
            <w:r>
              <w:rPr>
                <w:rFonts w:eastAsia="Calibri"/>
                <w:sz w:val="18"/>
                <w:szCs w:val="18"/>
              </w:rPr>
              <w:t>p</w:t>
            </w:r>
            <w:r w:rsidRPr="004C36F9">
              <w:rPr>
                <w:rFonts w:eastAsia="Calibri"/>
                <w:sz w:val="18"/>
                <w:szCs w:val="18"/>
              </w:rPr>
              <w:t>lazo</w:t>
            </w:r>
          </w:p>
        </w:tc>
      </w:tr>
      <w:tr w:rsidR="00AC79C7" w:rsidRPr="004C36F9" w14:paraId="69529CE2" w14:textId="77777777" w:rsidTr="00C67CCE">
        <w:trPr>
          <w:trHeight w:val="857"/>
        </w:trPr>
        <w:tc>
          <w:tcPr>
            <w:tcW w:w="1416" w:type="dxa"/>
            <w:vMerge/>
            <w:shd w:val="clear" w:color="auto" w:fill="FFFFFF"/>
            <w:vAlign w:val="center"/>
          </w:tcPr>
          <w:p w14:paraId="0523BC2A" w14:textId="77777777" w:rsidR="00AC79C7" w:rsidRPr="004C36F9" w:rsidRDefault="00AC79C7" w:rsidP="00AE2C82">
            <w:pPr>
              <w:spacing w:after="0" w:line="240" w:lineRule="auto"/>
              <w:jc w:val="center"/>
              <w:rPr>
                <w:rFonts w:eastAsia="Calibri"/>
                <w:sz w:val="18"/>
                <w:szCs w:val="18"/>
              </w:rPr>
            </w:pPr>
          </w:p>
        </w:tc>
        <w:tc>
          <w:tcPr>
            <w:tcW w:w="2410" w:type="dxa"/>
            <w:shd w:val="clear" w:color="auto" w:fill="FFFFFF"/>
            <w:vAlign w:val="center"/>
          </w:tcPr>
          <w:p w14:paraId="46F65380" w14:textId="77777777" w:rsidR="00AC79C7" w:rsidRPr="004C36F9" w:rsidRDefault="00AC79C7" w:rsidP="00AE2C82">
            <w:pPr>
              <w:spacing w:after="0" w:line="240" w:lineRule="auto"/>
              <w:rPr>
                <w:rFonts w:eastAsia="Calibri"/>
                <w:sz w:val="18"/>
                <w:szCs w:val="18"/>
              </w:rPr>
            </w:pPr>
            <w:r>
              <w:rPr>
                <w:rFonts w:eastAsia="Calibri"/>
                <w:sz w:val="18"/>
                <w:szCs w:val="18"/>
              </w:rPr>
              <w:t>No se identificó ni se cuantificó la población atendida del Pp.</w:t>
            </w:r>
          </w:p>
        </w:tc>
        <w:tc>
          <w:tcPr>
            <w:tcW w:w="1275" w:type="dxa"/>
            <w:vMerge/>
            <w:shd w:val="clear" w:color="auto" w:fill="FFFFFF"/>
            <w:vAlign w:val="center"/>
          </w:tcPr>
          <w:p w14:paraId="72EE30D6" w14:textId="77777777" w:rsidR="00AC79C7" w:rsidRPr="004C36F9" w:rsidRDefault="00AC79C7" w:rsidP="00AE2C82">
            <w:pPr>
              <w:spacing w:after="0" w:line="240" w:lineRule="auto"/>
              <w:jc w:val="center"/>
              <w:rPr>
                <w:sz w:val="18"/>
                <w:szCs w:val="18"/>
              </w:rPr>
            </w:pPr>
          </w:p>
        </w:tc>
        <w:tc>
          <w:tcPr>
            <w:tcW w:w="2410" w:type="dxa"/>
            <w:shd w:val="clear" w:color="auto" w:fill="FFFFFF"/>
            <w:vAlign w:val="center"/>
          </w:tcPr>
          <w:p w14:paraId="36D46BB1" w14:textId="77777777" w:rsidR="00AC79C7" w:rsidRPr="004C36F9" w:rsidRDefault="00AC79C7" w:rsidP="00AE2C82">
            <w:pPr>
              <w:spacing w:after="0" w:line="240" w:lineRule="auto"/>
              <w:rPr>
                <w:rFonts w:eastAsia="Calibri"/>
                <w:sz w:val="18"/>
                <w:szCs w:val="18"/>
              </w:rPr>
            </w:pPr>
            <w:r>
              <w:rPr>
                <w:rFonts w:eastAsia="Calibri"/>
                <w:sz w:val="18"/>
                <w:szCs w:val="18"/>
              </w:rPr>
              <w:t>Identificar, definir y cuantificar la población atendida del Pp.</w:t>
            </w:r>
          </w:p>
        </w:tc>
        <w:tc>
          <w:tcPr>
            <w:tcW w:w="1276" w:type="dxa"/>
            <w:shd w:val="clear" w:color="auto" w:fill="FFFFFF"/>
            <w:vAlign w:val="center"/>
          </w:tcPr>
          <w:p w14:paraId="0E343926" w14:textId="77777777" w:rsidR="00AC79C7" w:rsidRDefault="00AC79C7" w:rsidP="00AE2C82">
            <w:pPr>
              <w:spacing w:after="0" w:line="240" w:lineRule="auto"/>
              <w:jc w:val="center"/>
              <w:rPr>
                <w:rFonts w:eastAsia="Calibri"/>
                <w:sz w:val="18"/>
                <w:szCs w:val="18"/>
              </w:rPr>
            </w:pPr>
            <w:r>
              <w:rPr>
                <w:rFonts w:eastAsia="Calibri"/>
                <w:sz w:val="18"/>
                <w:szCs w:val="18"/>
              </w:rPr>
              <w:t>Corto</w:t>
            </w:r>
          </w:p>
          <w:p w14:paraId="0481241A" w14:textId="77777777" w:rsidR="00AC79C7" w:rsidRPr="004C36F9" w:rsidRDefault="00AC79C7" w:rsidP="00AE2C82">
            <w:pPr>
              <w:spacing w:after="0" w:line="240" w:lineRule="auto"/>
              <w:jc w:val="center"/>
              <w:rPr>
                <w:rFonts w:eastAsia="Calibri"/>
                <w:sz w:val="18"/>
                <w:szCs w:val="18"/>
              </w:rPr>
            </w:pPr>
            <w:r>
              <w:rPr>
                <w:rFonts w:eastAsia="Calibri"/>
                <w:sz w:val="18"/>
                <w:szCs w:val="18"/>
              </w:rPr>
              <w:t>p</w:t>
            </w:r>
            <w:r w:rsidRPr="004C36F9">
              <w:rPr>
                <w:rFonts w:eastAsia="Calibri"/>
                <w:sz w:val="18"/>
                <w:szCs w:val="18"/>
              </w:rPr>
              <w:t>lazo</w:t>
            </w:r>
          </w:p>
        </w:tc>
      </w:tr>
      <w:tr w:rsidR="00AC79C7" w:rsidRPr="004C36F9" w14:paraId="426B9FA8" w14:textId="77777777" w:rsidTr="00C67CCE">
        <w:trPr>
          <w:trHeight w:val="1140"/>
        </w:trPr>
        <w:tc>
          <w:tcPr>
            <w:tcW w:w="1416" w:type="dxa"/>
            <w:vMerge/>
            <w:shd w:val="clear" w:color="auto" w:fill="FFFFFF"/>
            <w:vAlign w:val="center"/>
          </w:tcPr>
          <w:p w14:paraId="21598716" w14:textId="77777777" w:rsidR="00AC79C7" w:rsidRPr="004C36F9" w:rsidRDefault="00AC79C7" w:rsidP="00AE2C82">
            <w:pPr>
              <w:spacing w:after="0" w:line="240" w:lineRule="auto"/>
              <w:jc w:val="center"/>
              <w:rPr>
                <w:rFonts w:eastAsia="Calibri"/>
                <w:sz w:val="18"/>
                <w:szCs w:val="18"/>
              </w:rPr>
            </w:pPr>
          </w:p>
        </w:tc>
        <w:tc>
          <w:tcPr>
            <w:tcW w:w="2410" w:type="dxa"/>
            <w:shd w:val="clear" w:color="auto" w:fill="FFFFFF"/>
            <w:vAlign w:val="center"/>
          </w:tcPr>
          <w:p w14:paraId="02A00993" w14:textId="77777777" w:rsidR="00AC79C7" w:rsidRDefault="00AC79C7" w:rsidP="00AE2C82">
            <w:pPr>
              <w:spacing w:after="0" w:line="240" w:lineRule="auto"/>
              <w:rPr>
                <w:rFonts w:eastAsia="Calibri"/>
                <w:sz w:val="18"/>
                <w:szCs w:val="18"/>
              </w:rPr>
            </w:pPr>
            <w:r>
              <w:rPr>
                <w:rFonts w:eastAsia="Calibri"/>
                <w:sz w:val="18"/>
                <w:szCs w:val="18"/>
              </w:rPr>
              <w:t>Los medios de verificación de los indicadores de la MIR no cumplen con todos los criterios de valoración.</w:t>
            </w:r>
          </w:p>
        </w:tc>
        <w:tc>
          <w:tcPr>
            <w:tcW w:w="1275" w:type="dxa"/>
            <w:vMerge/>
            <w:shd w:val="clear" w:color="auto" w:fill="FFFFFF"/>
            <w:vAlign w:val="center"/>
          </w:tcPr>
          <w:p w14:paraId="509BF0D1" w14:textId="77777777" w:rsidR="00AC79C7" w:rsidRPr="004C36F9" w:rsidRDefault="00AC79C7" w:rsidP="00AE2C82">
            <w:pPr>
              <w:spacing w:after="0" w:line="240" w:lineRule="auto"/>
              <w:jc w:val="center"/>
              <w:rPr>
                <w:sz w:val="18"/>
                <w:szCs w:val="18"/>
              </w:rPr>
            </w:pPr>
          </w:p>
        </w:tc>
        <w:tc>
          <w:tcPr>
            <w:tcW w:w="2410" w:type="dxa"/>
            <w:shd w:val="clear" w:color="auto" w:fill="FFFFFF"/>
            <w:vAlign w:val="center"/>
          </w:tcPr>
          <w:p w14:paraId="09726669" w14:textId="77777777" w:rsidR="00AC79C7" w:rsidRDefault="00AC79C7" w:rsidP="00AE2C82">
            <w:pPr>
              <w:spacing w:after="0" w:line="240" w:lineRule="auto"/>
              <w:rPr>
                <w:rFonts w:eastAsia="Calibri"/>
                <w:sz w:val="18"/>
                <w:szCs w:val="18"/>
              </w:rPr>
            </w:pPr>
            <w:r>
              <w:rPr>
                <w:rFonts w:eastAsia="Calibri"/>
                <w:sz w:val="18"/>
                <w:szCs w:val="18"/>
              </w:rPr>
              <w:t>Revisar y redefinir los medios de verificación de los indicadores de la MIR.</w:t>
            </w:r>
          </w:p>
        </w:tc>
        <w:tc>
          <w:tcPr>
            <w:tcW w:w="1276" w:type="dxa"/>
            <w:shd w:val="clear" w:color="auto" w:fill="FFFFFF"/>
            <w:vAlign w:val="center"/>
          </w:tcPr>
          <w:p w14:paraId="04CF8485" w14:textId="77777777" w:rsidR="00AC79C7" w:rsidRDefault="00AC79C7" w:rsidP="00AE2C82">
            <w:pPr>
              <w:spacing w:after="0" w:line="240" w:lineRule="auto"/>
              <w:jc w:val="center"/>
              <w:rPr>
                <w:rFonts w:eastAsia="Calibri"/>
                <w:sz w:val="18"/>
                <w:szCs w:val="18"/>
              </w:rPr>
            </w:pPr>
            <w:r>
              <w:rPr>
                <w:rFonts w:eastAsia="Calibri"/>
                <w:sz w:val="18"/>
                <w:szCs w:val="18"/>
              </w:rPr>
              <w:t>Corto</w:t>
            </w:r>
          </w:p>
          <w:p w14:paraId="281B828A" w14:textId="77777777" w:rsidR="00AC79C7" w:rsidRDefault="00AC79C7" w:rsidP="00AE2C82">
            <w:pPr>
              <w:spacing w:after="0" w:line="240" w:lineRule="auto"/>
              <w:jc w:val="center"/>
              <w:rPr>
                <w:rFonts w:eastAsia="Calibri"/>
                <w:sz w:val="18"/>
                <w:szCs w:val="18"/>
              </w:rPr>
            </w:pPr>
            <w:r>
              <w:rPr>
                <w:rFonts w:eastAsia="Calibri"/>
                <w:sz w:val="18"/>
                <w:szCs w:val="18"/>
              </w:rPr>
              <w:t>p</w:t>
            </w:r>
            <w:r w:rsidRPr="004C36F9">
              <w:rPr>
                <w:rFonts w:eastAsia="Calibri"/>
                <w:sz w:val="18"/>
                <w:szCs w:val="18"/>
              </w:rPr>
              <w:t>lazo</w:t>
            </w:r>
          </w:p>
        </w:tc>
      </w:tr>
      <w:tr w:rsidR="00AC79C7" w:rsidRPr="004C36F9" w14:paraId="0F60D8D1" w14:textId="77777777" w:rsidTr="00C67CCE">
        <w:trPr>
          <w:trHeight w:val="1797"/>
        </w:trPr>
        <w:tc>
          <w:tcPr>
            <w:tcW w:w="1416" w:type="dxa"/>
            <w:shd w:val="clear" w:color="auto" w:fill="FFFFFF"/>
            <w:vAlign w:val="center"/>
          </w:tcPr>
          <w:p w14:paraId="35D8BA5C" w14:textId="77777777" w:rsidR="00AC79C7" w:rsidRPr="004C36F9" w:rsidRDefault="00AC79C7" w:rsidP="00AE2C82">
            <w:pPr>
              <w:spacing w:after="0" w:line="240" w:lineRule="auto"/>
              <w:jc w:val="center"/>
              <w:rPr>
                <w:rFonts w:eastAsia="Calibri"/>
                <w:sz w:val="18"/>
                <w:szCs w:val="18"/>
              </w:rPr>
            </w:pPr>
            <w:r w:rsidRPr="004C36F9">
              <w:rPr>
                <w:rFonts w:eastAsia="Calibri"/>
                <w:sz w:val="18"/>
                <w:szCs w:val="18"/>
              </w:rPr>
              <w:t>Cobertura y Focalización</w:t>
            </w:r>
          </w:p>
        </w:tc>
        <w:tc>
          <w:tcPr>
            <w:tcW w:w="2410" w:type="dxa"/>
            <w:shd w:val="clear" w:color="auto" w:fill="FFFFFF"/>
            <w:vAlign w:val="center"/>
          </w:tcPr>
          <w:p w14:paraId="56723C74" w14:textId="77777777" w:rsidR="00AC79C7" w:rsidRPr="004C36F9" w:rsidRDefault="00AC79C7" w:rsidP="00AE2C82">
            <w:pPr>
              <w:spacing w:after="0" w:line="240" w:lineRule="auto"/>
              <w:rPr>
                <w:rFonts w:eastAsia="Calibri"/>
                <w:sz w:val="18"/>
                <w:szCs w:val="18"/>
              </w:rPr>
            </w:pPr>
            <w:r w:rsidRPr="004C36F9">
              <w:rPr>
                <w:rFonts w:eastAsia="Calibri"/>
                <w:sz w:val="18"/>
                <w:szCs w:val="18"/>
              </w:rPr>
              <w:t>El Nivel Fin (crecimiento económico de MIPYMES) muestra un resultado insatisfactorio (-4.15%), indicando que la intervención no está logrando el impacto superior esperado.</w:t>
            </w:r>
          </w:p>
        </w:tc>
        <w:tc>
          <w:tcPr>
            <w:tcW w:w="1275" w:type="dxa"/>
            <w:shd w:val="clear" w:color="auto" w:fill="FFFFFF"/>
            <w:vAlign w:val="center"/>
          </w:tcPr>
          <w:p w14:paraId="77861098" w14:textId="77777777" w:rsidR="00AC79C7" w:rsidRPr="004C36F9" w:rsidRDefault="00AC79C7" w:rsidP="00AE2C82">
            <w:pPr>
              <w:spacing w:after="0" w:line="240" w:lineRule="auto"/>
              <w:jc w:val="center"/>
              <w:rPr>
                <w:rFonts w:eastAsia="Calibri"/>
                <w:sz w:val="18"/>
                <w:szCs w:val="18"/>
              </w:rPr>
            </w:pPr>
            <w:r>
              <w:rPr>
                <w:sz w:val="18"/>
                <w:szCs w:val="18"/>
              </w:rPr>
              <w:t xml:space="preserve">23 </w:t>
            </w:r>
            <w:r w:rsidRPr="004C36F9">
              <w:rPr>
                <w:sz w:val="18"/>
                <w:szCs w:val="18"/>
              </w:rPr>
              <w:t>-</w:t>
            </w:r>
            <w:r>
              <w:rPr>
                <w:sz w:val="18"/>
                <w:szCs w:val="18"/>
              </w:rPr>
              <w:t xml:space="preserve"> 24</w:t>
            </w:r>
          </w:p>
        </w:tc>
        <w:tc>
          <w:tcPr>
            <w:tcW w:w="2410" w:type="dxa"/>
            <w:shd w:val="clear" w:color="auto" w:fill="FFFFFF"/>
            <w:vAlign w:val="center"/>
          </w:tcPr>
          <w:p w14:paraId="6D378AFB" w14:textId="77777777" w:rsidR="00AC79C7" w:rsidRPr="004C36F9" w:rsidRDefault="00AC79C7" w:rsidP="00AE2C82">
            <w:pPr>
              <w:spacing w:after="0" w:line="240" w:lineRule="auto"/>
              <w:rPr>
                <w:rFonts w:eastAsia="Calibri"/>
                <w:sz w:val="18"/>
                <w:szCs w:val="18"/>
              </w:rPr>
            </w:pPr>
            <w:r w:rsidRPr="004C36F9">
              <w:rPr>
                <w:rFonts w:eastAsia="Calibri"/>
                <w:sz w:val="18"/>
                <w:szCs w:val="18"/>
              </w:rPr>
              <w:t>Diseñar un Plan Específico de Seguimiento de Largo Plazo que mida el impacto en variables económicas para verificar la causalidad.</w:t>
            </w:r>
          </w:p>
        </w:tc>
        <w:tc>
          <w:tcPr>
            <w:tcW w:w="1276" w:type="dxa"/>
            <w:shd w:val="clear" w:color="auto" w:fill="FFFFFF"/>
            <w:vAlign w:val="center"/>
          </w:tcPr>
          <w:p w14:paraId="06DBB174" w14:textId="77777777" w:rsidR="00AC79C7" w:rsidRDefault="00AC79C7" w:rsidP="00AE2C82">
            <w:pPr>
              <w:spacing w:after="0" w:line="240" w:lineRule="auto"/>
              <w:jc w:val="center"/>
              <w:rPr>
                <w:rFonts w:eastAsia="Calibri"/>
                <w:sz w:val="18"/>
                <w:szCs w:val="18"/>
              </w:rPr>
            </w:pPr>
            <w:r>
              <w:rPr>
                <w:rFonts w:eastAsia="Calibri"/>
                <w:sz w:val="18"/>
                <w:szCs w:val="18"/>
              </w:rPr>
              <w:t>Corto</w:t>
            </w:r>
          </w:p>
          <w:p w14:paraId="353362C4" w14:textId="77777777" w:rsidR="00AC79C7" w:rsidRPr="004C36F9" w:rsidRDefault="00AC79C7" w:rsidP="00AE2C82">
            <w:pPr>
              <w:spacing w:after="0" w:line="240" w:lineRule="auto"/>
              <w:jc w:val="center"/>
              <w:rPr>
                <w:rFonts w:eastAsia="Calibri"/>
                <w:sz w:val="18"/>
                <w:szCs w:val="18"/>
              </w:rPr>
            </w:pPr>
            <w:r>
              <w:rPr>
                <w:rFonts w:eastAsia="Calibri"/>
                <w:sz w:val="18"/>
                <w:szCs w:val="18"/>
              </w:rPr>
              <w:t>p</w:t>
            </w:r>
            <w:r w:rsidRPr="004C36F9">
              <w:rPr>
                <w:rFonts w:eastAsia="Calibri"/>
                <w:sz w:val="18"/>
                <w:szCs w:val="18"/>
              </w:rPr>
              <w:t>lazo</w:t>
            </w:r>
          </w:p>
        </w:tc>
      </w:tr>
      <w:tr w:rsidR="00AC79C7" w:rsidRPr="004C36F9" w14:paraId="53C4E4C6" w14:textId="77777777" w:rsidTr="00AE2C82">
        <w:trPr>
          <w:trHeight w:val="1928"/>
        </w:trPr>
        <w:tc>
          <w:tcPr>
            <w:tcW w:w="1416" w:type="dxa"/>
            <w:vMerge w:val="restart"/>
            <w:shd w:val="clear" w:color="auto" w:fill="FFFFFF"/>
            <w:vAlign w:val="center"/>
          </w:tcPr>
          <w:p w14:paraId="116A74B7" w14:textId="77777777" w:rsidR="00AC79C7" w:rsidRPr="004C36F9" w:rsidRDefault="00AC79C7" w:rsidP="00AE2C82">
            <w:pPr>
              <w:spacing w:after="0" w:line="240" w:lineRule="auto"/>
              <w:jc w:val="center"/>
              <w:rPr>
                <w:rFonts w:eastAsia="Calibri"/>
                <w:sz w:val="18"/>
                <w:szCs w:val="18"/>
              </w:rPr>
            </w:pPr>
            <w:r w:rsidRPr="004C36F9">
              <w:rPr>
                <w:rFonts w:eastAsia="Calibri"/>
                <w:sz w:val="18"/>
                <w:szCs w:val="18"/>
              </w:rPr>
              <w:t xml:space="preserve">Operación </w:t>
            </w:r>
          </w:p>
          <w:p w14:paraId="3C0C3918" w14:textId="77777777" w:rsidR="00AC79C7" w:rsidRPr="004C36F9" w:rsidRDefault="00AC79C7" w:rsidP="00AE2C82">
            <w:pPr>
              <w:spacing w:after="0" w:line="240" w:lineRule="auto"/>
              <w:jc w:val="center"/>
              <w:rPr>
                <w:rFonts w:eastAsia="Calibri"/>
                <w:sz w:val="18"/>
                <w:szCs w:val="18"/>
              </w:rPr>
            </w:pPr>
            <w:r>
              <w:rPr>
                <w:rFonts w:eastAsia="Calibri"/>
                <w:sz w:val="18"/>
                <w:szCs w:val="18"/>
              </w:rPr>
              <w:t xml:space="preserve"> </w:t>
            </w:r>
          </w:p>
        </w:tc>
        <w:tc>
          <w:tcPr>
            <w:tcW w:w="2410" w:type="dxa"/>
            <w:shd w:val="clear" w:color="auto" w:fill="FFFFFF"/>
            <w:vAlign w:val="center"/>
          </w:tcPr>
          <w:p w14:paraId="3BF7126E" w14:textId="77777777" w:rsidR="00AC79C7" w:rsidRPr="004C36F9" w:rsidRDefault="00AC79C7" w:rsidP="00AE2C82">
            <w:pPr>
              <w:spacing w:after="0" w:line="240" w:lineRule="auto"/>
              <w:rPr>
                <w:rFonts w:eastAsia="Calibri"/>
                <w:sz w:val="18"/>
                <w:szCs w:val="18"/>
              </w:rPr>
            </w:pPr>
            <w:r w:rsidRPr="004C36F9">
              <w:rPr>
                <w:rFonts w:eastAsia="Calibri"/>
                <w:sz w:val="18"/>
                <w:szCs w:val="18"/>
              </w:rPr>
              <w:t>Dependencia de factores externos (convocatorias IMPI, requisitos comerciales) que limitan la ejecución continua , lo que contribuye a la alta subejecución presupuestal.</w:t>
            </w:r>
          </w:p>
        </w:tc>
        <w:tc>
          <w:tcPr>
            <w:tcW w:w="1275" w:type="dxa"/>
            <w:vMerge w:val="restart"/>
            <w:shd w:val="clear" w:color="auto" w:fill="FFFFFF"/>
            <w:vAlign w:val="center"/>
          </w:tcPr>
          <w:p w14:paraId="108ACF18" w14:textId="77777777" w:rsidR="00AC79C7" w:rsidRPr="004C36F9" w:rsidRDefault="00AC79C7" w:rsidP="00AE2C82">
            <w:pPr>
              <w:spacing w:after="0" w:line="240" w:lineRule="auto"/>
              <w:jc w:val="center"/>
              <w:rPr>
                <w:rFonts w:eastAsia="Calibri"/>
                <w:sz w:val="18"/>
                <w:szCs w:val="18"/>
              </w:rPr>
            </w:pPr>
            <w:r>
              <w:rPr>
                <w:rFonts w:eastAsia="Calibri"/>
                <w:sz w:val="18"/>
                <w:szCs w:val="18"/>
              </w:rPr>
              <w:t>25 - 38</w:t>
            </w:r>
          </w:p>
        </w:tc>
        <w:tc>
          <w:tcPr>
            <w:tcW w:w="2410" w:type="dxa"/>
            <w:shd w:val="clear" w:color="auto" w:fill="FFFFFF"/>
            <w:vAlign w:val="center"/>
          </w:tcPr>
          <w:p w14:paraId="383789FC" w14:textId="77777777" w:rsidR="00AC79C7" w:rsidRPr="004C36F9" w:rsidRDefault="00AC79C7" w:rsidP="00AE2C82">
            <w:pPr>
              <w:spacing w:after="0" w:line="240" w:lineRule="auto"/>
              <w:rPr>
                <w:rFonts w:eastAsia="Calibri"/>
                <w:sz w:val="18"/>
                <w:szCs w:val="18"/>
              </w:rPr>
            </w:pPr>
            <w:r w:rsidRPr="004C36F9">
              <w:rPr>
                <w:rFonts w:eastAsia="Calibri"/>
                <w:sz w:val="18"/>
                <w:szCs w:val="18"/>
              </w:rPr>
              <w:t>Implementar un mecanismo de operación continua del subsidio propio para Registro de Marca y otros trámites, sin depender de calendarios externos.</w:t>
            </w:r>
          </w:p>
        </w:tc>
        <w:tc>
          <w:tcPr>
            <w:tcW w:w="1276" w:type="dxa"/>
            <w:shd w:val="clear" w:color="auto" w:fill="FFFFFF"/>
            <w:vAlign w:val="center"/>
          </w:tcPr>
          <w:p w14:paraId="45B56037" w14:textId="77777777" w:rsidR="00AC79C7" w:rsidRDefault="00AC79C7" w:rsidP="00AE2C82">
            <w:pPr>
              <w:spacing w:after="0" w:line="240" w:lineRule="auto"/>
              <w:jc w:val="center"/>
              <w:rPr>
                <w:rFonts w:eastAsia="Calibri"/>
                <w:sz w:val="18"/>
                <w:szCs w:val="18"/>
              </w:rPr>
            </w:pPr>
            <w:r>
              <w:rPr>
                <w:rFonts w:eastAsia="Calibri"/>
                <w:sz w:val="18"/>
                <w:szCs w:val="18"/>
              </w:rPr>
              <w:t>Corto</w:t>
            </w:r>
          </w:p>
          <w:p w14:paraId="5A38E563" w14:textId="77777777" w:rsidR="00AC79C7" w:rsidRPr="004C36F9" w:rsidRDefault="00AC79C7" w:rsidP="00AE2C82">
            <w:pPr>
              <w:spacing w:after="0" w:line="240" w:lineRule="auto"/>
              <w:jc w:val="center"/>
              <w:rPr>
                <w:rFonts w:eastAsia="Calibri"/>
                <w:sz w:val="18"/>
                <w:szCs w:val="18"/>
              </w:rPr>
            </w:pPr>
            <w:r>
              <w:rPr>
                <w:rFonts w:eastAsia="Calibri"/>
                <w:sz w:val="18"/>
                <w:szCs w:val="18"/>
              </w:rPr>
              <w:t>p</w:t>
            </w:r>
            <w:r w:rsidRPr="004C36F9">
              <w:rPr>
                <w:rFonts w:eastAsia="Calibri"/>
                <w:sz w:val="18"/>
                <w:szCs w:val="18"/>
              </w:rPr>
              <w:t>lazo</w:t>
            </w:r>
          </w:p>
        </w:tc>
      </w:tr>
      <w:tr w:rsidR="00AC79C7" w:rsidRPr="004C36F9" w14:paraId="69B4FD3A" w14:textId="77777777" w:rsidTr="00AE2C82">
        <w:trPr>
          <w:trHeight w:val="1619"/>
        </w:trPr>
        <w:tc>
          <w:tcPr>
            <w:tcW w:w="1416" w:type="dxa"/>
            <w:vMerge/>
            <w:shd w:val="clear" w:color="auto" w:fill="FFFFFF"/>
            <w:vAlign w:val="center"/>
          </w:tcPr>
          <w:p w14:paraId="438969A7" w14:textId="77777777" w:rsidR="00AC79C7" w:rsidRPr="004C36F9" w:rsidRDefault="00AC79C7" w:rsidP="00AE2C82">
            <w:pPr>
              <w:spacing w:after="0" w:line="240" w:lineRule="auto"/>
              <w:jc w:val="center"/>
              <w:rPr>
                <w:rFonts w:eastAsia="Calibri"/>
                <w:sz w:val="18"/>
                <w:szCs w:val="18"/>
              </w:rPr>
            </w:pPr>
          </w:p>
        </w:tc>
        <w:tc>
          <w:tcPr>
            <w:tcW w:w="2410" w:type="dxa"/>
            <w:shd w:val="clear" w:color="auto" w:fill="FFFFFF"/>
            <w:vAlign w:val="center"/>
          </w:tcPr>
          <w:p w14:paraId="09A710D3" w14:textId="77777777" w:rsidR="00AC79C7" w:rsidRPr="004C36F9" w:rsidRDefault="00AC79C7" w:rsidP="00AE2C82">
            <w:pPr>
              <w:spacing w:after="0" w:line="240" w:lineRule="auto"/>
              <w:rPr>
                <w:rFonts w:eastAsia="Calibri"/>
                <w:sz w:val="18"/>
                <w:szCs w:val="18"/>
              </w:rPr>
            </w:pPr>
            <w:r w:rsidRPr="004C36F9">
              <w:rPr>
                <w:rFonts w:eastAsia="Calibri"/>
                <w:sz w:val="18"/>
                <w:szCs w:val="18"/>
              </w:rPr>
              <w:t>El Pp solo alcanza el Nivel 2 en la documentación de medios de verificación, ya que no especifican el año de emisión o la liga electrónica de todos los documentos fuente.</w:t>
            </w:r>
          </w:p>
        </w:tc>
        <w:tc>
          <w:tcPr>
            <w:tcW w:w="1275" w:type="dxa"/>
            <w:vMerge/>
            <w:shd w:val="clear" w:color="auto" w:fill="FFFFFF"/>
            <w:vAlign w:val="center"/>
          </w:tcPr>
          <w:p w14:paraId="693D2A5E" w14:textId="77777777" w:rsidR="00AC79C7" w:rsidRPr="004C36F9" w:rsidRDefault="00AC79C7" w:rsidP="00AE2C82">
            <w:pPr>
              <w:spacing w:after="0" w:line="240" w:lineRule="auto"/>
              <w:jc w:val="center"/>
              <w:rPr>
                <w:sz w:val="18"/>
                <w:szCs w:val="18"/>
              </w:rPr>
            </w:pPr>
          </w:p>
        </w:tc>
        <w:tc>
          <w:tcPr>
            <w:tcW w:w="2410" w:type="dxa"/>
            <w:shd w:val="clear" w:color="auto" w:fill="FFFFFF"/>
            <w:vAlign w:val="center"/>
          </w:tcPr>
          <w:p w14:paraId="6A8F4F6F" w14:textId="77777777" w:rsidR="00AC79C7" w:rsidRPr="004C36F9" w:rsidRDefault="00AC79C7" w:rsidP="00AE2C82">
            <w:pPr>
              <w:spacing w:after="0" w:line="240" w:lineRule="auto"/>
              <w:rPr>
                <w:rFonts w:eastAsia="Calibri"/>
                <w:sz w:val="18"/>
                <w:szCs w:val="18"/>
              </w:rPr>
            </w:pPr>
            <w:r w:rsidRPr="004C36F9">
              <w:rPr>
                <w:rFonts w:eastAsia="Calibri"/>
                <w:sz w:val="18"/>
                <w:szCs w:val="18"/>
              </w:rPr>
              <w:t>Actualizar las Fichas Técnicas de Indicadores para incluir la liga directa o repositorio institucional para cada medio de verificación.</w:t>
            </w:r>
          </w:p>
        </w:tc>
        <w:tc>
          <w:tcPr>
            <w:tcW w:w="1276" w:type="dxa"/>
            <w:shd w:val="clear" w:color="auto" w:fill="FFFFFF"/>
            <w:vAlign w:val="center"/>
          </w:tcPr>
          <w:p w14:paraId="16E735C2" w14:textId="77777777" w:rsidR="00AC79C7" w:rsidRDefault="00AC79C7" w:rsidP="00AE2C82">
            <w:pPr>
              <w:spacing w:after="0" w:line="240" w:lineRule="auto"/>
              <w:jc w:val="center"/>
              <w:rPr>
                <w:rFonts w:eastAsia="Calibri"/>
                <w:sz w:val="18"/>
                <w:szCs w:val="18"/>
              </w:rPr>
            </w:pPr>
            <w:r>
              <w:rPr>
                <w:rFonts w:eastAsia="Calibri"/>
                <w:sz w:val="18"/>
                <w:szCs w:val="18"/>
              </w:rPr>
              <w:t>Corto</w:t>
            </w:r>
          </w:p>
          <w:p w14:paraId="3F06248D" w14:textId="77777777" w:rsidR="00AC79C7" w:rsidRPr="004C36F9" w:rsidRDefault="00AC79C7" w:rsidP="00AE2C82">
            <w:pPr>
              <w:spacing w:after="0" w:line="240" w:lineRule="auto"/>
              <w:jc w:val="center"/>
              <w:rPr>
                <w:rFonts w:eastAsia="Calibri"/>
                <w:sz w:val="18"/>
                <w:szCs w:val="18"/>
              </w:rPr>
            </w:pPr>
            <w:r>
              <w:rPr>
                <w:rFonts w:eastAsia="Calibri"/>
                <w:sz w:val="18"/>
                <w:szCs w:val="18"/>
              </w:rPr>
              <w:t>p</w:t>
            </w:r>
            <w:r w:rsidRPr="004C36F9">
              <w:rPr>
                <w:rFonts w:eastAsia="Calibri"/>
                <w:sz w:val="18"/>
                <w:szCs w:val="18"/>
              </w:rPr>
              <w:t>lazo</w:t>
            </w:r>
          </w:p>
        </w:tc>
      </w:tr>
      <w:tr w:rsidR="00AC79C7" w:rsidRPr="004C36F9" w14:paraId="2323FFEA" w14:textId="77777777" w:rsidTr="00C67CCE">
        <w:trPr>
          <w:trHeight w:val="1644"/>
        </w:trPr>
        <w:tc>
          <w:tcPr>
            <w:tcW w:w="1416" w:type="dxa"/>
            <w:shd w:val="clear" w:color="auto" w:fill="FFFFFF"/>
            <w:vAlign w:val="center"/>
          </w:tcPr>
          <w:p w14:paraId="5F638943" w14:textId="77777777" w:rsidR="00AC79C7" w:rsidRDefault="00AC79C7" w:rsidP="00AE2C82">
            <w:pPr>
              <w:spacing w:after="0" w:line="240" w:lineRule="auto"/>
              <w:jc w:val="center"/>
              <w:rPr>
                <w:rFonts w:eastAsia="Calibri"/>
                <w:sz w:val="18"/>
                <w:szCs w:val="18"/>
              </w:rPr>
            </w:pPr>
            <w:r w:rsidRPr="00782071">
              <w:rPr>
                <w:rFonts w:eastAsia="Calibri"/>
                <w:sz w:val="18"/>
                <w:szCs w:val="18"/>
              </w:rPr>
              <w:t>Percepción de la población atendida</w:t>
            </w:r>
          </w:p>
        </w:tc>
        <w:tc>
          <w:tcPr>
            <w:tcW w:w="2410" w:type="dxa"/>
            <w:shd w:val="clear" w:color="auto" w:fill="FFFFFF"/>
            <w:vAlign w:val="center"/>
          </w:tcPr>
          <w:p w14:paraId="0895BE76" w14:textId="77777777" w:rsidR="00AC79C7" w:rsidRPr="004C36F9" w:rsidRDefault="00AC79C7" w:rsidP="00AE2C82">
            <w:pPr>
              <w:spacing w:after="0" w:line="240" w:lineRule="auto"/>
              <w:rPr>
                <w:rFonts w:eastAsia="Calibri"/>
                <w:sz w:val="18"/>
                <w:szCs w:val="18"/>
              </w:rPr>
            </w:pPr>
            <w:r w:rsidRPr="004C36F9">
              <w:rPr>
                <w:rFonts w:eastAsia="Calibri"/>
                <w:sz w:val="18"/>
                <w:szCs w:val="18"/>
              </w:rPr>
              <w:t>Falta de un instrumento formal para medir la satisfacción de la población atendida (Nivel 0 en Preg. 39).</w:t>
            </w:r>
          </w:p>
        </w:tc>
        <w:tc>
          <w:tcPr>
            <w:tcW w:w="1275" w:type="dxa"/>
            <w:shd w:val="clear" w:color="auto" w:fill="FFFFFF"/>
            <w:vAlign w:val="center"/>
          </w:tcPr>
          <w:p w14:paraId="73B876A7" w14:textId="77777777" w:rsidR="00AC79C7" w:rsidRPr="004C36F9" w:rsidRDefault="00AC79C7" w:rsidP="00AE2C82">
            <w:pPr>
              <w:spacing w:after="0" w:line="240" w:lineRule="auto"/>
              <w:jc w:val="center"/>
              <w:rPr>
                <w:sz w:val="18"/>
                <w:szCs w:val="18"/>
              </w:rPr>
            </w:pPr>
            <w:r>
              <w:rPr>
                <w:sz w:val="18"/>
                <w:szCs w:val="18"/>
              </w:rPr>
              <w:t>39</w:t>
            </w:r>
          </w:p>
        </w:tc>
        <w:tc>
          <w:tcPr>
            <w:tcW w:w="2410" w:type="dxa"/>
            <w:shd w:val="clear" w:color="auto" w:fill="FFFFFF"/>
            <w:vAlign w:val="center"/>
          </w:tcPr>
          <w:p w14:paraId="06ACD0F1" w14:textId="77777777" w:rsidR="00AC79C7" w:rsidRPr="004C36F9" w:rsidRDefault="00AC79C7" w:rsidP="00AE2C82">
            <w:pPr>
              <w:spacing w:after="0" w:line="240" w:lineRule="auto"/>
              <w:rPr>
                <w:rFonts w:eastAsia="Calibri"/>
                <w:sz w:val="18"/>
                <w:szCs w:val="18"/>
              </w:rPr>
            </w:pPr>
            <w:r w:rsidRPr="004C36F9">
              <w:rPr>
                <w:rFonts w:eastAsia="Calibri"/>
                <w:sz w:val="18"/>
                <w:szCs w:val="18"/>
              </w:rPr>
              <w:t>Formalizar una Cédula de Satisfacción de Servicio con metodología de muestreo definida para transformar las observaciones informales en datos válidos.</w:t>
            </w:r>
          </w:p>
        </w:tc>
        <w:tc>
          <w:tcPr>
            <w:tcW w:w="1276" w:type="dxa"/>
            <w:shd w:val="clear" w:color="auto" w:fill="FFFFFF"/>
            <w:vAlign w:val="center"/>
          </w:tcPr>
          <w:p w14:paraId="2ED87329" w14:textId="77777777" w:rsidR="00AC79C7" w:rsidRDefault="00AC79C7" w:rsidP="00AE2C82">
            <w:pPr>
              <w:spacing w:after="0" w:line="240" w:lineRule="auto"/>
              <w:jc w:val="center"/>
              <w:rPr>
                <w:rFonts w:eastAsia="Calibri"/>
                <w:sz w:val="18"/>
                <w:szCs w:val="18"/>
              </w:rPr>
            </w:pPr>
            <w:r>
              <w:rPr>
                <w:rFonts w:eastAsia="Calibri"/>
                <w:sz w:val="18"/>
                <w:szCs w:val="18"/>
              </w:rPr>
              <w:t>Corto</w:t>
            </w:r>
          </w:p>
          <w:p w14:paraId="40C6BBEB" w14:textId="77777777" w:rsidR="00AC79C7" w:rsidRPr="004C36F9" w:rsidRDefault="00AC79C7" w:rsidP="00AE2C82">
            <w:pPr>
              <w:spacing w:after="0" w:line="240" w:lineRule="auto"/>
              <w:jc w:val="center"/>
              <w:rPr>
                <w:rFonts w:eastAsia="Calibri"/>
                <w:sz w:val="18"/>
                <w:szCs w:val="18"/>
              </w:rPr>
            </w:pPr>
            <w:r>
              <w:rPr>
                <w:rFonts w:eastAsia="Calibri"/>
                <w:sz w:val="18"/>
                <w:szCs w:val="18"/>
              </w:rPr>
              <w:t>p</w:t>
            </w:r>
            <w:r w:rsidRPr="004C36F9">
              <w:rPr>
                <w:rFonts w:eastAsia="Calibri"/>
                <w:sz w:val="18"/>
                <w:szCs w:val="18"/>
              </w:rPr>
              <w:t>lazo</w:t>
            </w:r>
          </w:p>
        </w:tc>
      </w:tr>
    </w:tbl>
    <w:p w14:paraId="10DD7025" w14:textId="691C90B0" w:rsidR="00AC79C7" w:rsidRDefault="00AC79C7" w:rsidP="00F96339">
      <w:pPr>
        <w:spacing w:after="0" w:line="240" w:lineRule="auto"/>
      </w:pPr>
    </w:p>
    <w:p w14:paraId="7186350C" w14:textId="77777777" w:rsidR="001412B7" w:rsidRDefault="004F52B8">
      <w:pPr>
        <w:pStyle w:val="Ttulo3"/>
      </w:pPr>
      <w:bookmarkStart w:id="82" w:name="_Toc222310202"/>
      <w:bookmarkStart w:id="83" w:name="_Toc225426118"/>
      <w:r>
        <w:t>Comparación con ECR anteriores</w:t>
      </w:r>
      <w:bookmarkEnd w:id="82"/>
      <w:bookmarkEnd w:id="83"/>
    </w:p>
    <w:p w14:paraId="620F18B8" w14:textId="1E35FD34" w:rsidR="001412B7" w:rsidRDefault="007B6CC4" w:rsidP="004C36F9">
      <w:r>
        <w:t xml:space="preserve">El Pp </w:t>
      </w:r>
      <w:r w:rsidR="005E1EDE">
        <w:t>no cuenta con una evaluación de consistencia y resultados en ejercicios anteriores.</w:t>
      </w:r>
    </w:p>
    <w:p w14:paraId="251391F3" w14:textId="77777777" w:rsidR="00CE4A06" w:rsidRDefault="00CE4A06">
      <w:pPr>
        <w:rPr>
          <w:b/>
          <w:bCs/>
          <w:color w:val="595959"/>
          <w:highlight w:val="cyan"/>
        </w:rPr>
      </w:pPr>
      <w:bookmarkStart w:id="84" w:name="_Toc222310203"/>
      <w:bookmarkStart w:id="85" w:name="_Hlk222308878"/>
      <w:r>
        <w:rPr>
          <w:highlight w:val="cyan"/>
        </w:rPr>
        <w:br w:type="page"/>
      </w:r>
    </w:p>
    <w:p w14:paraId="44D920CE" w14:textId="285A2393" w:rsidR="001412B7" w:rsidRDefault="004F52B8" w:rsidP="00CE4A06">
      <w:pPr>
        <w:pStyle w:val="Ttulo3"/>
        <w:spacing w:after="120" w:line="276" w:lineRule="auto"/>
      </w:pPr>
      <w:bookmarkStart w:id="86" w:name="_Toc225426119"/>
      <w:r w:rsidRPr="00C5253D">
        <w:lastRenderedPageBreak/>
        <w:t>Conclusiones</w:t>
      </w:r>
      <w:bookmarkEnd w:id="84"/>
      <w:bookmarkEnd w:id="86"/>
    </w:p>
    <w:tbl>
      <w:tblPr>
        <w:tblStyle w:val="afff9"/>
        <w:tblW w:w="8838" w:type="dxa"/>
        <w:tblInd w:w="0" w:type="dxa"/>
        <w:tblLayout w:type="fixed"/>
        <w:tblLook w:val="0400" w:firstRow="0" w:lastRow="0" w:firstColumn="0" w:lastColumn="0" w:noHBand="0" w:noVBand="1"/>
      </w:tblPr>
      <w:tblGrid>
        <w:gridCol w:w="2241"/>
        <w:gridCol w:w="6597"/>
      </w:tblGrid>
      <w:tr w:rsidR="001412B7" w14:paraId="386D0197" w14:textId="77777777" w:rsidTr="00C5253D">
        <w:trPr>
          <w:trHeight w:val="340"/>
        </w:trPr>
        <w:tc>
          <w:tcPr>
            <w:tcW w:w="2241" w:type="dxa"/>
            <w:vAlign w:val="center"/>
          </w:tcPr>
          <w:bookmarkEnd w:id="85"/>
          <w:p w14:paraId="58CC6676" w14:textId="77777777" w:rsidR="001412B7" w:rsidRDefault="004F52B8">
            <w:pPr>
              <w:spacing w:after="0" w:line="240" w:lineRule="auto"/>
              <w:jc w:val="left"/>
              <w:rPr>
                <w:b/>
                <w:bCs/>
                <w:color w:val="000000"/>
              </w:rPr>
            </w:pPr>
            <w:r>
              <w:rPr>
                <w:b/>
                <w:bCs/>
                <w:color w:val="000000"/>
              </w:rPr>
              <w:t xml:space="preserve">Nombre del Pp: </w:t>
            </w:r>
          </w:p>
        </w:tc>
        <w:tc>
          <w:tcPr>
            <w:tcW w:w="6597" w:type="dxa"/>
            <w:vAlign w:val="center"/>
          </w:tcPr>
          <w:p w14:paraId="34839EB9" w14:textId="77777777" w:rsidR="001412B7" w:rsidRDefault="004F52B8">
            <w:pPr>
              <w:spacing w:after="0" w:line="240" w:lineRule="auto"/>
              <w:jc w:val="left"/>
              <w:rPr>
                <w:color w:val="000000"/>
              </w:rPr>
            </w:pPr>
            <w:r>
              <w:t>F087 FOMENTO A LA MICRO, PEQUEÑA Y MEDIANA EMPRESA</w:t>
            </w:r>
          </w:p>
        </w:tc>
      </w:tr>
      <w:tr w:rsidR="001412B7" w14:paraId="5FBF2FF3" w14:textId="77777777" w:rsidTr="00C5253D">
        <w:trPr>
          <w:trHeight w:val="340"/>
        </w:trPr>
        <w:tc>
          <w:tcPr>
            <w:tcW w:w="2241" w:type="dxa"/>
            <w:vAlign w:val="center"/>
          </w:tcPr>
          <w:p w14:paraId="48E2C44A" w14:textId="77777777" w:rsidR="001412B7" w:rsidRDefault="004F52B8">
            <w:pPr>
              <w:spacing w:after="0" w:line="240" w:lineRule="auto"/>
              <w:jc w:val="left"/>
              <w:rPr>
                <w:b/>
                <w:bCs/>
                <w:color w:val="000000"/>
              </w:rPr>
            </w:pPr>
            <w:r>
              <w:rPr>
                <w:b/>
                <w:bCs/>
                <w:color w:val="000000"/>
              </w:rPr>
              <w:t xml:space="preserve">Modalidad: </w:t>
            </w:r>
          </w:p>
        </w:tc>
        <w:tc>
          <w:tcPr>
            <w:tcW w:w="6597" w:type="dxa"/>
            <w:vAlign w:val="center"/>
          </w:tcPr>
          <w:p w14:paraId="3E911AD5" w14:textId="77777777" w:rsidR="001412B7" w:rsidRDefault="004F52B8">
            <w:pPr>
              <w:spacing w:after="0" w:line="240" w:lineRule="auto"/>
              <w:rPr>
                <w:color w:val="000000"/>
              </w:rPr>
            </w:pPr>
            <w:r>
              <w:t>Promoción y Fomento</w:t>
            </w:r>
          </w:p>
        </w:tc>
      </w:tr>
      <w:tr w:rsidR="001412B7" w14:paraId="7B4AAC06" w14:textId="77777777" w:rsidTr="00C5253D">
        <w:trPr>
          <w:trHeight w:val="340"/>
        </w:trPr>
        <w:tc>
          <w:tcPr>
            <w:tcW w:w="2241" w:type="dxa"/>
            <w:vAlign w:val="center"/>
          </w:tcPr>
          <w:p w14:paraId="449F5D8F" w14:textId="77777777" w:rsidR="001412B7" w:rsidRDefault="004F52B8">
            <w:pPr>
              <w:spacing w:after="0" w:line="240" w:lineRule="auto"/>
              <w:jc w:val="left"/>
              <w:rPr>
                <w:b/>
                <w:bCs/>
                <w:color w:val="000000"/>
              </w:rPr>
            </w:pPr>
            <w:r>
              <w:rPr>
                <w:b/>
                <w:bCs/>
                <w:color w:val="000000"/>
              </w:rPr>
              <w:t xml:space="preserve">Dependencia/Entidad: </w:t>
            </w:r>
          </w:p>
        </w:tc>
        <w:tc>
          <w:tcPr>
            <w:tcW w:w="6597" w:type="dxa"/>
            <w:vAlign w:val="center"/>
          </w:tcPr>
          <w:p w14:paraId="30D52073" w14:textId="77777777" w:rsidR="001412B7" w:rsidRDefault="004F52B8">
            <w:pPr>
              <w:spacing w:after="0" w:line="240" w:lineRule="auto"/>
              <w:jc w:val="left"/>
              <w:rPr>
                <w:color w:val="000000"/>
              </w:rPr>
            </w:pPr>
            <w:r>
              <w:t>Secretaría de Economía</w:t>
            </w:r>
          </w:p>
        </w:tc>
      </w:tr>
      <w:tr w:rsidR="001412B7" w14:paraId="0F9DDD8D" w14:textId="77777777" w:rsidTr="00C5253D">
        <w:trPr>
          <w:trHeight w:val="340"/>
        </w:trPr>
        <w:tc>
          <w:tcPr>
            <w:tcW w:w="2241" w:type="dxa"/>
            <w:vAlign w:val="center"/>
          </w:tcPr>
          <w:p w14:paraId="7AB6509F" w14:textId="77777777" w:rsidR="001412B7" w:rsidRDefault="004F52B8">
            <w:pPr>
              <w:spacing w:after="0" w:line="240" w:lineRule="auto"/>
              <w:jc w:val="left"/>
              <w:rPr>
                <w:b/>
                <w:bCs/>
                <w:color w:val="000000"/>
              </w:rPr>
            </w:pPr>
            <w:r>
              <w:rPr>
                <w:b/>
                <w:bCs/>
                <w:color w:val="000000"/>
              </w:rPr>
              <w:t xml:space="preserve">Unidad Responsable: </w:t>
            </w:r>
          </w:p>
        </w:tc>
        <w:tc>
          <w:tcPr>
            <w:tcW w:w="6597" w:type="dxa"/>
            <w:vAlign w:val="center"/>
          </w:tcPr>
          <w:p w14:paraId="3F3FDA13" w14:textId="77777777" w:rsidR="001412B7" w:rsidRDefault="004F52B8">
            <w:pPr>
              <w:spacing w:after="0" w:line="240" w:lineRule="auto"/>
              <w:jc w:val="left"/>
              <w:rPr>
                <w:color w:val="000000"/>
              </w:rPr>
            </w:pPr>
            <w:r>
              <w:t>Dirección de la Micro, Pequeña y Mediana Empresa</w:t>
            </w:r>
          </w:p>
        </w:tc>
      </w:tr>
      <w:tr w:rsidR="001412B7" w14:paraId="32F30FD9" w14:textId="77777777" w:rsidTr="00C5253D">
        <w:trPr>
          <w:trHeight w:val="340"/>
        </w:trPr>
        <w:tc>
          <w:tcPr>
            <w:tcW w:w="2241" w:type="dxa"/>
            <w:vAlign w:val="center"/>
          </w:tcPr>
          <w:p w14:paraId="36492B1D" w14:textId="77777777" w:rsidR="001412B7" w:rsidRDefault="004F52B8">
            <w:pPr>
              <w:spacing w:after="0" w:line="240" w:lineRule="auto"/>
              <w:jc w:val="left"/>
              <w:rPr>
                <w:b/>
                <w:bCs/>
                <w:color w:val="000000"/>
              </w:rPr>
            </w:pPr>
            <w:r>
              <w:rPr>
                <w:b/>
                <w:bCs/>
                <w:color w:val="000000"/>
              </w:rPr>
              <w:t xml:space="preserve">Tipo de Evaluación: </w:t>
            </w:r>
          </w:p>
        </w:tc>
        <w:tc>
          <w:tcPr>
            <w:tcW w:w="6597" w:type="dxa"/>
            <w:vAlign w:val="center"/>
          </w:tcPr>
          <w:p w14:paraId="3007B68D" w14:textId="77777777" w:rsidR="001412B7" w:rsidRDefault="004F52B8">
            <w:pPr>
              <w:spacing w:after="0" w:line="240" w:lineRule="auto"/>
              <w:jc w:val="left"/>
              <w:rPr>
                <w:color w:val="000000"/>
              </w:rPr>
            </w:pPr>
            <w:r>
              <w:rPr>
                <w:color w:val="000000"/>
              </w:rPr>
              <w:t>Consistencia y Resultados</w:t>
            </w:r>
          </w:p>
        </w:tc>
      </w:tr>
      <w:tr w:rsidR="001412B7" w14:paraId="1306AFFA" w14:textId="77777777" w:rsidTr="00C5253D">
        <w:trPr>
          <w:trHeight w:val="340"/>
        </w:trPr>
        <w:tc>
          <w:tcPr>
            <w:tcW w:w="2241" w:type="dxa"/>
            <w:vAlign w:val="center"/>
          </w:tcPr>
          <w:p w14:paraId="31B3BC65" w14:textId="77777777" w:rsidR="001412B7" w:rsidRDefault="004F52B8">
            <w:pPr>
              <w:spacing w:after="0" w:line="240" w:lineRule="auto"/>
              <w:jc w:val="left"/>
              <w:rPr>
                <w:b/>
                <w:bCs/>
                <w:color w:val="000000"/>
              </w:rPr>
            </w:pPr>
            <w:r>
              <w:rPr>
                <w:b/>
                <w:bCs/>
                <w:color w:val="000000"/>
              </w:rPr>
              <w:t xml:space="preserve">Año de la Evaluación:  </w:t>
            </w:r>
          </w:p>
        </w:tc>
        <w:tc>
          <w:tcPr>
            <w:tcW w:w="6597" w:type="dxa"/>
            <w:vAlign w:val="center"/>
          </w:tcPr>
          <w:p w14:paraId="574F29E2" w14:textId="77777777" w:rsidR="001412B7" w:rsidRDefault="004F52B8">
            <w:pPr>
              <w:spacing w:after="0" w:line="240" w:lineRule="auto"/>
              <w:jc w:val="left"/>
              <w:rPr>
                <w:color w:val="000000"/>
              </w:rPr>
            </w:pPr>
            <w:r>
              <w:t>2024</w:t>
            </w:r>
          </w:p>
        </w:tc>
      </w:tr>
    </w:tbl>
    <w:p w14:paraId="0299BA61" w14:textId="39F41D29" w:rsidR="001412B7" w:rsidRDefault="001412B7" w:rsidP="00271A38">
      <w:pPr>
        <w:spacing w:after="0" w:line="240" w:lineRule="auto"/>
      </w:pPr>
    </w:p>
    <w:tbl>
      <w:tblPr>
        <w:tblStyle w:val="afffa"/>
        <w:tblW w:w="8775"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38"/>
        <w:gridCol w:w="1276"/>
        <w:gridCol w:w="5661"/>
      </w:tblGrid>
      <w:tr w:rsidR="001412B7" w14:paraId="737B2CE4" w14:textId="77777777" w:rsidTr="00C5253D">
        <w:trPr>
          <w:trHeight w:val="615"/>
          <w:tblHeader/>
        </w:trPr>
        <w:tc>
          <w:tcPr>
            <w:tcW w:w="1838" w:type="dxa"/>
            <w:shd w:val="clear" w:color="auto" w:fill="404040"/>
            <w:vAlign w:val="center"/>
          </w:tcPr>
          <w:p w14:paraId="14152D2F" w14:textId="77777777" w:rsidR="001412B7" w:rsidRDefault="004F52B8">
            <w:pPr>
              <w:spacing w:after="0" w:line="240" w:lineRule="auto"/>
              <w:jc w:val="center"/>
              <w:rPr>
                <w:rFonts w:ascii="Calibri" w:eastAsia="Calibri" w:hAnsi="Calibri" w:cs="Calibri"/>
                <w:b/>
                <w:bCs/>
                <w:color w:val="FFFFFF"/>
                <w:sz w:val="18"/>
                <w:szCs w:val="18"/>
              </w:rPr>
            </w:pPr>
            <w:r>
              <w:rPr>
                <w:b/>
                <w:bCs/>
                <w:color w:val="FFFFFF"/>
                <w:sz w:val="18"/>
                <w:szCs w:val="18"/>
              </w:rPr>
              <w:t>Módulo</w:t>
            </w:r>
          </w:p>
        </w:tc>
        <w:tc>
          <w:tcPr>
            <w:tcW w:w="1276" w:type="dxa"/>
            <w:shd w:val="clear" w:color="auto" w:fill="404040"/>
            <w:vAlign w:val="center"/>
          </w:tcPr>
          <w:p w14:paraId="0B7316A8" w14:textId="77777777" w:rsidR="001412B7" w:rsidRDefault="004F52B8">
            <w:pPr>
              <w:spacing w:after="0" w:line="240" w:lineRule="auto"/>
              <w:jc w:val="center"/>
              <w:rPr>
                <w:b/>
                <w:bCs/>
                <w:color w:val="FFFFFF"/>
                <w:sz w:val="18"/>
                <w:szCs w:val="18"/>
              </w:rPr>
            </w:pPr>
            <w:r>
              <w:rPr>
                <w:b/>
                <w:bCs/>
                <w:color w:val="FFFFFF"/>
                <w:sz w:val="18"/>
                <w:szCs w:val="18"/>
              </w:rPr>
              <w:t>Nivel promedio</w:t>
            </w:r>
          </w:p>
        </w:tc>
        <w:tc>
          <w:tcPr>
            <w:tcW w:w="5661" w:type="dxa"/>
            <w:shd w:val="clear" w:color="auto" w:fill="404040"/>
            <w:vAlign w:val="center"/>
          </w:tcPr>
          <w:p w14:paraId="5938CF72" w14:textId="77777777" w:rsidR="001412B7" w:rsidRDefault="004F52B8">
            <w:pPr>
              <w:spacing w:after="0" w:line="240" w:lineRule="auto"/>
              <w:jc w:val="center"/>
              <w:rPr>
                <w:b/>
                <w:bCs/>
                <w:color w:val="FFFFFF"/>
                <w:sz w:val="18"/>
                <w:szCs w:val="18"/>
              </w:rPr>
            </w:pPr>
            <w:r>
              <w:rPr>
                <w:b/>
                <w:bCs/>
                <w:color w:val="FFFFFF"/>
                <w:sz w:val="18"/>
                <w:szCs w:val="18"/>
              </w:rPr>
              <w:t>Justificación</w:t>
            </w:r>
          </w:p>
        </w:tc>
      </w:tr>
      <w:tr w:rsidR="001412B7" w14:paraId="207AE32A" w14:textId="77777777" w:rsidTr="00C5253D">
        <w:trPr>
          <w:trHeight w:val="699"/>
        </w:trPr>
        <w:tc>
          <w:tcPr>
            <w:tcW w:w="1838" w:type="dxa"/>
            <w:vAlign w:val="center"/>
          </w:tcPr>
          <w:p w14:paraId="577616EB" w14:textId="77777777" w:rsidR="001412B7" w:rsidRDefault="004F52B8" w:rsidP="00887EEE">
            <w:pPr>
              <w:spacing w:after="0" w:line="240" w:lineRule="auto"/>
              <w:jc w:val="left"/>
              <w:rPr>
                <w:color w:val="000000"/>
                <w:sz w:val="18"/>
                <w:szCs w:val="18"/>
              </w:rPr>
            </w:pPr>
            <w:r>
              <w:rPr>
                <w:color w:val="000000"/>
                <w:sz w:val="18"/>
                <w:szCs w:val="18"/>
              </w:rPr>
              <w:t>Diseño</w:t>
            </w:r>
          </w:p>
        </w:tc>
        <w:tc>
          <w:tcPr>
            <w:tcW w:w="1276" w:type="dxa"/>
            <w:vAlign w:val="center"/>
          </w:tcPr>
          <w:p w14:paraId="685A2B62" w14:textId="638E8E76" w:rsidR="001412B7" w:rsidRDefault="004F52B8">
            <w:pPr>
              <w:spacing w:after="0" w:line="240" w:lineRule="auto"/>
              <w:jc w:val="center"/>
              <w:rPr>
                <w:color w:val="000000"/>
                <w:sz w:val="18"/>
                <w:szCs w:val="18"/>
              </w:rPr>
            </w:pPr>
            <w:r>
              <w:rPr>
                <w:color w:val="000000"/>
                <w:sz w:val="18"/>
                <w:szCs w:val="18"/>
              </w:rPr>
              <w:t> </w:t>
            </w:r>
            <w:r w:rsidR="00C5253D">
              <w:rPr>
                <w:color w:val="000000"/>
                <w:sz w:val="18"/>
                <w:szCs w:val="18"/>
              </w:rPr>
              <w:t>3.50</w:t>
            </w:r>
          </w:p>
        </w:tc>
        <w:tc>
          <w:tcPr>
            <w:tcW w:w="5661" w:type="dxa"/>
            <w:vAlign w:val="center"/>
          </w:tcPr>
          <w:p w14:paraId="663F2BA9" w14:textId="6EFC3256" w:rsidR="001412B7" w:rsidRDefault="004F52B8">
            <w:pPr>
              <w:spacing w:after="0" w:line="240" w:lineRule="auto"/>
              <w:rPr>
                <w:color w:val="000000"/>
                <w:sz w:val="18"/>
                <w:szCs w:val="18"/>
              </w:rPr>
            </w:pPr>
            <w:r>
              <w:rPr>
                <w:sz w:val="18"/>
                <w:szCs w:val="18"/>
              </w:rPr>
              <w:t>El diseño es sólido; el Problema, Objetivos y Poblaciones Potencial/Objetivo están definidos, justificados y alineados con el PED.</w:t>
            </w:r>
          </w:p>
        </w:tc>
      </w:tr>
      <w:tr w:rsidR="001412B7" w14:paraId="3E829E98" w14:textId="77777777" w:rsidTr="00C5253D">
        <w:trPr>
          <w:trHeight w:val="782"/>
        </w:trPr>
        <w:tc>
          <w:tcPr>
            <w:tcW w:w="1838" w:type="dxa"/>
            <w:vAlign w:val="center"/>
          </w:tcPr>
          <w:p w14:paraId="256983E6" w14:textId="77777777" w:rsidR="001412B7" w:rsidRDefault="004F52B8" w:rsidP="00887EEE">
            <w:pPr>
              <w:spacing w:after="0" w:line="240" w:lineRule="auto"/>
              <w:jc w:val="left"/>
              <w:rPr>
                <w:color w:val="000000"/>
                <w:sz w:val="18"/>
                <w:szCs w:val="18"/>
              </w:rPr>
            </w:pPr>
            <w:r>
              <w:rPr>
                <w:color w:val="000000"/>
                <w:sz w:val="18"/>
                <w:szCs w:val="18"/>
              </w:rPr>
              <w:t>Planeación y orientación a resultados</w:t>
            </w:r>
          </w:p>
        </w:tc>
        <w:tc>
          <w:tcPr>
            <w:tcW w:w="1276" w:type="dxa"/>
            <w:vAlign w:val="center"/>
          </w:tcPr>
          <w:p w14:paraId="5BF5C686" w14:textId="2FFFC80F" w:rsidR="001412B7" w:rsidRDefault="004F52B8">
            <w:pPr>
              <w:spacing w:after="0" w:line="240" w:lineRule="auto"/>
              <w:jc w:val="center"/>
              <w:rPr>
                <w:color w:val="000000"/>
                <w:sz w:val="18"/>
                <w:szCs w:val="18"/>
              </w:rPr>
            </w:pPr>
            <w:r>
              <w:rPr>
                <w:color w:val="000000"/>
                <w:sz w:val="18"/>
                <w:szCs w:val="18"/>
              </w:rPr>
              <w:t> 4</w:t>
            </w:r>
            <w:r w:rsidR="00C5253D">
              <w:rPr>
                <w:color w:val="000000"/>
                <w:sz w:val="18"/>
                <w:szCs w:val="18"/>
              </w:rPr>
              <w:t>.00</w:t>
            </w:r>
          </w:p>
        </w:tc>
        <w:tc>
          <w:tcPr>
            <w:tcW w:w="5661" w:type="dxa"/>
            <w:vAlign w:val="center"/>
          </w:tcPr>
          <w:p w14:paraId="7ECDF6D1" w14:textId="5C23F58A" w:rsidR="001412B7" w:rsidRDefault="004F52B8">
            <w:pPr>
              <w:spacing w:after="0" w:line="240" w:lineRule="auto"/>
              <w:rPr>
                <w:color w:val="000000"/>
                <w:sz w:val="18"/>
                <w:szCs w:val="18"/>
              </w:rPr>
            </w:pPr>
            <w:r>
              <w:rPr>
                <w:sz w:val="18"/>
                <w:szCs w:val="18"/>
              </w:rPr>
              <w:t>El Pp cumple con la planeación institucional (PED, POA) y ha solventado al 100% los ASM de los últimos tres años, mostrando alta capacidad de respuesta.</w:t>
            </w:r>
          </w:p>
        </w:tc>
      </w:tr>
      <w:tr w:rsidR="001412B7" w14:paraId="5ECAD47F" w14:textId="77777777" w:rsidTr="00C5253D">
        <w:trPr>
          <w:trHeight w:val="765"/>
        </w:trPr>
        <w:tc>
          <w:tcPr>
            <w:tcW w:w="1838" w:type="dxa"/>
            <w:vAlign w:val="center"/>
          </w:tcPr>
          <w:p w14:paraId="340B1200" w14:textId="77777777" w:rsidR="001412B7" w:rsidRDefault="004F52B8" w:rsidP="00887EEE">
            <w:pPr>
              <w:spacing w:after="0" w:line="240" w:lineRule="auto"/>
              <w:jc w:val="left"/>
              <w:rPr>
                <w:color w:val="000000"/>
                <w:sz w:val="18"/>
                <w:szCs w:val="18"/>
              </w:rPr>
            </w:pPr>
            <w:r>
              <w:rPr>
                <w:color w:val="000000"/>
                <w:sz w:val="18"/>
                <w:szCs w:val="18"/>
              </w:rPr>
              <w:t>Cobertura y focalización</w:t>
            </w:r>
          </w:p>
        </w:tc>
        <w:tc>
          <w:tcPr>
            <w:tcW w:w="1276" w:type="dxa"/>
            <w:vAlign w:val="center"/>
          </w:tcPr>
          <w:p w14:paraId="27BE493E" w14:textId="7B82FB49" w:rsidR="001412B7" w:rsidRDefault="004F52B8">
            <w:pPr>
              <w:spacing w:after="0" w:line="240" w:lineRule="auto"/>
              <w:jc w:val="center"/>
              <w:rPr>
                <w:color w:val="000000"/>
                <w:sz w:val="18"/>
                <w:szCs w:val="18"/>
              </w:rPr>
            </w:pPr>
            <w:r>
              <w:rPr>
                <w:color w:val="000000"/>
                <w:sz w:val="18"/>
                <w:szCs w:val="18"/>
              </w:rPr>
              <w:t> 4</w:t>
            </w:r>
            <w:r w:rsidR="00C5253D">
              <w:rPr>
                <w:color w:val="000000"/>
                <w:sz w:val="18"/>
                <w:szCs w:val="18"/>
              </w:rPr>
              <w:t>.00</w:t>
            </w:r>
          </w:p>
        </w:tc>
        <w:tc>
          <w:tcPr>
            <w:tcW w:w="5661" w:type="dxa"/>
            <w:vAlign w:val="center"/>
          </w:tcPr>
          <w:p w14:paraId="4A0C8EB0" w14:textId="6A8FA957" w:rsidR="001412B7" w:rsidRDefault="004F52B8">
            <w:pPr>
              <w:spacing w:after="0" w:line="240" w:lineRule="auto"/>
              <w:rPr>
                <w:color w:val="000000"/>
                <w:sz w:val="18"/>
                <w:szCs w:val="18"/>
              </w:rPr>
            </w:pPr>
            <w:r>
              <w:rPr>
                <w:sz w:val="18"/>
                <w:szCs w:val="18"/>
              </w:rPr>
              <w:t>La estrategia de cobertura es factible y la identificación de poblaciones (Potencial, Objetivo, Atendida) es consistente y verificable con metodología (DENUE).</w:t>
            </w:r>
          </w:p>
        </w:tc>
      </w:tr>
      <w:tr w:rsidR="001412B7" w14:paraId="43760169" w14:textId="77777777" w:rsidTr="00C5253D">
        <w:trPr>
          <w:trHeight w:val="691"/>
        </w:trPr>
        <w:tc>
          <w:tcPr>
            <w:tcW w:w="1838" w:type="dxa"/>
            <w:vAlign w:val="center"/>
          </w:tcPr>
          <w:p w14:paraId="2646EED2" w14:textId="77777777" w:rsidR="001412B7" w:rsidRDefault="004F52B8" w:rsidP="00887EEE">
            <w:pPr>
              <w:spacing w:after="0" w:line="240" w:lineRule="auto"/>
              <w:jc w:val="left"/>
              <w:rPr>
                <w:color w:val="000000"/>
                <w:sz w:val="18"/>
                <w:szCs w:val="18"/>
              </w:rPr>
            </w:pPr>
            <w:r>
              <w:rPr>
                <w:color w:val="000000"/>
                <w:sz w:val="18"/>
                <w:szCs w:val="18"/>
              </w:rPr>
              <w:t>Operación</w:t>
            </w:r>
          </w:p>
        </w:tc>
        <w:tc>
          <w:tcPr>
            <w:tcW w:w="1276" w:type="dxa"/>
            <w:vAlign w:val="center"/>
          </w:tcPr>
          <w:p w14:paraId="0A44AA3C" w14:textId="3F57F804" w:rsidR="001412B7" w:rsidRDefault="004F52B8">
            <w:pPr>
              <w:spacing w:after="0" w:line="240" w:lineRule="auto"/>
              <w:jc w:val="center"/>
              <w:rPr>
                <w:sz w:val="18"/>
                <w:szCs w:val="18"/>
              </w:rPr>
            </w:pPr>
            <w:r>
              <w:rPr>
                <w:sz w:val="18"/>
                <w:szCs w:val="18"/>
              </w:rPr>
              <w:t> 4</w:t>
            </w:r>
            <w:r w:rsidR="00C5253D">
              <w:rPr>
                <w:sz w:val="18"/>
                <w:szCs w:val="18"/>
              </w:rPr>
              <w:t>.00</w:t>
            </w:r>
          </w:p>
        </w:tc>
        <w:tc>
          <w:tcPr>
            <w:tcW w:w="5661" w:type="dxa"/>
            <w:vAlign w:val="center"/>
          </w:tcPr>
          <w:p w14:paraId="07437F44" w14:textId="7347389C" w:rsidR="001412B7" w:rsidRDefault="004F52B8">
            <w:pPr>
              <w:spacing w:after="0" w:line="240" w:lineRule="auto"/>
              <w:rPr>
                <w:sz w:val="18"/>
                <w:szCs w:val="18"/>
              </w:rPr>
            </w:pPr>
            <w:r>
              <w:rPr>
                <w:sz w:val="18"/>
                <w:szCs w:val="18"/>
              </w:rPr>
              <w:t>Los procesos (elegibilidad, trámites, entrega, transparencia) están documentados, estandarizados y sistematizados. El Pp es proactivo en transparencia y gobierno abierto.</w:t>
            </w:r>
          </w:p>
        </w:tc>
      </w:tr>
      <w:tr w:rsidR="001412B7" w14:paraId="7EF2E5D6" w14:textId="77777777" w:rsidTr="00C5253D">
        <w:trPr>
          <w:trHeight w:val="567"/>
        </w:trPr>
        <w:tc>
          <w:tcPr>
            <w:tcW w:w="1838" w:type="dxa"/>
            <w:vAlign w:val="center"/>
          </w:tcPr>
          <w:p w14:paraId="2120EB58" w14:textId="77777777" w:rsidR="001412B7" w:rsidRDefault="004F52B8" w:rsidP="00887EEE">
            <w:pPr>
              <w:spacing w:after="0" w:line="240" w:lineRule="auto"/>
              <w:jc w:val="left"/>
              <w:rPr>
                <w:color w:val="000000"/>
                <w:sz w:val="18"/>
                <w:szCs w:val="18"/>
              </w:rPr>
            </w:pPr>
            <w:r>
              <w:rPr>
                <w:color w:val="000000"/>
                <w:sz w:val="18"/>
                <w:szCs w:val="18"/>
              </w:rPr>
              <w:t>Percepción de la población atendida</w:t>
            </w:r>
          </w:p>
        </w:tc>
        <w:tc>
          <w:tcPr>
            <w:tcW w:w="1276" w:type="dxa"/>
            <w:vAlign w:val="center"/>
          </w:tcPr>
          <w:p w14:paraId="06F14C6A" w14:textId="7DB9CC20" w:rsidR="001412B7" w:rsidRDefault="004F52B8">
            <w:pPr>
              <w:spacing w:after="0" w:line="240" w:lineRule="auto"/>
              <w:jc w:val="center"/>
              <w:rPr>
                <w:color w:val="000000"/>
                <w:sz w:val="18"/>
                <w:szCs w:val="18"/>
              </w:rPr>
            </w:pPr>
            <w:r>
              <w:rPr>
                <w:color w:val="000000"/>
                <w:sz w:val="18"/>
                <w:szCs w:val="18"/>
              </w:rPr>
              <w:t> 0</w:t>
            </w:r>
            <w:r w:rsidR="00C5253D">
              <w:rPr>
                <w:color w:val="000000"/>
                <w:sz w:val="18"/>
                <w:szCs w:val="18"/>
              </w:rPr>
              <w:t>.00</w:t>
            </w:r>
          </w:p>
        </w:tc>
        <w:tc>
          <w:tcPr>
            <w:tcW w:w="5661" w:type="dxa"/>
            <w:vAlign w:val="center"/>
          </w:tcPr>
          <w:p w14:paraId="720D2FE2" w14:textId="77777777" w:rsidR="001412B7" w:rsidRDefault="004F52B8">
            <w:pPr>
              <w:spacing w:after="0" w:line="240" w:lineRule="auto"/>
              <w:rPr>
                <w:sz w:val="18"/>
                <w:szCs w:val="18"/>
              </w:rPr>
            </w:pPr>
            <w:r>
              <w:rPr>
                <w:sz w:val="18"/>
                <w:szCs w:val="18"/>
              </w:rPr>
              <w:t>No existe un instrumento formal estandarizado para medir la satisfacción.</w:t>
            </w:r>
          </w:p>
        </w:tc>
      </w:tr>
      <w:tr w:rsidR="001412B7" w14:paraId="23400438" w14:textId="77777777" w:rsidTr="00C5253D">
        <w:trPr>
          <w:trHeight w:val="837"/>
        </w:trPr>
        <w:tc>
          <w:tcPr>
            <w:tcW w:w="1838" w:type="dxa"/>
            <w:vAlign w:val="center"/>
          </w:tcPr>
          <w:p w14:paraId="476842F2" w14:textId="77777777" w:rsidR="001412B7" w:rsidRDefault="004F52B8" w:rsidP="00887EEE">
            <w:pPr>
              <w:spacing w:after="0" w:line="240" w:lineRule="auto"/>
              <w:jc w:val="left"/>
              <w:rPr>
                <w:color w:val="000000"/>
                <w:sz w:val="18"/>
                <w:szCs w:val="18"/>
              </w:rPr>
            </w:pPr>
            <w:r>
              <w:rPr>
                <w:color w:val="000000"/>
                <w:sz w:val="18"/>
                <w:szCs w:val="18"/>
              </w:rPr>
              <w:t>Medición de resultados</w:t>
            </w:r>
          </w:p>
        </w:tc>
        <w:tc>
          <w:tcPr>
            <w:tcW w:w="1276" w:type="dxa"/>
            <w:vAlign w:val="center"/>
          </w:tcPr>
          <w:p w14:paraId="05DD0FAA" w14:textId="2F701528" w:rsidR="001412B7" w:rsidRDefault="004F52B8">
            <w:pPr>
              <w:spacing w:after="0" w:line="240" w:lineRule="auto"/>
              <w:jc w:val="center"/>
              <w:rPr>
                <w:color w:val="000000"/>
                <w:sz w:val="18"/>
                <w:szCs w:val="18"/>
              </w:rPr>
            </w:pPr>
            <w:r>
              <w:rPr>
                <w:color w:val="000000"/>
                <w:sz w:val="18"/>
                <w:szCs w:val="18"/>
              </w:rPr>
              <w:t> 2</w:t>
            </w:r>
            <w:r>
              <w:rPr>
                <w:sz w:val="18"/>
                <w:szCs w:val="18"/>
              </w:rPr>
              <w:t>.</w:t>
            </w:r>
            <w:r w:rsidR="00C5253D">
              <w:rPr>
                <w:sz w:val="18"/>
                <w:szCs w:val="18"/>
              </w:rPr>
              <w:t>67</w:t>
            </w:r>
          </w:p>
        </w:tc>
        <w:tc>
          <w:tcPr>
            <w:tcW w:w="5661" w:type="dxa"/>
            <w:vAlign w:val="center"/>
          </w:tcPr>
          <w:p w14:paraId="0CAEA6C1" w14:textId="6A6163AC" w:rsidR="001412B7" w:rsidRDefault="004F52B8">
            <w:pPr>
              <w:spacing w:after="0" w:line="240" w:lineRule="auto"/>
              <w:rPr>
                <w:color w:val="000000"/>
                <w:sz w:val="18"/>
                <w:szCs w:val="18"/>
              </w:rPr>
            </w:pPr>
            <w:r>
              <w:rPr>
                <w:sz w:val="18"/>
                <w:szCs w:val="18"/>
              </w:rPr>
              <w:t>El Pp documenta sus resultados y utiliza indicadores relevantes, pero la eficacia/calidad de las metas es baja (solo 22.22% de avance satisfactorio).</w:t>
            </w:r>
          </w:p>
        </w:tc>
      </w:tr>
      <w:tr w:rsidR="001412B7" w14:paraId="183B196B" w14:textId="77777777" w:rsidTr="00C5253D">
        <w:trPr>
          <w:trHeight w:val="767"/>
        </w:trPr>
        <w:tc>
          <w:tcPr>
            <w:tcW w:w="1838" w:type="dxa"/>
            <w:shd w:val="clear" w:color="auto" w:fill="7F7F7F"/>
            <w:vAlign w:val="center"/>
          </w:tcPr>
          <w:p w14:paraId="69EEA478" w14:textId="77777777" w:rsidR="001412B7" w:rsidRDefault="004F52B8" w:rsidP="00887EEE">
            <w:pPr>
              <w:spacing w:after="0" w:line="240" w:lineRule="auto"/>
              <w:jc w:val="left"/>
              <w:rPr>
                <w:b/>
                <w:bCs/>
                <w:color w:val="FFFFFF"/>
                <w:sz w:val="18"/>
                <w:szCs w:val="18"/>
              </w:rPr>
            </w:pPr>
            <w:r>
              <w:rPr>
                <w:b/>
                <w:bCs/>
                <w:color w:val="FFFFFF"/>
                <w:sz w:val="18"/>
                <w:szCs w:val="18"/>
              </w:rPr>
              <w:t>Valoración final</w:t>
            </w:r>
          </w:p>
        </w:tc>
        <w:tc>
          <w:tcPr>
            <w:tcW w:w="1276" w:type="dxa"/>
            <w:shd w:val="clear" w:color="auto" w:fill="7F7F7F"/>
            <w:vAlign w:val="center"/>
          </w:tcPr>
          <w:p w14:paraId="03287E6B" w14:textId="310C3491" w:rsidR="001412B7" w:rsidRDefault="00C5253D">
            <w:pPr>
              <w:spacing w:after="0" w:line="240" w:lineRule="auto"/>
              <w:jc w:val="center"/>
              <w:rPr>
                <w:color w:val="FFFFFF"/>
                <w:sz w:val="18"/>
                <w:szCs w:val="18"/>
              </w:rPr>
            </w:pPr>
            <w:r>
              <w:rPr>
                <w:color w:val="FFFFFF"/>
                <w:sz w:val="18"/>
                <w:szCs w:val="18"/>
              </w:rPr>
              <w:t>3.03</w:t>
            </w:r>
          </w:p>
        </w:tc>
        <w:tc>
          <w:tcPr>
            <w:tcW w:w="5661" w:type="dxa"/>
            <w:shd w:val="clear" w:color="auto" w:fill="7F7F7F"/>
            <w:vAlign w:val="center"/>
          </w:tcPr>
          <w:p w14:paraId="438674C9" w14:textId="77777777" w:rsidR="001412B7" w:rsidRPr="00271A38" w:rsidRDefault="004F52B8">
            <w:pPr>
              <w:spacing w:after="0" w:line="240" w:lineRule="auto"/>
              <w:rPr>
                <w:color w:val="FFFFFF" w:themeColor="background1"/>
                <w:sz w:val="18"/>
                <w:szCs w:val="18"/>
              </w:rPr>
            </w:pPr>
            <w:r w:rsidRPr="00271A38">
              <w:rPr>
                <w:color w:val="FFFFFF" w:themeColor="background1"/>
                <w:sz w:val="18"/>
                <w:szCs w:val="18"/>
              </w:rPr>
              <w:t>El Pp tiene un diseño y gestión robustos, pero debe enfocarse en el Nivel Fin (impacto económico) y formalizar la retroalimentación (satisfacción).</w:t>
            </w:r>
          </w:p>
        </w:tc>
      </w:tr>
    </w:tbl>
    <w:p w14:paraId="2E4AD28C" w14:textId="6D9069AC" w:rsidR="001412B7" w:rsidRDefault="00C5253D" w:rsidP="00C5253D">
      <w:pPr>
        <w:spacing w:after="0" w:line="240" w:lineRule="auto"/>
        <w:jc w:val="center"/>
        <w:rPr>
          <w:highlight w:val="yellow"/>
        </w:rPr>
      </w:pPr>
      <w:r w:rsidRPr="00C5253D">
        <w:rPr>
          <w:noProof/>
          <w:lang w:eastAsia="es-MX"/>
        </w:rPr>
        <w:drawing>
          <wp:inline distT="0" distB="0" distL="0" distR="0" wp14:anchorId="2C3DF5C4" wp14:editId="37FCA2EE">
            <wp:extent cx="4438650" cy="2640293"/>
            <wp:effectExtent l="0" t="0" r="0" b="0"/>
            <wp:docPr id="145499665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4495" cy="2643770"/>
                    </a:xfrm>
                    <a:prstGeom prst="rect">
                      <a:avLst/>
                    </a:prstGeom>
                    <a:noFill/>
                  </pic:spPr>
                </pic:pic>
              </a:graphicData>
            </a:graphic>
          </wp:inline>
        </w:drawing>
      </w:r>
    </w:p>
    <w:p w14:paraId="077C12F0" w14:textId="2DEB4DEA" w:rsidR="005E1EDE" w:rsidRDefault="005E1EDE" w:rsidP="00887EEE">
      <w:pPr>
        <w:jc w:val="center"/>
      </w:pPr>
      <w:r>
        <w:br w:type="page"/>
      </w:r>
    </w:p>
    <w:p w14:paraId="5CBB6F2A" w14:textId="77777777" w:rsidR="005E1EDE" w:rsidRDefault="005E1EDE" w:rsidP="005E1EDE">
      <w:pPr>
        <w:tabs>
          <w:tab w:val="num" w:pos="709"/>
        </w:tabs>
      </w:pPr>
      <w:r w:rsidRPr="000943FA">
        <w:rPr>
          <w:noProof/>
          <w:lang w:eastAsia="es-MX"/>
        </w:rPr>
        <w:lastRenderedPageBreak/>
        <mc:AlternateContent>
          <mc:Choice Requires="wps">
            <w:drawing>
              <wp:inline distT="0" distB="0" distL="0" distR="0" wp14:anchorId="1DA47939" wp14:editId="49CB46D0">
                <wp:extent cx="5610225" cy="360000"/>
                <wp:effectExtent l="0" t="0" r="9525" b="2540"/>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360000"/>
                        </a:xfrm>
                        <a:prstGeom prst="rect">
                          <a:avLst/>
                        </a:prstGeom>
                        <a:gradFill flip="none" rotWithShape="1">
                          <a:gsLst>
                            <a:gs pos="19000">
                              <a:schemeClr val="bg1"/>
                            </a:gs>
                            <a:gs pos="55000">
                              <a:schemeClr val="bg1">
                                <a:lumMod val="85000"/>
                              </a:schemeClr>
                            </a:gs>
                            <a:gs pos="79000">
                              <a:schemeClr val="bg1">
                                <a:lumMod val="65000"/>
                              </a:schemeClr>
                            </a:gs>
                            <a:gs pos="94000">
                              <a:schemeClr val="bg1">
                                <a:lumMod val="50000"/>
                              </a:schemeClr>
                            </a:gs>
                          </a:gsLst>
                          <a:lin ang="0" scaled="1"/>
                          <a:tileRect/>
                        </a:gradFill>
                        <a:ln w="9525">
                          <a:noFill/>
                          <a:miter lim="800000"/>
                          <a:headEnd/>
                          <a:tailEnd/>
                        </a:ln>
                      </wps:spPr>
                      <wps:txbx>
                        <w:txbxContent>
                          <w:p w14:paraId="42414330" w14:textId="77777777" w:rsidR="00E77252" w:rsidRPr="008E0C59" w:rsidRDefault="00E77252" w:rsidP="00D52898">
                            <w:pPr>
                              <w:pStyle w:val="Ttulo1"/>
                              <w:numPr>
                                <w:ilvl w:val="0"/>
                                <w:numId w:val="52"/>
                              </w:numPr>
                              <w:jc w:val="left"/>
                              <w:rPr>
                                <w:rFonts w:cs="Times New Roman"/>
                                <w:szCs w:val="22"/>
                              </w:rPr>
                            </w:pPr>
                            <w:bookmarkStart w:id="87" w:name="_Toc222228692"/>
                            <w:bookmarkStart w:id="88" w:name="_Toc222310204"/>
                            <w:bookmarkStart w:id="89" w:name="_Toc225426120"/>
                            <w:r>
                              <w:rPr>
                                <w:rFonts w:cs="Times New Roman"/>
                                <w:szCs w:val="22"/>
                              </w:rPr>
                              <w:t>Disposiciones Generales</w:t>
                            </w:r>
                            <w:bookmarkEnd w:id="87"/>
                            <w:bookmarkEnd w:id="88"/>
                            <w:bookmarkEnd w:id="89"/>
                          </w:p>
                        </w:txbxContent>
                      </wps:txbx>
                      <wps:bodyPr rot="0" vert="horz" wrap="square" lIns="91440" tIns="45720" rIns="91440" bIns="45720" anchor="ctr" anchorCtr="0">
                        <a:noAutofit/>
                      </wps:bodyPr>
                    </wps:wsp>
                  </a:graphicData>
                </a:graphic>
              </wp:inline>
            </w:drawing>
          </mc:Choice>
          <mc:Fallback>
            <w:pict>
              <v:shape w14:anchorId="1DA47939" id="_x0000_s1031" type="#_x0000_t202" style="width:441.7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" fillcolor="white [3212]" stroked="f">
                <v:fill color2="#7f7f7f [1612]" rotate="t" angle="90" colors="0 white;12452f white;36045f #d9d9d9;51773f #a6a6a6" focus="100%" type="gradient"/>
                <v:textbox>
                  <w:txbxContent>
                    <w:p w14:paraId="42414330" w14:textId="77777777" w:rsidR="00E77252" w:rsidRPr="008E0C59" w:rsidRDefault="00E77252" w:rsidP="00D52898">
                      <w:pPr>
                        <w:pStyle w:val="Ttulo1"/>
                        <w:numPr>
                          <w:ilvl w:val="0"/>
                          <w:numId w:val="52"/>
                        </w:numPr>
                        <w:jc w:val="left"/>
                        <w:rPr>
                          <w:rFonts w:cs="Times New Roman"/>
                          <w:szCs w:val="22"/>
                        </w:rPr>
                      </w:pPr>
                      <w:bookmarkStart w:id="96" w:name="_Toc222228692"/>
                      <w:bookmarkStart w:id="97" w:name="_Toc222310204"/>
                      <w:bookmarkStart w:id="98" w:name="_Toc225426120"/>
                      <w:r>
                        <w:rPr>
                          <w:rFonts w:cs="Times New Roman"/>
                          <w:szCs w:val="22"/>
                        </w:rPr>
                        <w:t>Disposiciones Generales</w:t>
                      </w:r>
                      <w:bookmarkEnd w:id="96"/>
                      <w:bookmarkEnd w:id="97"/>
                      <w:bookmarkEnd w:id="98"/>
                    </w:p>
                  </w:txbxContent>
                </v:textbox>
                <w10:anchorlock/>
              </v:shape>
            </w:pict>
          </mc:Fallback>
        </mc:AlternateContent>
      </w:r>
    </w:p>
    <w:tbl>
      <w:tblPr>
        <w:tblStyle w:val="afffb"/>
        <w:tblW w:w="8828" w:type="dxa"/>
        <w:jc w:val="center"/>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1562"/>
        <w:gridCol w:w="1773"/>
        <w:gridCol w:w="2416"/>
        <w:gridCol w:w="3077"/>
      </w:tblGrid>
      <w:tr w:rsidR="001412B7" w14:paraId="407AE22A" w14:textId="77777777">
        <w:trPr>
          <w:trHeight w:val="1105"/>
          <w:tblHeader/>
          <w:jc w:val="center"/>
        </w:trPr>
        <w:tc>
          <w:tcPr>
            <w:tcW w:w="1562" w:type="dxa"/>
            <w:shd w:val="clear" w:color="auto" w:fill="404040"/>
            <w:vAlign w:val="center"/>
          </w:tcPr>
          <w:p w14:paraId="1F517D44" w14:textId="77777777" w:rsidR="001412B7" w:rsidRDefault="004F52B8">
            <w:pPr>
              <w:spacing w:after="0" w:line="240" w:lineRule="auto"/>
              <w:jc w:val="center"/>
              <w:rPr>
                <w:color w:val="FFFFFF"/>
              </w:rPr>
            </w:pPr>
            <w:r>
              <w:rPr>
                <w:color w:val="FFFFFF"/>
              </w:rPr>
              <w:t>Nombre y Cargo en el Equipo</w:t>
            </w:r>
          </w:p>
        </w:tc>
        <w:tc>
          <w:tcPr>
            <w:tcW w:w="1773" w:type="dxa"/>
            <w:shd w:val="clear" w:color="auto" w:fill="404040"/>
            <w:vAlign w:val="center"/>
          </w:tcPr>
          <w:p w14:paraId="143F4EE8" w14:textId="77777777" w:rsidR="001412B7" w:rsidRDefault="004F52B8">
            <w:pPr>
              <w:spacing w:after="0" w:line="240" w:lineRule="auto"/>
              <w:jc w:val="center"/>
              <w:rPr>
                <w:color w:val="FFFFFF"/>
              </w:rPr>
            </w:pPr>
            <w:r>
              <w:rPr>
                <w:color w:val="FFFFFF"/>
              </w:rPr>
              <w:t>Requisitos Académicos del Enlace y Colaboradores</w:t>
            </w:r>
          </w:p>
        </w:tc>
        <w:tc>
          <w:tcPr>
            <w:tcW w:w="2416" w:type="dxa"/>
            <w:shd w:val="clear" w:color="auto" w:fill="404040"/>
            <w:vAlign w:val="center"/>
          </w:tcPr>
          <w:p w14:paraId="5BC2CC68" w14:textId="77777777" w:rsidR="001412B7" w:rsidRDefault="004F52B8">
            <w:pPr>
              <w:spacing w:after="0" w:line="240" w:lineRule="auto"/>
              <w:jc w:val="center"/>
              <w:rPr>
                <w:color w:val="FFFFFF"/>
              </w:rPr>
            </w:pPr>
            <w:r>
              <w:rPr>
                <w:color w:val="FFFFFF"/>
              </w:rPr>
              <w:t>Experiencia General</w:t>
            </w:r>
          </w:p>
        </w:tc>
        <w:tc>
          <w:tcPr>
            <w:tcW w:w="3077" w:type="dxa"/>
            <w:shd w:val="clear" w:color="auto" w:fill="404040"/>
            <w:vAlign w:val="center"/>
          </w:tcPr>
          <w:p w14:paraId="5B289F7A" w14:textId="77777777" w:rsidR="001412B7" w:rsidRDefault="004F52B8">
            <w:pPr>
              <w:spacing w:after="0" w:line="240" w:lineRule="auto"/>
              <w:jc w:val="center"/>
              <w:rPr>
                <w:color w:val="FFFFFF"/>
              </w:rPr>
            </w:pPr>
            <w:r>
              <w:rPr>
                <w:color w:val="FFFFFF"/>
              </w:rPr>
              <w:t>Experiencia Específica</w:t>
            </w:r>
          </w:p>
        </w:tc>
      </w:tr>
      <w:tr w:rsidR="001412B7" w:rsidRPr="004C36F9" w14:paraId="2A852ED0" w14:textId="77777777" w:rsidTr="004C36F9">
        <w:trPr>
          <w:trHeight w:val="2671"/>
          <w:jc w:val="center"/>
        </w:trPr>
        <w:tc>
          <w:tcPr>
            <w:tcW w:w="1562" w:type="dxa"/>
            <w:vAlign w:val="center"/>
          </w:tcPr>
          <w:p w14:paraId="45432CBD" w14:textId="77777777" w:rsidR="001412B7" w:rsidRPr="004C36F9" w:rsidRDefault="001412B7">
            <w:pPr>
              <w:spacing w:after="0" w:line="240" w:lineRule="auto"/>
              <w:rPr>
                <w:sz w:val="18"/>
                <w:szCs w:val="18"/>
              </w:rPr>
            </w:pPr>
          </w:p>
          <w:p w14:paraId="3D183370" w14:textId="38BB1B13" w:rsidR="001412B7" w:rsidRPr="004C36F9" w:rsidRDefault="004F52B8">
            <w:pPr>
              <w:spacing w:after="0" w:line="240" w:lineRule="auto"/>
              <w:rPr>
                <w:sz w:val="18"/>
                <w:szCs w:val="18"/>
              </w:rPr>
            </w:pPr>
            <w:r w:rsidRPr="004C36F9">
              <w:rPr>
                <w:sz w:val="18"/>
                <w:szCs w:val="18"/>
              </w:rPr>
              <w:t xml:space="preserve">Dr. Emilio </w:t>
            </w:r>
            <w:r w:rsidR="005E1EDE" w:rsidRPr="004C36F9">
              <w:rPr>
                <w:sz w:val="18"/>
                <w:szCs w:val="18"/>
              </w:rPr>
              <w:t>García</w:t>
            </w:r>
            <w:r w:rsidRPr="004C36F9">
              <w:rPr>
                <w:sz w:val="18"/>
                <w:szCs w:val="18"/>
              </w:rPr>
              <w:t xml:space="preserve"> López, Director de la Micro, Pequeña y Mediana Empresa (Enlace institucional)</w:t>
            </w:r>
          </w:p>
        </w:tc>
        <w:tc>
          <w:tcPr>
            <w:tcW w:w="1773" w:type="dxa"/>
            <w:vAlign w:val="center"/>
          </w:tcPr>
          <w:p w14:paraId="647A354A" w14:textId="77777777" w:rsidR="001412B7" w:rsidRPr="004C36F9" w:rsidRDefault="004F52B8">
            <w:pPr>
              <w:spacing w:after="0" w:line="240" w:lineRule="auto"/>
              <w:rPr>
                <w:sz w:val="18"/>
                <w:szCs w:val="18"/>
              </w:rPr>
            </w:pPr>
            <w:r w:rsidRPr="004C36F9">
              <w:rPr>
                <w:sz w:val="18"/>
                <w:szCs w:val="18"/>
              </w:rPr>
              <w:t>Doctorado en Ciencias Administrativas</w:t>
            </w:r>
          </w:p>
        </w:tc>
        <w:tc>
          <w:tcPr>
            <w:tcW w:w="2416" w:type="dxa"/>
            <w:vAlign w:val="center"/>
          </w:tcPr>
          <w:p w14:paraId="3F5B3D69" w14:textId="77777777" w:rsidR="001412B7" w:rsidRPr="004C36F9" w:rsidRDefault="004F52B8">
            <w:pPr>
              <w:spacing w:after="0" w:line="240" w:lineRule="auto"/>
              <w:rPr>
                <w:sz w:val="18"/>
                <w:szCs w:val="18"/>
              </w:rPr>
            </w:pPr>
            <w:r w:rsidRPr="004C36F9">
              <w:rPr>
                <w:sz w:val="18"/>
                <w:szCs w:val="18"/>
              </w:rPr>
              <w:t>7 meses de experiencia en el sector público como Director de la Micro, Pequeña y Mediana Empresa.</w:t>
            </w:r>
          </w:p>
          <w:p w14:paraId="2A4FC3B5" w14:textId="77777777" w:rsidR="001412B7" w:rsidRPr="004C36F9" w:rsidRDefault="004F52B8">
            <w:pPr>
              <w:spacing w:after="0" w:line="240" w:lineRule="auto"/>
              <w:rPr>
                <w:sz w:val="18"/>
                <w:szCs w:val="18"/>
              </w:rPr>
            </w:pPr>
            <w:r w:rsidRPr="004C36F9">
              <w:rPr>
                <w:sz w:val="18"/>
                <w:szCs w:val="18"/>
              </w:rPr>
              <w:t xml:space="preserve">4 años de experiencia en el sector privado como Analista de Modelos </w:t>
            </w:r>
          </w:p>
          <w:p w14:paraId="5113B312" w14:textId="77777777" w:rsidR="001412B7" w:rsidRPr="004C36F9" w:rsidRDefault="004F52B8">
            <w:pPr>
              <w:spacing w:after="0" w:line="240" w:lineRule="auto"/>
              <w:rPr>
                <w:sz w:val="18"/>
                <w:szCs w:val="18"/>
              </w:rPr>
            </w:pPr>
            <w:r w:rsidRPr="004C36F9">
              <w:rPr>
                <w:sz w:val="18"/>
                <w:szCs w:val="18"/>
              </w:rPr>
              <w:t>15 años de experiencia en el sector educativo como Docente por Asignatura</w:t>
            </w:r>
          </w:p>
        </w:tc>
        <w:tc>
          <w:tcPr>
            <w:tcW w:w="3077" w:type="dxa"/>
            <w:vAlign w:val="center"/>
          </w:tcPr>
          <w:p w14:paraId="7BC99BD7" w14:textId="77777777" w:rsidR="001412B7" w:rsidRPr="004C36F9" w:rsidRDefault="004F52B8">
            <w:pPr>
              <w:spacing w:after="0" w:line="240" w:lineRule="auto"/>
              <w:rPr>
                <w:sz w:val="18"/>
                <w:szCs w:val="18"/>
              </w:rPr>
            </w:pPr>
            <w:r w:rsidRPr="004C36F9">
              <w:rPr>
                <w:sz w:val="18"/>
                <w:szCs w:val="18"/>
              </w:rPr>
              <w:t>Mejora de Procesos.</w:t>
            </w:r>
          </w:p>
          <w:p w14:paraId="006C934D" w14:textId="77777777" w:rsidR="001412B7" w:rsidRPr="004C36F9" w:rsidRDefault="004F52B8">
            <w:pPr>
              <w:spacing w:after="0" w:line="240" w:lineRule="auto"/>
              <w:rPr>
                <w:sz w:val="18"/>
                <w:szCs w:val="18"/>
              </w:rPr>
            </w:pPr>
            <w:r w:rsidRPr="004C36F9">
              <w:rPr>
                <w:sz w:val="18"/>
                <w:szCs w:val="18"/>
              </w:rPr>
              <w:t>Análisis de Datos.</w:t>
            </w:r>
          </w:p>
          <w:p w14:paraId="605B9EC1" w14:textId="77777777" w:rsidR="001412B7" w:rsidRPr="004C36F9" w:rsidRDefault="004F52B8">
            <w:pPr>
              <w:spacing w:after="0" w:line="240" w:lineRule="auto"/>
              <w:rPr>
                <w:sz w:val="18"/>
                <w:szCs w:val="18"/>
              </w:rPr>
            </w:pPr>
            <w:r w:rsidRPr="004C36F9">
              <w:rPr>
                <w:sz w:val="18"/>
                <w:szCs w:val="18"/>
              </w:rPr>
              <w:t>Control de Inventarios.</w:t>
            </w:r>
          </w:p>
          <w:p w14:paraId="35E62B48" w14:textId="77777777" w:rsidR="001412B7" w:rsidRPr="004C36F9" w:rsidRDefault="004F52B8">
            <w:pPr>
              <w:spacing w:after="0" w:line="240" w:lineRule="auto"/>
              <w:rPr>
                <w:sz w:val="18"/>
                <w:szCs w:val="18"/>
              </w:rPr>
            </w:pPr>
            <w:r w:rsidRPr="004C36F9">
              <w:rPr>
                <w:sz w:val="18"/>
                <w:szCs w:val="18"/>
              </w:rPr>
              <w:t>Organizador y ejecución del plan de producción con base a las necesidades y objetivos de la empresa.</w:t>
            </w:r>
          </w:p>
          <w:p w14:paraId="5A172DF0" w14:textId="77777777" w:rsidR="001412B7" w:rsidRPr="004C36F9" w:rsidRDefault="004F52B8">
            <w:pPr>
              <w:spacing w:after="0" w:line="240" w:lineRule="auto"/>
              <w:rPr>
                <w:sz w:val="18"/>
                <w:szCs w:val="18"/>
              </w:rPr>
            </w:pPr>
            <w:r w:rsidRPr="004C36F9">
              <w:rPr>
                <w:sz w:val="18"/>
                <w:szCs w:val="18"/>
              </w:rPr>
              <w:t xml:space="preserve">Supervisión y cumplimiento de los estándares de calidad. </w:t>
            </w:r>
          </w:p>
          <w:p w14:paraId="464A46A6" w14:textId="77777777" w:rsidR="001412B7" w:rsidRPr="004C36F9" w:rsidRDefault="004F52B8">
            <w:pPr>
              <w:spacing w:after="0" w:line="240" w:lineRule="auto"/>
              <w:rPr>
                <w:sz w:val="18"/>
                <w:szCs w:val="18"/>
              </w:rPr>
            </w:pPr>
            <w:r w:rsidRPr="004C36F9">
              <w:rPr>
                <w:sz w:val="18"/>
                <w:szCs w:val="18"/>
              </w:rPr>
              <w:t xml:space="preserve">Análisis de causa raíz de los problemas y ejecución de medidas correctivas.  </w:t>
            </w:r>
          </w:p>
        </w:tc>
      </w:tr>
      <w:tr w:rsidR="001412B7" w:rsidRPr="004C36F9" w14:paraId="0AB9FD0F" w14:textId="77777777" w:rsidTr="004C36F9">
        <w:trPr>
          <w:trHeight w:val="1831"/>
          <w:jc w:val="center"/>
        </w:trPr>
        <w:tc>
          <w:tcPr>
            <w:tcW w:w="1562" w:type="dxa"/>
            <w:vAlign w:val="center"/>
          </w:tcPr>
          <w:p w14:paraId="5261B99A" w14:textId="77777777" w:rsidR="001412B7" w:rsidRPr="004C36F9" w:rsidRDefault="004F52B8">
            <w:pPr>
              <w:spacing w:after="0" w:line="240" w:lineRule="auto"/>
              <w:rPr>
                <w:sz w:val="18"/>
                <w:szCs w:val="18"/>
              </w:rPr>
            </w:pPr>
            <w:r w:rsidRPr="004C36F9">
              <w:rPr>
                <w:sz w:val="18"/>
                <w:szCs w:val="18"/>
              </w:rPr>
              <w:t>Ing. Brayant Donato Mariscal López, Jefe de Departamento (Colaborador)</w:t>
            </w:r>
          </w:p>
        </w:tc>
        <w:tc>
          <w:tcPr>
            <w:tcW w:w="1773" w:type="dxa"/>
            <w:vAlign w:val="center"/>
          </w:tcPr>
          <w:p w14:paraId="0A1A3332" w14:textId="77777777" w:rsidR="001412B7" w:rsidRPr="004C36F9" w:rsidRDefault="004F52B8">
            <w:pPr>
              <w:spacing w:after="0" w:line="240" w:lineRule="auto"/>
              <w:rPr>
                <w:sz w:val="18"/>
                <w:szCs w:val="18"/>
              </w:rPr>
            </w:pPr>
            <w:r w:rsidRPr="004C36F9">
              <w:rPr>
                <w:sz w:val="18"/>
                <w:szCs w:val="18"/>
              </w:rPr>
              <w:t>Licenciatura en Ingeniería Industrial</w:t>
            </w:r>
          </w:p>
        </w:tc>
        <w:tc>
          <w:tcPr>
            <w:tcW w:w="2416" w:type="dxa"/>
            <w:vAlign w:val="center"/>
          </w:tcPr>
          <w:p w14:paraId="2A2ACE5F" w14:textId="77777777" w:rsidR="001412B7" w:rsidRPr="004C36F9" w:rsidRDefault="004F52B8">
            <w:pPr>
              <w:spacing w:after="0" w:line="240" w:lineRule="auto"/>
              <w:rPr>
                <w:sz w:val="18"/>
                <w:szCs w:val="18"/>
              </w:rPr>
            </w:pPr>
            <w:r w:rsidRPr="004C36F9">
              <w:rPr>
                <w:sz w:val="18"/>
                <w:szCs w:val="18"/>
              </w:rPr>
              <w:t>2 años de experiencia en el sector público como jefe de departamento.</w:t>
            </w:r>
            <w:r w:rsidRPr="004C36F9">
              <w:rPr>
                <w:sz w:val="18"/>
                <w:szCs w:val="18"/>
              </w:rPr>
              <w:br/>
              <w:t>4 años de experiencia en el sector privado como ingeniero de manufactura.</w:t>
            </w:r>
          </w:p>
        </w:tc>
        <w:tc>
          <w:tcPr>
            <w:tcW w:w="3077" w:type="dxa"/>
            <w:vAlign w:val="center"/>
          </w:tcPr>
          <w:p w14:paraId="473BD7BF" w14:textId="77777777" w:rsidR="001412B7" w:rsidRPr="004C36F9" w:rsidRDefault="004F52B8">
            <w:pPr>
              <w:spacing w:after="0" w:line="240" w:lineRule="auto"/>
              <w:rPr>
                <w:sz w:val="18"/>
                <w:szCs w:val="18"/>
              </w:rPr>
            </w:pPr>
            <w:r w:rsidRPr="004C36F9">
              <w:rPr>
                <w:sz w:val="18"/>
                <w:szCs w:val="18"/>
              </w:rPr>
              <w:t>Mejora de procesos.</w:t>
            </w:r>
          </w:p>
          <w:p w14:paraId="5DD08DEE" w14:textId="77777777" w:rsidR="001412B7" w:rsidRPr="004C36F9" w:rsidRDefault="004F52B8">
            <w:pPr>
              <w:spacing w:after="0" w:line="240" w:lineRule="auto"/>
              <w:rPr>
                <w:sz w:val="18"/>
                <w:szCs w:val="18"/>
              </w:rPr>
            </w:pPr>
            <w:r w:rsidRPr="004C36F9">
              <w:rPr>
                <w:sz w:val="18"/>
                <w:szCs w:val="18"/>
              </w:rPr>
              <w:t>Análisis de causa problemas.</w:t>
            </w:r>
          </w:p>
          <w:p w14:paraId="24E1D19C" w14:textId="77777777" w:rsidR="001412B7" w:rsidRPr="004C36F9" w:rsidRDefault="004F52B8">
            <w:pPr>
              <w:spacing w:after="0" w:line="240" w:lineRule="auto"/>
              <w:rPr>
                <w:sz w:val="18"/>
                <w:szCs w:val="18"/>
              </w:rPr>
            </w:pPr>
            <w:r w:rsidRPr="004C36F9">
              <w:rPr>
                <w:sz w:val="18"/>
                <w:szCs w:val="18"/>
              </w:rPr>
              <w:t>Capacitación a nuevos ingresos y proveedores.</w:t>
            </w:r>
          </w:p>
          <w:p w14:paraId="0633019A" w14:textId="77777777" w:rsidR="001412B7" w:rsidRPr="004C36F9" w:rsidRDefault="004F52B8">
            <w:pPr>
              <w:spacing w:after="0" w:line="240" w:lineRule="auto"/>
              <w:rPr>
                <w:sz w:val="18"/>
                <w:szCs w:val="18"/>
              </w:rPr>
            </w:pPr>
            <w:r w:rsidRPr="004C36F9">
              <w:rPr>
                <w:sz w:val="18"/>
                <w:szCs w:val="18"/>
              </w:rPr>
              <w:t>Creación de Instrucciones de trabajo.</w:t>
            </w:r>
          </w:p>
          <w:p w14:paraId="6DD11FB3" w14:textId="77777777" w:rsidR="001412B7" w:rsidRPr="004C36F9" w:rsidRDefault="004F52B8">
            <w:pPr>
              <w:spacing w:after="0" w:line="240" w:lineRule="auto"/>
              <w:rPr>
                <w:sz w:val="18"/>
                <w:szCs w:val="18"/>
              </w:rPr>
            </w:pPr>
            <w:r w:rsidRPr="004C36F9">
              <w:rPr>
                <w:sz w:val="18"/>
                <w:szCs w:val="18"/>
              </w:rPr>
              <w:t>Seguimiento a requerimientos de No Conformidad.</w:t>
            </w:r>
          </w:p>
        </w:tc>
      </w:tr>
    </w:tbl>
    <w:p w14:paraId="1C2DD2A3" w14:textId="77777777" w:rsidR="001412B7" w:rsidRDefault="001412B7">
      <w:pPr>
        <w:spacing w:after="0" w:line="240" w:lineRule="auto"/>
      </w:pPr>
    </w:p>
    <w:p w14:paraId="24F674CF" w14:textId="77777777" w:rsidR="001412B7" w:rsidRDefault="004F52B8">
      <w:pPr>
        <w:spacing w:line="276" w:lineRule="auto"/>
        <w:jc w:val="left"/>
        <w:rPr>
          <w:b/>
          <w:bCs/>
        </w:rPr>
      </w:pPr>
      <w:r>
        <w:rPr>
          <w:b/>
          <w:bCs/>
        </w:rPr>
        <w:t>Fuentes de Información</w:t>
      </w:r>
    </w:p>
    <w:p w14:paraId="0279C737" w14:textId="65633DE1" w:rsidR="004C36F9" w:rsidRDefault="006378D3" w:rsidP="00D52898">
      <w:pPr>
        <w:pStyle w:val="Prrafodelista"/>
        <w:numPr>
          <w:ilvl w:val="0"/>
          <w:numId w:val="54"/>
        </w:numPr>
        <w:spacing w:line="360" w:lineRule="auto"/>
      </w:pPr>
      <w:r>
        <w:t>Reglamento interior de la Secretaría de Economía</w:t>
      </w:r>
      <w:r w:rsidR="00C5253D">
        <w:t>.</w:t>
      </w:r>
    </w:p>
    <w:p w14:paraId="5EAF35B2" w14:textId="2B49DE3F" w:rsidR="004C36F9" w:rsidRDefault="006378D3" w:rsidP="00D52898">
      <w:pPr>
        <w:pStyle w:val="Prrafodelista"/>
        <w:numPr>
          <w:ilvl w:val="0"/>
          <w:numId w:val="54"/>
        </w:numPr>
        <w:spacing w:line="360" w:lineRule="auto"/>
      </w:pPr>
      <w:r>
        <w:t>Plan Estatal de Desarrollo 2022-2027</w:t>
      </w:r>
      <w:r w:rsidR="00C5253D">
        <w:t>.</w:t>
      </w:r>
    </w:p>
    <w:p w14:paraId="5EC5B75D" w14:textId="4BDFD3E1" w:rsidR="006378D3" w:rsidRDefault="006378D3" w:rsidP="00D52898">
      <w:pPr>
        <w:pStyle w:val="Prrafodelista"/>
        <w:numPr>
          <w:ilvl w:val="0"/>
          <w:numId w:val="54"/>
        </w:numPr>
        <w:spacing w:line="360" w:lineRule="auto"/>
      </w:pPr>
      <w:r>
        <w:t>Reglas de Operación</w:t>
      </w:r>
      <w:r w:rsidR="00C5253D">
        <w:t>.</w:t>
      </w:r>
    </w:p>
    <w:p w14:paraId="07BE9698" w14:textId="64D03308" w:rsidR="004C36F9" w:rsidRDefault="006378D3" w:rsidP="00D52898">
      <w:pPr>
        <w:pStyle w:val="Prrafodelista"/>
        <w:numPr>
          <w:ilvl w:val="0"/>
          <w:numId w:val="54"/>
        </w:numPr>
        <w:spacing w:line="360" w:lineRule="auto"/>
      </w:pPr>
      <w:r>
        <w:t>MIR F087 al Cuarto Trimestre</w:t>
      </w:r>
      <w:r w:rsidR="00C5253D">
        <w:t>.</w:t>
      </w:r>
    </w:p>
    <w:p w14:paraId="6D3850F7" w14:textId="2242A102" w:rsidR="004C36F9" w:rsidRDefault="006378D3" w:rsidP="00D52898">
      <w:pPr>
        <w:pStyle w:val="Prrafodelista"/>
        <w:numPr>
          <w:ilvl w:val="0"/>
          <w:numId w:val="54"/>
        </w:numPr>
        <w:spacing w:line="360" w:lineRule="auto"/>
      </w:pPr>
      <w:r>
        <w:t>Matriz de Marco Lógico</w:t>
      </w:r>
      <w:r w:rsidR="00C5253D">
        <w:t>.</w:t>
      </w:r>
    </w:p>
    <w:p w14:paraId="6E9C692D" w14:textId="7127A12A" w:rsidR="004C36F9" w:rsidRDefault="004C36F9" w:rsidP="00D52898">
      <w:pPr>
        <w:pStyle w:val="Prrafodelista"/>
        <w:numPr>
          <w:ilvl w:val="0"/>
          <w:numId w:val="54"/>
        </w:numPr>
        <w:spacing w:line="360" w:lineRule="auto"/>
      </w:pPr>
      <w:r>
        <w:t>E</w:t>
      </w:r>
      <w:r w:rsidR="006378D3">
        <w:t>videncia comprobatoria de indicadores de la MIR</w:t>
      </w:r>
      <w:r w:rsidR="00C5253D">
        <w:t>.</w:t>
      </w:r>
    </w:p>
    <w:p w14:paraId="57A044B6" w14:textId="185EC77D" w:rsidR="006378D3" w:rsidRDefault="006378D3" w:rsidP="00D52898">
      <w:pPr>
        <w:pStyle w:val="Prrafodelista"/>
        <w:numPr>
          <w:ilvl w:val="0"/>
          <w:numId w:val="54"/>
        </w:numPr>
        <w:spacing w:line="360" w:lineRule="auto"/>
      </w:pPr>
      <w:r>
        <w:t>Diagramas</w:t>
      </w:r>
      <w:r w:rsidR="004C36F9">
        <w:t xml:space="preserve"> de flujo</w:t>
      </w:r>
      <w:r w:rsidR="00C5253D">
        <w:t>.</w:t>
      </w:r>
    </w:p>
    <w:p w14:paraId="48CFAB05" w14:textId="0717CA60" w:rsidR="006378D3" w:rsidRDefault="004C36F9" w:rsidP="00D52898">
      <w:pPr>
        <w:pStyle w:val="Prrafodelista"/>
        <w:numPr>
          <w:ilvl w:val="0"/>
          <w:numId w:val="54"/>
        </w:numPr>
        <w:spacing w:line="360" w:lineRule="auto"/>
      </w:pPr>
      <w:hyperlink r:id="rId21" w:history="1">
        <w:r w:rsidRPr="00936296">
          <w:rPr>
            <w:rStyle w:val="Hipervnculo"/>
          </w:rPr>
          <w:t>https://sde.transparenciasinaloa.gob.mx/home/</w:t>
        </w:r>
      </w:hyperlink>
    </w:p>
    <w:p w14:paraId="61E0BD4D" w14:textId="36BB6EB0" w:rsidR="006378D3" w:rsidRDefault="004C36F9" w:rsidP="00D52898">
      <w:pPr>
        <w:pStyle w:val="Prrafodelista"/>
        <w:numPr>
          <w:ilvl w:val="0"/>
          <w:numId w:val="54"/>
        </w:numPr>
        <w:spacing w:line="360" w:lineRule="auto"/>
      </w:pPr>
      <w:hyperlink r:id="rId22" w:history="1">
        <w:r w:rsidRPr="00936296">
          <w:rPr>
            <w:rStyle w:val="Hipervnculo"/>
          </w:rPr>
          <w:t>https://www.plataformadetransparencia.org.mx/Inicio</w:t>
        </w:r>
      </w:hyperlink>
    </w:p>
    <w:p w14:paraId="05CB0EB0" w14:textId="4F92170D" w:rsidR="006378D3" w:rsidRDefault="004C36F9" w:rsidP="00D52898">
      <w:pPr>
        <w:pStyle w:val="Prrafodelista"/>
        <w:numPr>
          <w:ilvl w:val="0"/>
          <w:numId w:val="54"/>
        </w:numPr>
        <w:spacing w:line="360" w:lineRule="auto"/>
      </w:pPr>
      <w:hyperlink r:id="rId23" w:history="1">
        <w:r w:rsidRPr="00936296">
          <w:rPr>
            <w:rStyle w:val="Hipervnculo"/>
          </w:rPr>
          <w:t>https://www.inegi.org.mx/app/mapa/denue/default.aspx</w:t>
        </w:r>
      </w:hyperlink>
    </w:p>
    <w:p w14:paraId="1DEBE884" w14:textId="328B21A5" w:rsidR="001412B7" w:rsidRDefault="006378D3" w:rsidP="00D52898">
      <w:pPr>
        <w:pStyle w:val="Prrafodelista"/>
        <w:numPr>
          <w:ilvl w:val="0"/>
          <w:numId w:val="54"/>
        </w:numPr>
        <w:spacing w:line="360" w:lineRule="auto"/>
      </w:pPr>
      <w:r>
        <w:t>Base de datos de la Dirección de MIPyMES (Padrón, comprobaciones)</w:t>
      </w:r>
      <w:r w:rsidR="00C5253D">
        <w:t>.</w:t>
      </w:r>
    </w:p>
    <w:p w14:paraId="7E43D615" w14:textId="77777777" w:rsidR="001412B7" w:rsidRDefault="004F52B8">
      <w:pPr>
        <w:spacing w:line="276" w:lineRule="auto"/>
        <w:jc w:val="left"/>
      </w:pPr>
      <w:r>
        <w:br w:type="page"/>
      </w:r>
    </w:p>
    <w:p w14:paraId="46614EF9" w14:textId="77777777" w:rsidR="005E1EDE" w:rsidRDefault="005E1EDE" w:rsidP="005E1EDE">
      <w:pPr>
        <w:rPr>
          <w:lang w:val="es-ES"/>
        </w:rPr>
      </w:pPr>
      <w:r w:rsidRPr="000943FA">
        <w:rPr>
          <w:noProof/>
          <w:lang w:eastAsia="es-MX"/>
        </w:rPr>
        <w:lastRenderedPageBreak/>
        <mc:AlternateContent>
          <mc:Choice Requires="wps">
            <w:drawing>
              <wp:inline distT="0" distB="0" distL="0" distR="0" wp14:anchorId="1E1F8997" wp14:editId="3AEE253F">
                <wp:extent cx="5610225" cy="360000"/>
                <wp:effectExtent l="0" t="0" r="9525" b="2540"/>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360000"/>
                        </a:xfrm>
                        <a:prstGeom prst="rect">
                          <a:avLst/>
                        </a:prstGeom>
                        <a:gradFill flip="none" rotWithShape="1">
                          <a:gsLst>
                            <a:gs pos="19000">
                              <a:schemeClr val="bg1"/>
                            </a:gs>
                            <a:gs pos="55000">
                              <a:schemeClr val="bg1">
                                <a:lumMod val="85000"/>
                              </a:schemeClr>
                            </a:gs>
                            <a:gs pos="79000">
                              <a:schemeClr val="bg1">
                                <a:lumMod val="65000"/>
                              </a:schemeClr>
                            </a:gs>
                            <a:gs pos="94000">
                              <a:schemeClr val="bg1">
                                <a:lumMod val="50000"/>
                              </a:schemeClr>
                            </a:gs>
                          </a:gsLst>
                          <a:lin ang="0" scaled="1"/>
                          <a:tileRect/>
                        </a:gradFill>
                        <a:ln w="9525">
                          <a:noFill/>
                          <a:miter lim="800000"/>
                          <a:headEnd/>
                          <a:tailEnd/>
                        </a:ln>
                      </wps:spPr>
                      <wps:txbx>
                        <w:txbxContent>
                          <w:p w14:paraId="5B00BD0C" w14:textId="77777777" w:rsidR="00E77252" w:rsidRPr="008E0C59" w:rsidRDefault="00E77252" w:rsidP="00D52898">
                            <w:pPr>
                              <w:pStyle w:val="Ttulo1"/>
                              <w:numPr>
                                <w:ilvl w:val="0"/>
                                <w:numId w:val="52"/>
                              </w:numPr>
                              <w:jc w:val="left"/>
                              <w:rPr>
                                <w:rFonts w:cs="Times New Roman"/>
                                <w:szCs w:val="22"/>
                              </w:rPr>
                            </w:pPr>
                            <w:bookmarkStart w:id="90" w:name="_Toc222228693"/>
                            <w:bookmarkStart w:id="91" w:name="_Toc222310205"/>
                            <w:bookmarkStart w:id="92" w:name="_Toc225426121"/>
                            <w:r>
                              <w:rPr>
                                <w:rFonts w:cs="Times New Roman"/>
                                <w:szCs w:val="22"/>
                              </w:rPr>
                              <w:t>Formatos de Anexos</w:t>
                            </w:r>
                            <w:bookmarkEnd w:id="90"/>
                            <w:bookmarkEnd w:id="91"/>
                            <w:bookmarkEnd w:id="92"/>
                          </w:p>
                        </w:txbxContent>
                      </wps:txbx>
                      <wps:bodyPr rot="0" vert="horz" wrap="square" lIns="91440" tIns="45720" rIns="91440" bIns="45720" anchor="ctr" anchorCtr="0">
                        <a:noAutofit/>
                      </wps:bodyPr>
                    </wps:wsp>
                  </a:graphicData>
                </a:graphic>
              </wp:inline>
            </w:drawing>
          </mc:Choice>
          <mc:Fallback>
            <w:pict>
              <v:shape w14:anchorId="1E1F8997" id="_x0000_s1032" type="#_x0000_t202" style="width:441.75pt;height:2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" fillcolor="white [3212]" stroked="f">
                <v:fill color2="#7f7f7f [1612]" rotate="t" angle="90" colors="0 white;12452f white;36045f #d9d9d9;51773f #a6a6a6" focus="100%" type="gradient"/>
                <v:textbox>
                  <w:txbxContent>
                    <w:p w14:paraId="5B00BD0C" w14:textId="77777777" w:rsidR="00E77252" w:rsidRPr="008E0C59" w:rsidRDefault="00E77252" w:rsidP="00D52898">
                      <w:pPr>
                        <w:pStyle w:val="Ttulo1"/>
                        <w:numPr>
                          <w:ilvl w:val="0"/>
                          <w:numId w:val="52"/>
                        </w:numPr>
                        <w:jc w:val="left"/>
                        <w:rPr>
                          <w:rFonts w:cs="Times New Roman"/>
                          <w:szCs w:val="22"/>
                        </w:rPr>
                      </w:pPr>
                      <w:bookmarkStart w:id="102" w:name="_Toc222228693"/>
                      <w:bookmarkStart w:id="103" w:name="_Toc222310205"/>
                      <w:bookmarkStart w:id="104" w:name="_Toc225426121"/>
                      <w:r>
                        <w:rPr>
                          <w:rFonts w:cs="Times New Roman"/>
                          <w:szCs w:val="22"/>
                        </w:rPr>
                        <w:t>Formatos de Anexos</w:t>
                      </w:r>
                      <w:bookmarkEnd w:id="102"/>
                      <w:bookmarkEnd w:id="103"/>
                      <w:bookmarkEnd w:id="104"/>
                    </w:p>
                  </w:txbxContent>
                </v:textbox>
                <w10:anchorlock/>
              </v:shape>
            </w:pict>
          </mc:Fallback>
        </mc:AlternateContent>
      </w:r>
    </w:p>
    <w:tbl>
      <w:tblPr>
        <w:tblStyle w:val="afffc"/>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56"/>
        <w:gridCol w:w="6847"/>
        <w:gridCol w:w="1425"/>
      </w:tblGrid>
      <w:tr w:rsidR="001412B7" w:rsidRPr="006378D3" w14:paraId="7D303BD0" w14:textId="77777777">
        <w:trPr>
          <w:trHeight w:val="474"/>
        </w:trPr>
        <w:tc>
          <w:tcPr>
            <w:tcW w:w="556" w:type="dxa"/>
            <w:shd w:val="clear" w:color="auto" w:fill="404040"/>
            <w:vAlign w:val="center"/>
          </w:tcPr>
          <w:p w14:paraId="2F14DF1C" w14:textId="77777777" w:rsidR="001412B7" w:rsidRPr="006378D3" w:rsidRDefault="004F52B8">
            <w:pPr>
              <w:jc w:val="center"/>
              <w:rPr>
                <w:rFonts w:ascii="Arial" w:hAnsi="Arial" w:cs="Arial"/>
                <w:b/>
                <w:bCs/>
                <w:color w:val="FFFFFF"/>
              </w:rPr>
            </w:pPr>
            <w:r w:rsidRPr="006378D3">
              <w:rPr>
                <w:rFonts w:ascii="Arial" w:hAnsi="Arial" w:cs="Arial"/>
                <w:b/>
                <w:bCs/>
                <w:color w:val="FFFFFF"/>
              </w:rPr>
              <w:t>No.</w:t>
            </w:r>
          </w:p>
        </w:tc>
        <w:tc>
          <w:tcPr>
            <w:tcW w:w="6847" w:type="dxa"/>
            <w:shd w:val="clear" w:color="auto" w:fill="404040"/>
            <w:vAlign w:val="center"/>
          </w:tcPr>
          <w:p w14:paraId="4EC00246" w14:textId="77777777" w:rsidR="001412B7" w:rsidRPr="006378D3" w:rsidRDefault="004F52B8">
            <w:pPr>
              <w:jc w:val="center"/>
              <w:rPr>
                <w:rFonts w:ascii="Arial" w:hAnsi="Arial" w:cs="Arial"/>
                <w:b/>
                <w:bCs/>
                <w:color w:val="FFFFFF"/>
              </w:rPr>
            </w:pPr>
            <w:r w:rsidRPr="006378D3">
              <w:rPr>
                <w:rFonts w:ascii="Arial" w:hAnsi="Arial" w:cs="Arial"/>
                <w:b/>
                <w:bCs/>
                <w:color w:val="FFFFFF"/>
              </w:rPr>
              <w:t>Anexo</w:t>
            </w:r>
          </w:p>
        </w:tc>
        <w:tc>
          <w:tcPr>
            <w:tcW w:w="1425" w:type="dxa"/>
            <w:shd w:val="clear" w:color="auto" w:fill="404040"/>
            <w:vAlign w:val="center"/>
          </w:tcPr>
          <w:p w14:paraId="37240DBF" w14:textId="502057D1" w:rsidR="001412B7" w:rsidRPr="006378D3" w:rsidRDefault="001412B7">
            <w:pPr>
              <w:jc w:val="center"/>
              <w:rPr>
                <w:rFonts w:ascii="Arial" w:hAnsi="Arial" w:cs="Arial"/>
                <w:b/>
                <w:bCs/>
                <w:color w:val="FFFFFF"/>
              </w:rPr>
            </w:pPr>
          </w:p>
        </w:tc>
      </w:tr>
      <w:tr w:rsidR="006378D3" w:rsidRPr="006378D3" w14:paraId="3A1B2936" w14:textId="77777777">
        <w:trPr>
          <w:trHeight w:val="459"/>
        </w:trPr>
        <w:tc>
          <w:tcPr>
            <w:tcW w:w="556" w:type="dxa"/>
            <w:vAlign w:val="center"/>
          </w:tcPr>
          <w:p w14:paraId="3E739C30" w14:textId="77777777" w:rsidR="006378D3" w:rsidRPr="006378D3" w:rsidRDefault="006378D3" w:rsidP="006378D3">
            <w:pPr>
              <w:jc w:val="center"/>
              <w:rPr>
                <w:rFonts w:ascii="Arial" w:hAnsi="Arial" w:cs="Arial"/>
              </w:rPr>
            </w:pPr>
            <w:r w:rsidRPr="006378D3">
              <w:rPr>
                <w:rFonts w:ascii="Arial" w:hAnsi="Arial" w:cs="Arial"/>
              </w:rPr>
              <w:t>1</w:t>
            </w:r>
          </w:p>
        </w:tc>
        <w:tc>
          <w:tcPr>
            <w:tcW w:w="6847" w:type="dxa"/>
            <w:vAlign w:val="center"/>
          </w:tcPr>
          <w:p w14:paraId="743BC091" w14:textId="77777777" w:rsidR="006378D3" w:rsidRPr="006378D3" w:rsidRDefault="006378D3" w:rsidP="006378D3">
            <w:pPr>
              <w:jc w:val="left"/>
              <w:rPr>
                <w:rFonts w:ascii="Arial" w:hAnsi="Arial" w:cs="Arial"/>
              </w:rPr>
            </w:pPr>
            <w:r w:rsidRPr="006378D3">
              <w:rPr>
                <w:rFonts w:ascii="Arial" w:hAnsi="Arial" w:cs="Arial"/>
              </w:rPr>
              <w:t>Alineación a objetivos de la planeación estatal</w:t>
            </w:r>
          </w:p>
        </w:tc>
        <w:tc>
          <w:tcPr>
            <w:tcW w:w="1425" w:type="dxa"/>
            <w:vAlign w:val="center"/>
          </w:tcPr>
          <w:p w14:paraId="3357606E" w14:textId="58FD2175"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01C36013" w14:textId="77777777">
        <w:trPr>
          <w:trHeight w:val="459"/>
        </w:trPr>
        <w:tc>
          <w:tcPr>
            <w:tcW w:w="556" w:type="dxa"/>
            <w:vAlign w:val="center"/>
          </w:tcPr>
          <w:p w14:paraId="3F08E0DF" w14:textId="77777777" w:rsidR="006378D3" w:rsidRPr="006378D3" w:rsidRDefault="006378D3" w:rsidP="006378D3">
            <w:pPr>
              <w:jc w:val="center"/>
              <w:rPr>
                <w:rFonts w:ascii="Arial" w:hAnsi="Arial" w:cs="Arial"/>
              </w:rPr>
            </w:pPr>
            <w:r w:rsidRPr="006378D3">
              <w:rPr>
                <w:rFonts w:ascii="Arial" w:hAnsi="Arial" w:cs="Arial"/>
              </w:rPr>
              <w:t>2</w:t>
            </w:r>
          </w:p>
        </w:tc>
        <w:tc>
          <w:tcPr>
            <w:tcW w:w="6847" w:type="dxa"/>
            <w:vAlign w:val="center"/>
          </w:tcPr>
          <w:p w14:paraId="52A7A633" w14:textId="77777777" w:rsidR="006378D3" w:rsidRPr="006378D3" w:rsidRDefault="006378D3" w:rsidP="006378D3">
            <w:pPr>
              <w:jc w:val="left"/>
              <w:rPr>
                <w:rFonts w:ascii="Arial" w:hAnsi="Arial" w:cs="Arial"/>
              </w:rPr>
            </w:pPr>
            <w:r w:rsidRPr="006378D3">
              <w:rPr>
                <w:rFonts w:ascii="Arial" w:hAnsi="Arial" w:cs="Arial"/>
              </w:rPr>
              <w:t>Alineación a los ODS</w:t>
            </w:r>
          </w:p>
        </w:tc>
        <w:tc>
          <w:tcPr>
            <w:tcW w:w="1425" w:type="dxa"/>
            <w:vAlign w:val="center"/>
          </w:tcPr>
          <w:p w14:paraId="049FCE8B" w14:textId="59F0606E"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7C4D3CAF" w14:textId="77777777">
        <w:trPr>
          <w:trHeight w:val="459"/>
        </w:trPr>
        <w:tc>
          <w:tcPr>
            <w:tcW w:w="556" w:type="dxa"/>
            <w:vAlign w:val="center"/>
          </w:tcPr>
          <w:p w14:paraId="3F496782" w14:textId="77777777" w:rsidR="006378D3" w:rsidRPr="006378D3" w:rsidRDefault="006378D3" w:rsidP="006378D3">
            <w:pPr>
              <w:jc w:val="center"/>
              <w:rPr>
                <w:rFonts w:ascii="Arial" w:hAnsi="Arial" w:cs="Arial"/>
              </w:rPr>
            </w:pPr>
            <w:r w:rsidRPr="006378D3">
              <w:rPr>
                <w:rFonts w:ascii="Arial" w:hAnsi="Arial" w:cs="Arial"/>
              </w:rPr>
              <w:t>3</w:t>
            </w:r>
          </w:p>
        </w:tc>
        <w:tc>
          <w:tcPr>
            <w:tcW w:w="6847" w:type="dxa"/>
            <w:vAlign w:val="center"/>
          </w:tcPr>
          <w:p w14:paraId="7E14BF51" w14:textId="77777777" w:rsidR="006378D3" w:rsidRPr="006378D3" w:rsidRDefault="006378D3" w:rsidP="006378D3">
            <w:pPr>
              <w:jc w:val="left"/>
              <w:rPr>
                <w:rFonts w:ascii="Arial" w:hAnsi="Arial" w:cs="Arial"/>
              </w:rPr>
            </w:pPr>
            <w:r w:rsidRPr="006378D3">
              <w:rPr>
                <w:rFonts w:ascii="Arial" w:hAnsi="Arial" w:cs="Arial"/>
              </w:rPr>
              <w:t>Procedimiento de actualización de población atendida</w:t>
            </w:r>
          </w:p>
        </w:tc>
        <w:tc>
          <w:tcPr>
            <w:tcW w:w="1425" w:type="dxa"/>
            <w:vAlign w:val="center"/>
          </w:tcPr>
          <w:p w14:paraId="7CFC7624" w14:textId="0388A81A" w:rsidR="006378D3" w:rsidRPr="006378D3" w:rsidRDefault="006378D3" w:rsidP="006378D3">
            <w:pPr>
              <w:jc w:val="center"/>
              <w:rPr>
                <w:rFonts w:ascii="Arial" w:hAnsi="Arial" w:cs="Arial"/>
              </w:rPr>
            </w:pPr>
            <w:r w:rsidRPr="006378D3">
              <w:rPr>
                <w:rFonts w:ascii="Arial" w:hAnsi="Arial" w:cs="Arial"/>
              </w:rPr>
              <w:t>NR</w:t>
            </w:r>
          </w:p>
        </w:tc>
      </w:tr>
      <w:tr w:rsidR="006378D3" w:rsidRPr="006378D3" w14:paraId="28C2E61A" w14:textId="77777777">
        <w:trPr>
          <w:trHeight w:val="459"/>
        </w:trPr>
        <w:tc>
          <w:tcPr>
            <w:tcW w:w="556" w:type="dxa"/>
            <w:vAlign w:val="center"/>
          </w:tcPr>
          <w:p w14:paraId="3A1DFE49" w14:textId="77777777" w:rsidR="006378D3" w:rsidRPr="006378D3" w:rsidRDefault="006378D3" w:rsidP="006378D3">
            <w:pPr>
              <w:jc w:val="center"/>
              <w:rPr>
                <w:rFonts w:ascii="Arial" w:hAnsi="Arial" w:cs="Arial"/>
              </w:rPr>
            </w:pPr>
            <w:r w:rsidRPr="006378D3">
              <w:rPr>
                <w:rFonts w:ascii="Arial" w:hAnsi="Arial" w:cs="Arial"/>
              </w:rPr>
              <w:t>3.1</w:t>
            </w:r>
          </w:p>
        </w:tc>
        <w:tc>
          <w:tcPr>
            <w:tcW w:w="6847" w:type="dxa"/>
            <w:vAlign w:val="center"/>
          </w:tcPr>
          <w:p w14:paraId="2BB101F9" w14:textId="77777777" w:rsidR="006378D3" w:rsidRPr="006378D3" w:rsidRDefault="006378D3" w:rsidP="006378D3">
            <w:pPr>
              <w:jc w:val="left"/>
              <w:rPr>
                <w:rFonts w:ascii="Arial" w:hAnsi="Arial" w:cs="Arial"/>
              </w:rPr>
            </w:pPr>
            <w:r w:rsidRPr="006378D3">
              <w:rPr>
                <w:rFonts w:ascii="Arial" w:hAnsi="Arial" w:cs="Arial"/>
              </w:rPr>
              <w:t>Identificación de la Perspectiva de Género</w:t>
            </w:r>
          </w:p>
        </w:tc>
        <w:tc>
          <w:tcPr>
            <w:tcW w:w="1425" w:type="dxa"/>
            <w:vAlign w:val="center"/>
          </w:tcPr>
          <w:p w14:paraId="40A583ED" w14:textId="675AE394"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4DA44393" w14:textId="77777777">
        <w:trPr>
          <w:trHeight w:val="459"/>
        </w:trPr>
        <w:tc>
          <w:tcPr>
            <w:tcW w:w="556" w:type="dxa"/>
            <w:vAlign w:val="center"/>
          </w:tcPr>
          <w:p w14:paraId="58024677" w14:textId="77777777" w:rsidR="006378D3" w:rsidRPr="006378D3" w:rsidRDefault="006378D3" w:rsidP="006378D3">
            <w:pPr>
              <w:jc w:val="center"/>
              <w:rPr>
                <w:rFonts w:ascii="Arial" w:hAnsi="Arial" w:cs="Arial"/>
              </w:rPr>
            </w:pPr>
            <w:r w:rsidRPr="006378D3">
              <w:rPr>
                <w:rFonts w:ascii="Arial" w:hAnsi="Arial" w:cs="Arial"/>
              </w:rPr>
              <w:t>4</w:t>
            </w:r>
          </w:p>
        </w:tc>
        <w:tc>
          <w:tcPr>
            <w:tcW w:w="6847" w:type="dxa"/>
            <w:vAlign w:val="center"/>
          </w:tcPr>
          <w:p w14:paraId="6A5626F5" w14:textId="77777777" w:rsidR="006378D3" w:rsidRPr="006378D3" w:rsidRDefault="006378D3" w:rsidP="006378D3">
            <w:pPr>
              <w:jc w:val="left"/>
              <w:rPr>
                <w:rFonts w:ascii="Arial" w:hAnsi="Arial" w:cs="Arial"/>
              </w:rPr>
            </w:pPr>
            <w:r w:rsidRPr="006378D3">
              <w:rPr>
                <w:rFonts w:ascii="Arial" w:hAnsi="Arial" w:cs="Arial"/>
              </w:rPr>
              <w:t>Instrumento de Seguimiento del Desempeño</w:t>
            </w:r>
          </w:p>
        </w:tc>
        <w:tc>
          <w:tcPr>
            <w:tcW w:w="1425" w:type="dxa"/>
            <w:vAlign w:val="center"/>
          </w:tcPr>
          <w:p w14:paraId="06217C25" w14:textId="4B24E094"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6EE79364" w14:textId="77777777">
        <w:trPr>
          <w:trHeight w:val="459"/>
        </w:trPr>
        <w:tc>
          <w:tcPr>
            <w:tcW w:w="556" w:type="dxa"/>
            <w:vAlign w:val="center"/>
          </w:tcPr>
          <w:p w14:paraId="31C137B8" w14:textId="77777777" w:rsidR="006378D3" w:rsidRPr="006378D3" w:rsidRDefault="006378D3" w:rsidP="006378D3">
            <w:pPr>
              <w:jc w:val="center"/>
              <w:rPr>
                <w:rFonts w:ascii="Arial" w:hAnsi="Arial" w:cs="Arial"/>
              </w:rPr>
            </w:pPr>
            <w:r w:rsidRPr="006378D3">
              <w:rPr>
                <w:rFonts w:ascii="Arial" w:hAnsi="Arial" w:cs="Arial"/>
              </w:rPr>
              <w:t>5</w:t>
            </w:r>
          </w:p>
        </w:tc>
        <w:tc>
          <w:tcPr>
            <w:tcW w:w="6847" w:type="dxa"/>
            <w:vAlign w:val="center"/>
          </w:tcPr>
          <w:p w14:paraId="5C835519" w14:textId="77777777" w:rsidR="006378D3" w:rsidRPr="006378D3" w:rsidRDefault="006378D3" w:rsidP="006378D3">
            <w:pPr>
              <w:jc w:val="left"/>
              <w:rPr>
                <w:rFonts w:ascii="Arial" w:hAnsi="Arial" w:cs="Arial"/>
              </w:rPr>
            </w:pPr>
            <w:r w:rsidRPr="006378D3">
              <w:rPr>
                <w:rFonts w:ascii="Arial" w:hAnsi="Arial" w:cs="Arial"/>
              </w:rPr>
              <w:t>Avance en la implementación de los ASM</w:t>
            </w:r>
          </w:p>
        </w:tc>
        <w:tc>
          <w:tcPr>
            <w:tcW w:w="1425" w:type="dxa"/>
            <w:vAlign w:val="center"/>
          </w:tcPr>
          <w:p w14:paraId="35649652" w14:textId="02F67A17"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0EB73209" w14:textId="77777777">
        <w:trPr>
          <w:trHeight w:val="459"/>
        </w:trPr>
        <w:tc>
          <w:tcPr>
            <w:tcW w:w="556" w:type="dxa"/>
            <w:vAlign w:val="center"/>
          </w:tcPr>
          <w:p w14:paraId="450E47BB" w14:textId="77777777" w:rsidR="006378D3" w:rsidRPr="006378D3" w:rsidRDefault="006378D3" w:rsidP="006378D3">
            <w:pPr>
              <w:jc w:val="center"/>
              <w:rPr>
                <w:rFonts w:ascii="Arial" w:hAnsi="Arial" w:cs="Arial"/>
              </w:rPr>
            </w:pPr>
            <w:r w:rsidRPr="006378D3">
              <w:rPr>
                <w:rFonts w:ascii="Arial" w:hAnsi="Arial" w:cs="Arial"/>
              </w:rPr>
              <w:t>6</w:t>
            </w:r>
          </w:p>
        </w:tc>
        <w:tc>
          <w:tcPr>
            <w:tcW w:w="6847" w:type="dxa"/>
            <w:vAlign w:val="center"/>
          </w:tcPr>
          <w:p w14:paraId="4FE2BA0F" w14:textId="77777777" w:rsidR="006378D3" w:rsidRPr="006378D3" w:rsidRDefault="006378D3" w:rsidP="006378D3">
            <w:pPr>
              <w:jc w:val="left"/>
              <w:rPr>
                <w:rFonts w:ascii="Arial" w:hAnsi="Arial" w:cs="Arial"/>
              </w:rPr>
            </w:pPr>
            <w:r w:rsidRPr="006378D3">
              <w:rPr>
                <w:rFonts w:ascii="Arial" w:hAnsi="Arial" w:cs="Arial"/>
              </w:rPr>
              <w:t>Resultados de las acciones para atender los ASM</w:t>
            </w:r>
          </w:p>
        </w:tc>
        <w:tc>
          <w:tcPr>
            <w:tcW w:w="1425" w:type="dxa"/>
            <w:vAlign w:val="center"/>
          </w:tcPr>
          <w:p w14:paraId="4808A538" w14:textId="24A1D4C4" w:rsidR="006378D3" w:rsidRPr="006378D3" w:rsidRDefault="006378D3" w:rsidP="006378D3">
            <w:pPr>
              <w:jc w:val="center"/>
              <w:rPr>
                <w:rFonts w:ascii="Arial" w:hAnsi="Arial" w:cs="Arial"/>
              </w:rPr>
            </w:pPr>
            <w:r w:rsidRPr="006378D3">
              <w:rPr>
                <w:rFonts w:ascii="Arial" w:hAnsi="Arial" w:cs="Arial"/>
              </w:rPr>
              <w:t>NR</w:t>
            </w:r>
          </w:p>
        </w:tc>
      </w:tr>
      <w:tr w:rsidR="006378D3" w:rsidRPr="006378D3" w14:paraId="391DB517" w14:textId="77777777">
        <w:trPr>
          <w:trHeight w:val="459"/>
        </w:trPr>
        <w:tc>
          <w:tcPr>
            <w:tcW w:w="556" w:type="dxa"/>
            <w:vAlign w:val="center"/>
          </w:tcPr>
          <w:p w14:paraId="25072AD5" w14:textId="77777777" w:rsidR="006378D3" w:rsidRPr="006378D3" w:rsidRDefault="006378D3" w:rsidP="006378D3">
            <w:pPr>
              <w:jc w:val="center"/>
              <w:rPr>
                <w:rFonts w:ascii="Arial" w:hAnsi="Arial" w:cs="Arial"/>
              </w:rPr>
            </w:pPr>
            <w:r w:rsidRPr="006378D3">
              <w:rPr>
                <w:rFonts w:ascii="Arial" w:hAnsi="Arial" w:cs="Arial"/>
              </w:rPr>
              <w:t>7</w:t>
            </w:r>
          </w:p>
        </w:tc>
        <w:tc>
          <w:tcPr>
            <w:tcW w:w="6847" w:type="dxa"/>
            <w:vAlign w:val="center"/>
          </w:tcPr>
          <w:p w14:paraId="1F0303A0" w14:textId="77777777" w:rsidR="006378D3" w:rsidRPr="006378D3" w:rsidRDefault="006378D3" w:rsidP="006378D3">
            <w:pPr>
              <w:jc w:val="left"/>
              <w:rPr>
                <w:rFonts w:ascii="Arial" w:hAnsi="Arial" w:cs="Arial"/>
              </w:rPr>
            </w:pPr>
            <w:r w:rsidRPr="006378D3">
              <w:rPr>
                <w:rFonts w:ascii="Arial" w:hAnsi="Arial" w:cs="Arial"/>
              </w:rPr>
              <w:t>Análisis de los ASM no atendidos</w:t>
            </w:r>
          </w:p>
        </w:tc>
        <w:tc>
          <w:tcPr>
            <w:tcW w:w="1425" w:type="dxa"/>
            <w:vAlign w:val="center"/>
          </w:tcPr>
          <w:p w14:paraId="51AEC739" w14:textId="232FE60C" w:rsidR="006378D3" w:rsidRPr="006378D3" w:rsidRDefault="006378D3" w:rsidP="006378D3">
            <w:pPr>
              <w:jc w:val="center"/>
              <w:rPr>
                <w:rFonts w:ascii="Arial" w:hAnsi="Arial" w:cs="Arial"/>
              </w:rPr>
            </w:pPr>
            <w:r w:rsidRPr="006378D3">
              <w:rPr>
                <w:rFonts w:ascii="Arial" w:hAnsi="Arial" w:cs="Arial"/>
              </w:rPr>
              <w:t>NR</w:t>
            </w:r>
          </w:p>
        </w:tc>
      </w:tr>
      <w:tr w:rsidR="006378D3" w:rsidRPr="006378D3" w14:paraId="7530354C" w14:textId="77777777">
        <w:trPr>
          <w:trHeight w:val="459"/>
        </w:trPr>
        <w:tc>
          <w:tcPr>
            <w:tcW w:w="556" w:type="dxa"/>
            <w:vAlign w:val="center"/>
          </w:tcPr>
          <w:p w14:paraId="43B915F6" w14:textId="77777777" w:rsidR="006378D3" w:rsidRPr="006378D3" w:rsidRDefault="006378D3" w:rsidP="006378D3">
            <w:pPr>
              <w:jc w:val="center"/>
              <w:rPr>
                <w:rFonts w:ascii="Arial" w:hAnsi="Arial" w:cs="Arial"/>
              </w:rPr>
            </w:pPr>
            <w:r w:rsidRPr="006378D3">
              <w:rPr>
                <w:rFonts w:ascii="Arial" w:hAnsi="Arial" w:cs="Arial"/>
              </w:rPr>
              <w:t>8</w:t>
            </w:r>
          </w:p>
        </w:tc>
        <w:tc>
          <w:tcPr>
            <w:tcW w:w="6847" w:type="dxa"/>
            <w:vAlign w:val="center"/>
          </w:tcPr>
          <w:p w14:paraId="2E8C59B5" w14:textId="77777777" w:rsidR="006378D3" w:rsidRPr="006378D3" w:rsidRDefault="006378D3" w:rsidP="006378D3">
            <w:pPr>
              <w:jc w:val="left"/>
              <w:rPr>
                <w:rFonts w:ascii="Arial" w:hAnsi="Arial" w:cs="Arial"/>
              </w:rPr>
            </w:pPr>
            <w:r w:rsidRPr="006378D3">
              <w:rPr>
                <w:rFonts w:ascii="Arial" w:hAnsi="Arial" w:cs="Arial"/>
              </w:rPr>
              <w:t>Estrategia de Cobertura</w:t>
            </w:r>
          </w:p>
        </w:tc>
        <w:tc>
          <w:tcPr>
            <w:tcW w:w="1425" w:type="dxa"/>
            <w:vAlign w:val="center"/>
          </w:tcPr>
          <w:p w14:paraId="595A3857" w14:textId="2DE85A16"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6C5AB882" w14:textId="77777777">
        <w:trPr>
          <w:trHeight w:val="459"/>
        </w:trPr>
        <w:tc>
          <w:tcPr>
            <w:tcW w:w="556" w:type="dxa"/>
            <w:vAlign w:val="center"/>
          </w:tcPr>
          <w:p w14:paraId="5579A0B1" w14:textId="77777777" w:rsidR="006378D3" w:rsidRPr="006378D3" w:rsidRDefault="006378D3" w:rsidP="006378D3">
            <w:pPr>
              <w:jc w:val="center"/>
              <w:rPr>
                <w:rFonts w:ascii="Arial" w:hAnsi="Arial" w:cs="Arial"/>
              </w:rPr>
            </w:pPr>
            <w:r w:rsidRPr="006378D3">
              <w:rPr>
                <w:rFonts w:ascii="Arial" w:hAnsi="Arial" w:cs="Arial"/>
              </w:rPr>
              <w:t>9</w:t>
            </w:r>
          </w:p>
        </w:tc>
        <w:tc>
          <w:tcPr>
            <w:tcW w:w="6847" w:type="dxa"/>
            <w:vAlign w:val="center"/>
          </w:tcPr>
          <w:p w14:paraId="36167859" w14:textId="77777777" w:rsidR="006378D3" w:rsidRPr="006378D3" w:rsidRDefault="006378D3" w:rsidP="006378D3">
            <w:pPr>
              <w:jc w:val="left"/>
              <w:rPr>
                <w:rFonts w:ascii="Arial" w:hAnsi="Arial" w:cs="Arial"/>
              </w:rPr>
            </w:pPr>
            <w:r w:rsidRPr="006378D3">
              <w:rPr>
                <w:rFonts w:ascii="Arial" w:hAnsi="Arial" w:cs="Arial"/>
              </w:rPr>
              <w:t>Diagramas de flujo de los procesos clave</w:t>
            </w:r>
          </w:p>
        </w:tc>
        <w:tc>
          <w:tcPr>
            <w:tcW w:w="1425" w:type="dxa"/>
            <w:vAlign w:val="center"/>
          </w:tcPr>
          <w:p w14:paraId="1713C434" w14:textId="11B9546F" w:rsidR="006378D3" w:rsidRPr="006378D3" w:rsidRDefault="006378D3" w:rsidP="006378D3">
            <w:pPr>
              <w:jc w:val="center"/>
              <w:rPr>
                <w:rFonts w:ascii="Arial" w:hAnsi="Arial" w:cs="Arial"/>
              </w:rPr>
            </w:pPr>
            <w:r w:rsidRPr="006378D3">
              <w:rPr>
                <w:rFonts w:ascii="Arial" w:hAnsi="Arial" w:cs="Arial"/>
              </w:rPr>
              <w:t>NR</w:t>
            </w:r>
          </w:p>
        </w:tc>
      </w:tr>
      <w:tr w:rsidR="006378D3" w:rsidRPr="006378D3" w14:paraId="7E6B9B91" w14:textId="77777777">
        <w:trPr>
          <w:trHeight w:val="459"/>
        </w:trPr>
        <w:tc>
          <w:tcPr>
            <w:tcW w:w="556" w:type="dxa"/>
            <w:vAlign w:val="center"/>
          </w:tcPr>
          <w:p w14:paraId="6F654737" w14:textId="77777777" w:rsidR="006378D3" w:rsidRPr="006378D3" w:rsidRDefault="006378D3" w:rsidP="006378D3">
            <w:pPr>
              <w:jc w:val="center"/>
              <w:rPr>
                <w:rFonts w:ascii="Arial" w:hAnsi="Arial" w:cs="Arial"/>
              </w:rPr>
            </w:pPr>
            <w:r w:rsidRPr="006378D3">
              <w:rPr>
                <w:rFonts w:ascii="Arial" w:hAnsi="Arial" w:cs="Arial"/>
              </w:rPr>
              <w:t>10</w:t>
            </w:r>
          </w:p>
        </w:tc>
        <w:tc>
          <w:tcPr>
            <w:tcW w:w="6847" w:type="dxa"/>
            <w:vAlign w:val="center"/>
          </w:tcPr>
          <w:p w14:paraId="1B69E9B7" w14:textId="77777777" w:rsidR="006378D3" w:rsidRPr="006378D3" w:rsidRDefault="006378D3" w:rsidP="006378D3">
            <w:pPr>
              <w:jc w:val="left"/>
              <w:rPr>
                <w:rFonts w:ascii="Arial" w:hAnsi="Arial" w:cs="Arial"/>
              </w:rPr>
            </w:pPr>
            <w:r w:rsidRPr="006378D3">
              <w:rPr>
                <w:rFonts w:ascii="Arial" w:hAnsi="Arial" w:cs="Arial"/>
              </w:rPr>
              <w:t>Presupuesto</w:t>
            </w:r>
          </w:p>
        </w:tc>
        <w:tc>
          <w:tcPr>
            <w:tcW w:w="1425" w:type="dxa"/>
            <w:vAlign w:val="center"/>
          </w:tcPr>
          <w:p w14:paraId="4937D823" w14:textId="38DBA070"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02B0954E" w14:textId="77777777">
        <w:trPr>
          <w:trHeight w:val="459"/>
        </w:trPr>
        <w:tc>
          <w:tcPr>
            <w:tcW w:w="556" w:type="dxa"/>
            <w:vAlign w:val="center"/>
          </w:tcPr>
          <w:p w14:paraId="013BF640" w14:textId="77777777" w:rsidR="006378D3" w:rsidRPr="006378D3" w:rsidRDefault="006378D3" w:rsidP="006378D3">
            <w:pPr>
              <w:rPr>
                <w:rFonts w:ascii="Arial" w:hAnsi="Arial" w:cs="Arial"/>
              </w:rPr>
            </w:pPr>
            <w:r w:rsidRPr="006378D3">
              <w:rPr>
                <w:rFonts w:ascii="Arial" w:hAnsi="Arial" w:cs="Arial"/>
              </w:rPr>
              <w:t xml:space="preserve"> 11</w:t>
            </w:r>
          </w:p>
        </w:tc>
        <w:tc>
          <w:tcPr>
            <w:tcW w:w="6847" w:type="dxa"/>
            <w:vAlign w:val="center"/>
          </w:tcPr>
          <w:p w14:paraId="7462B05E" w14:textId="77777777" w:rsidR="006378D3" w:rsidRPr="006378D3" w:rsidRDefault="006378D3" w:rsidP="006378D3">
            <w:pPr>
              <w:jc w:val="left"/>
              <w:rPr>
                <w:rFonts w:ascii="Arial" w:hAnsi="Arial" w:cs="Arial"/>
              </w:rPr>
            </w:pPr>
            <w:r w:rsidRPr="006378D3">
              <w:rPr>
                <w:rFonts w:ascii="Arial" w:hAnsi="Arial" w:cs="Arial"/>
              </w:rPr>
              <w:t>Instrumentos de medición del grado de satisfacción de la PA</w:t>
            </w:r>
          </w:p>
        </w:tc>
        <w:tc>
          <w:tcPr>
            <w:tcW w:w="1425" w:type="dxa"/>
            <w:vAlign w:val="center"/>
          </w:tcPr>
          <w:p w14:paraId="0914EC0E" w14:textId="04DD8295" w:rsidR="006378D3" w:rsidRPr="006378D3" w:rsidRDefault="006378D3" w:rsidP="006378D3">
            <w:pPr>
              <w:jc w:val="center"/>
              <w:rPr>
                <w:rFonts w:ascii="Arial" w:hAnsi="Arial" w:cs="Arial"/>
              </w:rPr>
            </w:pPr>
            <w:r w:rsidRPr="006378D3">
              <w:rPr>
                <w:rFonts w:ascii="Arial" w:hAnsi="Arial" w:cs="Arial"/>
              </w:rPr>
              <w:t>NR</w:t>
            </w:r>
          </w:p>
        </w:tc>
      </w:tr>
      <w:tr w:rsidR="006378D3" w:rsidRPr="006378D3" w14:paraId="1DA7394A" w14:textId="77777777">
        <w:trPr>
          <w:trHeight w:val="459"/>
        </w:trPr>
        <w:tc>
          <w:tcPr>
            <w:tcW w:w="556" w:type="dxa"/>
            <w:vAlign w:val="center"/>
          </w:tcPr>
          <w:p w14:paraId="4B5C7800" w14:textId="77777777" w:rsidR="006378D3" w:rsidRPr="006378D3" w:rsidRDefault="006378D3" w:rsidP="006378D3">
            <w:pPr>
              <w:jc w:val="center"/>
              <w:rPr>
                <w:rFonts w:ascii="Arial" w:hAnsi="Arial" w:cs="Arial"/>
              </w:rPr>
            </w:pPr>
            <w:r w:rsidRPr="006378D3">
              <w:rPr>
                <w:rFonts w:ascii="Arial" w:hAnsi="Arial" w:cs="Arial"/>
              </w:rPr>
              <w:t>12</w:t>
            </w:r>
          </w:p>
        </w:tc>
        <w:tc>
          <w:tcPr>
            <w:tcW w:w="6847" w:type="dxa"/>
            <w:vAlign w:val="center"/>
          </w:tcPr>
          <w:p w14:paraId="3574675A" w14:textId="77777777" w:rsidR="006378D3" w:rsidRPr="006378D3" w:rsidRDefault="006378D3" w:rsidP="006378D3">
            <w:pPr>
              <w:jc w:val="left"/>
              <w:rPr>
                <w:rFonts w:ascii="Arial" w:hAnsi="Arial" w:cs="Arial"/>
              </w:rPr>
            </w:pPr>
            <w:r w:rsidRPr="006378D3">
              <w:rPr>
                <w:rFonts w:ascii="Arial" w:hAnsi="Arial" w:cs="Arial"/>
              </w:rPr>
              <w:t>Avance de los Indicadores respecto de sus metas</w:t>
            </w:r>
          </w:p>
        </w:tc>
        <w:tc>
          <w:tcPr>
            <w:tcW w:w="1425" w:type="dxa"/>
            <w:vAlign w:val="center"/>
          </w:tcPr>
          <w:p w14:paraId="4DADBFE3" w14:textId="003786BB" w:rsidR="006378D3" w:rsidRPr="006378D3" w:rsidRDefault="006378D3" w:rsidP="006378D3">
            <w:pPr>
              <w:jc w:val="center"/>
              <w:rPr>
                <w:rFonts w:ascii="Arial" w:hAnsi="Arial" w:cs="Arial"/>
              </w:rPr>
            </w:pPr>
            <w:r w:rsidRPr="006378D3">
              <w:rPr>
                <w:rFonts w:ascii="Arial" w:hAnsi="Arial" w:cs="Arial"/>
              </w:rPr>
              <w:t>CI</w:t>
            </w:r>
          </w:p>
        </w:tc>
      </w:tr>
      <w:tr w:rsidR="00F96339" w:rsidRPr="006378D3" w14:paraId="7CACFCE4" w14:textId="77777777">
        <w:trPr>
          <w:trHeight w:val="459"/>
        </w:trPr>
        <w:tc>
          <w:tcPr>
            <w:tcW w:w="556" w:type="dxa"/>
            <w:vAlign w:val="center"/>
          </w:tcPr>
          <w:p w14:paraId="334D8CD9" w14:textId="77777777" w:rsidR="00F96339" w:rsidRPr="006378D3" w:rsidRDefault="00F96339" w:rsidP="00F96339">
            <w:pPr>
              <w:jc w:val="center"/>
              <w:rPr>
                <w:rFonts w:ascii="Arial" w:hAnsi="Arial" w:cs="Arial"/>
              </w:rPr>
            </w:pPr>
            <w:r w:rsidRPr="006378D3">
              <w:rPr>
                <w:rFonts w:ascii="Arial" w:hAnsi="Arial" w:cs="Arial"/>
              </w:rPr>
              <w:t>13</w:t>
            </w:r>
          </w:p>
        </w:tc>
        <w:tc>
          <w:tcPr>
            <w:tcW w:w="6847" w:type="dxa"/>
            <w:vAlign w:val="center"/>
          </w:tcPr>
          <w:p w14:paraId="412126D1" w14:textId="77777777" w:rsidR="00F96339" w:rsidRPr="006378D3" w:rsidRDefault="00F96339" w:rsidP="00F96339">
            <w:pPr>
              <w:jc w:val="left"/>
              <w:rPr>
                <w:rFonts w:ascii="Arial" w:hAnsi="Arial" w:cs="Arial"/>
              </w:rPr>
            </w:pPr>
            <w:r w:rsidRPr="006378D3">
              <w:rPr>
                <w:rFonts w:ascii="Arial" w:hAnsi="Arial" w:cs="Arial"/>
              </w:rPr>
              <w:t>Análisis FODA</w:t>
            </w:r>
          </w:p>
        </w:tc>
        <w:tc>
          <w:tcPr>
            <w:tcW w:w="1425" w:type="dxa"/>
            <w:vAlign w:val="center"/>
          </w:tcPr>
          <w:p w14:paraId="2FDAEC6E" w14:textId="60342485" w:rsidR="00F96339" w:rsidRPr="006378D3" w:rsidRDefault="00F96339" w:rsidP="00F96339">
            <w:pPr>
              <w:jc w:val="center"/>
              <w:rPr>
                <w:rFonts w:ascii="Arial" w:hAnsi="Arial" w:cs="Arial"/>
              </w:rPr>
            </w:pPr>
            <w:r w:rsidRPr="006378D3">
              <w:rPr>
                <w:rFonts w:ascii="Arial" w:hAnsi="Arial" w:cs="Arial"/>
              </w:rPr>
              <w:t>CI</w:t>
            </w:r>
          </w:p>
        </w:tc>
      </w:tr>
      <w:tr w:rsidR="006378D3" w:rsidRPr="006378D3" w14:paraId="18E50401" w14:textId="77777777">
        <w:trPr>
          <w:trHeight w:val="459"/>
        </w:trPr>
        <w:tc>
          <w:tcPr>
            <w:tcW w:w="556" w:type="dxa"/>
            <w:vAlign w:val="center"/>
          </w:tcPr>
          <w:p w14:paraId="136EBB3B" w14:textId="77777777" w:rsidR="006378D3" w:rsidRPr="006378D3" w:rsidRDefault="006378D3" w:rsidP="006378D3">
            <w:pPr>
              <w:jc w:val="center"/>
              <w:rPr>
                <w:rFonts w:ascii="Arial" w:hAnsi="Arial" w:cs="Arial"/>
              </w:rPr>
            </w:pPr>
            <w:r w:rsidRPr="006378D3">
              <w:rPr>
                <w:rFonts w:ascii="Arial" w:hAnsi="Arial" w:cs="Arial"/>
              </w:rPr>
              <w:t>14</w:t>
            </w:r>
          </w:p>
        </w:tc>
        <w:tc>
          <w:tcPr>
            <w:tcW w:w="6847" w:type="dxa"/>
            <w:vAlign w:val="center"/>
          </w:tcPr>
          <w:p w14:paraId="1A11786A" w14:textId="77777777" w:rsidR="006378D3" w:rsidRPr="006378D3" w:rsidRDefault="006378D3" w:rsidP="006378D3">
            <w:pPr>
              <w:jc w:val="left"/>
              <w:rPr>
                <w:rFonts w:ascii="Arial" w:hAnsi="Arial" w:cs="Arial"/>
              </w:rPr>
            </w:pPr>
            <w:r w:rsidRPr="006378D3">
              <w:rPr>
                <w:rFonts w:ascii="Arial" w:hAnsi="Arial" w:cs="Arial"/>
              </w:rPr>
              <w:t>Ficha Técnica con los datos generales de la evaluación</w:t>
            </w:r>
          </w:p>
        </w:tc>
        <w:tc>
          <w:tcPr>
            <w:tcW w:w="1425" w:type="dxa"/>
            <w:vAlign w:val="center"/>
          </w:tcPr>
          <w:p w14:paraId="2B4533E8" w14:textId="30435031" w:rsidR="006378D3" w:rsidRPr="006378D3" w:rsidRDefault="006378D3" w:rsidP="006378D3">
            <w:pPr>
              <w:jc w:val="center"/>
              <w:rPr>
                <w:rFonts w:ascii="Arial" w:hAnsi="Arial" w:cs="Arial"/>
              </w:rPr>
            </w:pPr>
            <w:r w:rsidRPr="006378D3">
              <w:rPr>
                <w:rFonts w:ascii="Arial" w:hAnsi="Arial" w:cs="Arial"/>
              </w:rPr>
              <w:t>CI</w:t>
            </w:r>
          </w:p>
        </w:tc>
      </w:tr>
      <w:tr w:rsidR="006378D3" w:rsidRPr="006378D3" w14:paraId="4F033D0F" w14:textId="77777777">
        <w:trPr>
          <w:trHeight w:val="459"/>
        </w:trPr>
        <w:tc>
          <w:tcPr>
            <w:tcW w:w="556" w:type="dxa"/>
            <w:vAlign w:val="center"/>
          </w:tcPr>
          <w:p w14:paraId="24D76119" w14:textId="77777777" w:rsidR="006378D3" w:rsidRPr="006378D3" w:rsidRDefault="006378D3" w:rsidP="006378D3">
            <w:pPr>
              <w:jc w:val="center"/>
              <w:rPr>
                <w:rFonts w:ascii="Arial" w:hAnsi="Arial" w:cs="Arial"/>
              </w:rPr>
            </w:pPr>
            <w:r w:rsidRPr="006378D3">
              <w:rPr>
                <w:rFonts w:ascii="Arial" w:hAnsi="Arial" w:cs="Arial"/>
              </w:rPr>
              <w:t>15</w:t>
            </w:r>
          </w:p>
        </w:tc>
        <w:tc>
          <w:tcPr>
            <w:tcW w:w="6847" w:type="dxa"/>
            <w:vAlign w:val="center"/>
          </w:tcPr>
          <w:p w14:paraId="75B4C18A" w14:textId="77777777" w:rsidR="006378D3" w:rsidRPr="006378D3" w:rsidRDefault="006378D3" w:rsidP="006378D3">
            <w:pPr>
              <w:jc w:val="left"/>
              <w:rPr>
                <w:rFonts w:ascii="Arial" w:hAnsi="Arial" w:cs="Arial"/>
              </w:rPr>
            </w:pPr>
            <w:r w:rsidRPr="006378D3">
              <w:rPr>
                <w:rFonts w:ascii="Arial" w:hAnsi="Arial" w:cs="Arial"/>
              </w:rPr>
              <w:t>Fuentes de información</w:t>
            </w:r>
          </w:p>
        </w:tc>
        <w:tc>
          <w:tcPr>
            <w:tcW w:w="1425" w:type="dxa"/>
            <w:vAlign w:val="center"/>
          </w:tcPr>
          <w:p w14:paraId="3271B396" w14:textId="33CE2EBD" w:rsidR="006378D3" w:rsidRPr="006378D3" w:rsidRDefault="006378D3" w:rsidP="006378D3">
            <w:pPr>
              <w:jc w:val="center"/>
              <w:rPr>
                <w:rFonts w:ascii="Arial" w:hAnsi="Arial" w:cs="Arial"/>
              </w:rPr>
            </w:pPr>
            <w:r w:rsidRPr="006378D3">
              <w:rPr>
                <w:rFonts w:ascii="Arial" w:hAnsi="Arial" w:cs="Arial"/>
              </w:rPr>
              <w:t>CI</w:t>
            </w:r>
          </w:p>
        </w:tc>
      </w:tr>
    </w:tbl>
    <w:p w14:paraId="7C3369BE" w14:textId="77777777" w:rsidR="004C36F9" w:rsidRDefault="004C36F9" w:rsidP="004C36F9">
      <w:pPr>
        <w:spacing w:after="0" w:line="240" w:lineRule="auto"/>
        <w:jc w:val="left"/>
      </w:pPr>
      <w:bookmarkStart w:id="93" w:name="_Hlk222308923"/>
    </w:p>
    <w:p w14:paraId="2030E7C9" w14:textId="7C04EE5B" w:rsidR="001412B7" w:rsidRPr="004C36F9" w:rsidRDefault="00F96339">
      <w:pPr>
        <w:spacing w:line="276" w:lineRule="auto"/>
        <w:jc w:val="left"/>
        <w:rPr>
          <w:b/>
          <w:bCs/>
          <w:color w:val="FFFFFF"/>
        </w:rPr>
      </w:pPr>
      <w:r w:rsidRPr="004C36F9">
        <w:rPr>
          <w:sz w:val="18"/>
          <w:szCs w:val="18"/>
        </w:rPr>
        <w:t>CI. Con información; NR. No respondió; NA. No Aplica</w:t>
      </w:r>
      <w:bookmarkEnd w:id="93"/>
      <w:r w:rsidR="004C36F9">
        <w:rPr>
          <w:sz w:val="18"/>
          <w:szCs w:val="18"/>
          <w:lang w:val="es-ES"/>
        </w:rPr>
        <w:t>.</w:t>
      </w:r>
      <w:r w:rsidRPr="004C36F9">
        <w:rPr>
          <w:b/>
          <w:bCs/>
          <w:color w:val="FFFFFF"/>
        </w:rPr>
        <w:br w:type="page"/>
      </w:r>
    </w:p>
    <w:tbl>
      <w:tblPr>
        <w:tblStyle w:val="afffd"/>
        <w:tblW w:w="9266" w:type="dxa"/>
        <w:tblInd w:w="-1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89"/>
        <w:gridCol w:w="4319"/>
        <w:gridCol w:w="1192"/>
        <w:gridCol w:w="1190"/>
        <w:gridCol w:w="1190"/>
        <w:gridCol w:w="1086"/>
      </w:tblGrid>
      <w:tr w:rsidR="001412B7" w14:paraId="131D3105" w14:textId="77777777">
        <w:trPr>
          <w:trHeight w:val="397"/>
        </w:trPr>
        <w:tc>
          <w:tcPr>
            <w:tcW w:w="9266" w:type="dxa"/>
            <w:gridSpan w:val="6"/>
            <w:shd w:val="clear" w:color="auto" w:fill="404040"/>
            <w:vAlign w:val="center"/>
          </w:tcPr>
          <w:p w14:paraId="0F38DA59" w14:textId="77777777" w:rsidR="001412B7" w:rsidRDefault="004F52B8">
            <w:pPr>
              <w:spacing w:after="0" w:line="240" w:lineRule="auto"/>
              <w:jc w:val="center"/>
              <w:rPr>
                <w:rFonts w:ascii="Calibri" w:eastAsia="Calibri" w:hAnsi="Calibri" w:cs="Calibri"/>
                <w:b/>
                <w:bCs/>
                <w:color w:val="FFFFFF"/>
              </w:rPr>
            </w:pPr>
            <w:r>
              <w:rPr>
                <w:b/>
                <w:bCs/>
                <w:color w:val="FFFFFF"/>
              </w:rPr>
              <w:lastRenderedPageBreak/>
              <w:t>Anexo 1. Alineación a objetivos de la planeación estatal</w:t>
            </w:r>
          </w:p>
        </w:tc>
      </w:tr>
      <w:tr w:rsidR="001412B7" w14:paraId="31290172" w14:textId="77777777">
        <w:trPr>
          <w:trHeight w:val="424"/>
        </w:trPr>
        <w:tc>
          <w:tcPr>
            <w:tcW w:w="4608" w:type="dxa"/>
            <w:gridSpan w:val="2"/>
            <w:shd w:val="clear" w:color="auto" w:fill="D9D9D9"/>
            <w:vAlign w:val="center"/>
          </w:tcPr>
          <w:p w14:paraId="61EE587E" w14:textId="77777777" w:rsidR="001412B7" w:rsidRDefault="004F52B8">
            <w:pPr>
              <w:spacing w:after="0" w:line="240" w:lineRule="auto"/>
              <w:rPr>
                <w:b/>
                <w:bCs/>
                <w:sz w:val="18"/>
                <w:szCs w:val="18"/>
              </w:rPr>
            </w:pPr>
            <w:r>
              <w:rPr>
                <w:b/>
                <w:bCs/>
                <w:sz w:val="18"/>
                <w:szCs w:val="18"/>
              </w:rPr>
              <w:t>Clave y nombre del Pp:</w:t>
            </w:r>
          </w:p>
        </w:tc>
        <w:tc>
          <w:tcPr>
            <w:tcW w:w="4658" w:type="dxa"/>
            <w:gridSpan w:val="4"/>
            <w:vAlign w:val="center"/>
          </w:tcPr>
          <w:p w14:paraId="0FC5C526" w14:textId="77777777" w:rsidR="001412B7" w:rsidRDefault="004F52B8">
            <w:pPr>
              <w:spacing w:after="0" w:line="240" w:lineRule="auto"/>
              <w:rPr>
                <w:color w:val="000000"/>
                <w:sz w:val="18"/>
                <w:szCs w:val="18"/>
              </w:rPr>
            </w:pPr>
            <w:r>
              <w:rPr>
                <w:color w:val="000000"/>
                <w:sz w:val="18"/>
                <w:szCs w:val="18"/>
              </w:rPr>
              <w:t> F087 FOMENTO</w:t>
            </w:r>
            <w:r>
              <w:rPr>
                <w:sz w:val="18"/>
                <w:szCs w:val="18"/>
              </w:rPr>
              <w:t xml:space="preserve"> A LA MICRO, PEQUEÑA Y MEDIANA EMPRESA</w:t>
            </w:r>
          </w:p>
        </w:tc>
      </w:tr>
      <w:tr w:rsidR="001412B7" w14:paraId="1524F939" w14:textId="77777777">
        <w:trPr>
          <w:trHeight w:val="416"/>
        </w:trPr>
        <w:tc>
          <w:tcPr>
            <w:tcW w:w="4608" w:type="dxa"/>
            <w:gridSpan w:val="2"/>
            <w:shd w:val="clear" w:color="auto" w:fill="D9D9D9"/>
            <w:vAlign w:val="center"/>
          </w:tcPr>
          <w:p w14:paraId="0D294690" w14:textId="77777777" w:rsidR="001412B7" w:rsidRDefault="004F52B8">
            <w:pPr>
              <w:spacing w:after="0" w:line="240" w:lineRule="auto"/>
              <w:rPr>
                <w:b/>
                <w:bCs/>
                <w:sz w:val="18"/>
                <w:szCs w:val="18"/>
              </w:rPr>
            </w:pPr>
            <w:r>
              <w:rPr>
                <w:b/>
                <w:bCs/>
                <w:sz w:val="18"/>
                <w:szCs w:val="18"/>
              </w:rPr>
              <w:t>Objetivo central del Pp evaluado:</w:t>
            </w:r>
          </w:p>
        </w:tc>
        <w:tc>
          <w:tcPr>
            <w:tcW w:w="4658" w:type="dxa"/>
            <w:gridSpan w:val="4"/>
            <w:vAlign w:val="center"/>
          </w:tcPr>
          <w:p w14:paraId="0384B51E" w14:textId="77777777" w:rsidR="001412B7" w:rsidRDefault="004F52B8">
            <w:pPr>
              <w:spacing w:after="0" w:line="240" w:lineRule="auto"/>
              <w:rPr>
                <w:color w:val="000000"/>
                <w:sz w:val="18"/>
                <w:szCs w:val="18"/>
              </w:rPr>
            </w:pPr>
            <w:r>
              <w:rPr>
                <w:sz w:val="18"/>
                <w:szCs w:val="18"/>
              </w:rPr>
              <w:t>Las Micro, Pequeñas y Medianas Empresas, reciben servicios de desarrollo empresarial y comercial para elevar su competitividad, productividad e innovación.</w:t>
            </w:r>
          </w:p>
        </w:tc>
      </w:tr>
      <w:tr w:rsidR="001412B7" w14:paraId="0D4EBCF4" w14:textId="77777777">
        <w:trPr>
          <w:trHeight w:val="354"/>
        </w:trPr>
        <w:tc>
          <w:tcPr>
            <w:tcW w:w="289" w:type="dxa"/>
            <w:tcBorders>
              <w:right w:val="nil"/>
            </w:tcBorders>
            <w:shd w:val="clear" w:color="auto" w:fill="7F7F7F"/>
            <w:vAlign w:val="center"/>
          </w:tcPr>
          <w:p w14:paraId="1051B7E7" w14:textId="77777777" w:rsidR="001412B7" w:rsidRDefault="001412B7">
            <w:pPr>
              <w:spacing w:after="0" w:line="240" w:lineRule="auto"/>
              <w:jc w:val="left"/>
              <w:rPr>
                <w:b/>
                <w:bCs/>
                <w:color w:val="FFFFFF"/>
                <w:sz w:val="16"/>
                <w:szCs w:val="16"/>
              </w:rPr>
            </w:pPr>
          </w:p>
        </w:tc>
        <w:tc>
          <w:tcPr>
            <w:tcW w:w="5511" w:type="dxa"/>
            <w:gridSpan w:val="2"/>
            <w:tcBorders>
              <w:left w:val="nil"/>
              <w:right w:val="nil"/>
            </w:tcBorders>
            <w:shd w:val="clear" w:color="auto" w:fill="7F7F7F"/>
            <w:vAlign w:val="center"/>
          </w:tcPr>
          <w:p w14:paraId="2A08E1AD" w14:textId="77777777" w:rsidR="001412B7" w:rsidRDefault="004F52B8">
            <w:pPr>
              <w:spacing w:after="0" w:line="240" w:lineRule="auto"/>
              <w:jc w:val="left"/>
              <w:rPr>
                <w:b/>
                <w:bCs/>
                <w:color w:val="FFFFFF"/>
                <w:sz w:val="16"/>
                <w:szCs w:val="16"/>
              </w:rPr>
            </w:pPr>
            <w:r>
              <w:rPr>
                <w:b/>
                <w:bCs/>
                <w:color w:val="FFFFFF"/>
                <w:sz w:val="16"/>
                <w:szCs w:val="16"/>
              </w:rPr>
              <w:t>a) Valoración de la alineación establecida PED vigente</w:t>
            </w:r>
          </w:p>
        </w:tc>
        <w:tc>
          <w:tcPr>
            <w:tcW w:w="1190" w:type="dxa"/>
            <w:tcBorders>
              <w:left w:val="nil"/>
              <w:right w:val="nil"/>
            </w:tcBorders>
            <w:shd w:val="clear" w:color="auto" w:fill="7F7F7F"/>
            <w:vAlign w:val="center"/>
          </w:tcPr>
          <w:p w14:paraId="31C66BA3" w14:textId="77777777" w:rsidR="001412B7" w:rsidRDefault="001412B7">
            <w:pPr>
              <w:spacing w:after="0" w:line="240" w:lineRule="auto"/>
              <w:jc w:val="left"/>
              <w:rPr>
                <w:b/>
                <w:bCs/>
                <w:color w:val="FFFFFF"/>
                <w:sz w:val="16"/>
                <w:szCs w:val="16"/>
              </w:rPr>
            </w:pPr>
          </w:p>
        </w:tc>
        <w:tc>
          <w:tcPr>
            <w:tcW w:w="1190" w:type="dxa"/>
            <w:tcBorders>
              <w:left w:val="nil"/>
              <w:right w:val="nil"/>
            </w:tcBorders>
            <w:shd w:val="clear" w:color="auto" w:fill="7F7F7F"/>
            <w:vAlign w:val="center"/>
          </w:tcPr>
          <w:p w14:paraId="241C1220" w14:textId="77777777" w:rsidR="001412B7" w:rsidRDefault="001412B7">
            <w:pPr>
              <w:spacing w:after="0" w:line="240" w:lineRule="auto"/>
              <w:jc w:val="left"/>
              <w:rPr>
                <w:b/>
                <w:bCs/>
                <w:color w:val="FFFFFF"/>
                <w:sz w:val="16"/>
                <w:szCs w:val="16"/>
              </w:rPr>
            </w:pPr>
          </w:p>
        </w:tc>
        <w:tc>
          <w:tcPr>
            <w:tcW w:w="1086" w:type="dxa"/>
            <w:tcBorders>
              <w:left w:val="nil"/>
            </w:tcBorders>
            <w:shd w:val="clear" w:color="auto" w:fill="7F7F7F"/>
            <w:vAlign w:val="center"/>
          </w:tcPr>
          <w:p w14:paraId="63F01B28" w14:textId="77777777" w:rsidR="001412B7" w:rsidRDefault="001412B7">
            <w:pPr>
              <w:spacing w:after="0" w:line="240" w:lineRule="auto"/>
              <w:jc w:val="left"/>
              <w:rPr>
                <w:b/>
                <w:bCs/>
                <w:color w:val="FFFFFF"/>
                <w:sz w:val="16"/>
                <w:szCs w:val="16"/>
              </w:rPr>
            </w:pPr>
          </w:p>
        </w:tc>
      </w:tr>
      <w:tr w:rsidR="001412B7" w14:paraId="0031BD03" w14:textId="77777777">
        <w:trPr>
          <w:trHeight w:val="487"/>
        </w:trPr>
        <w:tc>
          <w:tcPr>
            <w:tcW w:w="4608" w:type="dxa"/>
            <w:gridSpan w:val="2"/>
            <w:shd w:val="clear" w:color="auto" w:fill="D9D9D9"/>
            <w:vAlign w:val="center"/>
          </w:tcPr>
          <w:p w14:paraId="20B393F1" w14:textId="77777777" w:rsidR="001412B7" w:rsidRDefault="004F52B8">
            <w:pPr>
              <w:spacing w:after="0" w:line="240" w:lineRule="auto"/>
              <w:jc w:val="center"/>
              <w:rPr>
                <w:b/>
                <w:bCs/>
                <w:sz w:val="16"/>
                <w:szCs w:val="16"/>
              </w:rPr>
            </w:pPr>
            <w:r>
              <w:rPr>
                <w:b/>
                <w:bCs/>
                <w:sz w:val="16"/>
                <w:szCs w:val="16"/>
              </w:rPr>
              <w:t>Programa derivado</w:t>
            </w:r>
          </w:p>
        </w:tc>
        <w:tc>
          <w:tcPr>
            <w:tcW w:w="1192" w:type="dxa"/>
            <w:shd w:val="clear" w:color="auto" w:fill="D9D9D9"/>
            <w:vAlign w:val="center"/>
          </w:tcPr>
          <w:p w14:paraId="243F39FA" w14:textId="77777777" w:rsidR="001412B7" w:rsidRDefault="004F52B8">
            <w:pPr>
              <w:spacing w:after="0" w:line="240" w:lineRule="auto"/>
              <w:jc w:val="center"/>
              <w:rPr>
                <w:b/>
                <w:bCs/>
                <w:sz w:val="16"/>
                <w:szCs w:val="16"/>
              </w:rPr>
            </w:pPr>
            <w:r>
              <w:rPr>
                <w:b/>
                <w:bCs/>
                <w:sz w:val="16"/>
                <w:szCs w:val="16"/>
              </w:rPr>
              <w:t>Objetivo prioritario</w:t>
            </w:r>
          </w:p>
        </w:tc>
        <w:tc>
          <w:tcPr>
            <w:tcW w:w="1190" w:type="dxa"/>
            <w:shd w:val="clear" w:color="auto" w:fill="D9D9D9"/>
            <w:vAlign w:val="center"/>
          </w:tcPr>
          <w:p w14:paraId="289FF2DB" w14:textId="77777777" w:rsidR="001412B7" w:rsidRDefault="004F52B8">
            <w:pPr>
              <w:spacing w:after="0" w:line="240" w:lineRule="auto"/>
              <w:jc w:val="center"/>
              <w:rPr>
                <w:b/>
                <w:bCs/>
                <w:sz w:val="16"/>
                <w:szCs w:val="16"/>
              </w:rPr>
            </w:pPr>
            <w:r>
              <w:rPr>
                <w:b/>
                <w:bCs/>
                <w:sz w:val="16"/>
                <w:szCs w:val="16"/>
              </w:rPr>
              <w:t>Estrategia prioritaria</w:t>
            </w:r>
          </w:p>
        </w:tc>
        <w:tc>
          <w:tcPr>
            <w:tcW w:w="1190" w:type="dxa"/>
            <w:shd w:val="clear" w:color="auto" w:fill="D9D9D9"/>
            <w:vAlign w:val="center"/>
          </w:tcPr>
          <w:p w14:paraId="1B347688" w14:textId="77777777" w:rsidR="001412B7" w:rsidRDefault="004F52B8">
            <w:pPr>
              <w:spacing w:after="0" w:line="240" w:lineRule="auto"/>
              <w:jc w:val="center"/>
              <w:rPr>
                <w:b/>
                <w:bCs/>
                <w:sz w:val="16"/>
                <w:szCs w:val="16"/>
              </w:rPr>
            </w:pPr>
            <w:r>
              <w:rPr>
                <w:b/>
                <w:bCs/>
                <w:sz w:val="16"/>
                <w:szCs w:val="16"/>
              </w:rPr>
              <w:t>Contribución del Pp</w:t>
            </w:r>
          </w:p>
        </w:tc>
        <w:tc>
          <w:tcPr>
            <w:tcW w:w="1086" w:type="dxa"/>
            <w:shd w:val="clear" w:color="auto" w:fill="D9D9D9"/>
            <w:vAlign w:val="center"/>
          </w:tcPr>
          <w:p w14:paraId="46B3F102" w14:textId="77777777" w:rsidR="001412B7" w:rsidRDefault="004F52B8">
            <w:pPr>
              <w:spacing w:after="0" w:line="240" w:lineRule="auto"/>
              <w:jc w:val="center"/>
              <w:rPr>
                <w:b/>
                <w:bCs/>
                <w:sz w:val="16"/>
                <w:szCs w:val="16"/>
              </w:rPr>
            </w:pPr>
            <w:r>
              <w:rPr>
                <w:b/>
                <w:bCs/>
                <w:sz w:val="16"/>
                <w:szCs w:val="16"/>
              </w:rPr>
              <w:t>Valoración</w:t>
            </w:r>
          </w:p>
        </w:tc>
      </w:tr>
      <w:tr w:rsidR="001412B7" w14:paraId="7F7128AA" w14:textId="77777777">
        <w:trPr>
          <w:trHeight w:val="1122"/>
        </w:trPr>
        <w:tc>
          <w:tcPr>
            <w:tcW w:w="4608" w:type="dxa"/>
            <w:gridSpan w:val="2"/>
            <w:vAlign w:val="center"/>
          </w:tcPr>
          <w:p w14:paraId="0F2CC30E" w14:textId="77777777" w:rsidR="001412B7" w:rsidRDefault="004F52B8">
            <w:pPr>
              <w:spacing w:after="0" w:line="240" w:lineRule="auto"/>
              <w:rPr>
                <w:sz w:val="16"/>
                <w:szCs w:val="16"/>
              </w:rPr>
            </w:pPr>
            <w:r>
              <w:rPr>
                <w:sz w:val="16"/>
                <w:szCs w:val="16"/>
              </w:rPr>
              <w:t>F087 FOMENTO A LA MICRO, PEQUEÑA Y MEDIANA EMPRESA</w:t>
            </w:r>
          </w:p>
        </w:tc>
        <w:tc>
          <w:tcPr>
            <w:tcW w:w="1192" w:type="dxa"/>
            <w:vAlign w:val="center"/>
          </w:tcPr>
          <w:p w14:paraId="4343B4F2" w14:textId="77777777" w:rsidR="001412B7" w:rsidRDefault="004F52B8">
            <w:pPr>
              <w:spacing w:after="0" w:line="240" w:lineRule="auto"/>
              <w:rPr>
                <w:sz w:val="16"/>
                <w:szCs w:val="16"/>
              </w:rPr>
            </w:pPr>
            <w:r>
              <w:rPr>
                <w:b/>
                <w:bCs/>
                <w:sz w:val="16"/>
                <w:szCs w:val="16"/>
              </w:rPr>
              <w:t>Objetivo Prioritario 3.1:</w:t>
            </w:r>
            <w:r>
              <w:rPr>
                <w:sz w:val="16"/>
                <w:szCs w:val="16"/>
              </w:rPr>
              <w:t xml:space="preserve"> Impulsar el desarrollo inclusivo y sostenible a través de mecanismos y herramientas que permitan elevar la competitividad y productividad de las mipymes y las y los emprendedores.</w:t>
            </w:r>
          </w:p>
        </w:tc>
        <w:tc>
          <w:tcPr>
            <w:tcW w:w="1190" w:type="dxa"/>
            <w:vAlign w:val="center"/>
          </w:tcPr>
          <w:p w14:paraId="17818D5A" w14:textId="77777777" w:rsidR="001412B7" w:rsidRDefault="004F52B8">
            <w:pPr>
              <w:spacing w:after="0" w:line="240" w:lineRule="auto"/>
              <w:rPr>
                <w:sz w:val="16"/>
                <w:szCs w:val="16"/>
              </w:rPr>
            </w:pPr>
            <w:r>
              <w:rPr>
                <w:b/>
                <w:bCs/>
                <w:sz w:val="16"/>
                <w:szCs w:val="16"/>
              </w:rPr>
              <w:t>Estrategia 3.1.1:</w:t>
            </w:r>
            <w:r>
              <w:rPr>
                <w:sz w:val="16"/>
                <w:szCs w:val="16"/>
              </w:rPr>
              <w:t xml:space="preserve"> Fortalecer y mejorar la eficiencia productiva de las MIPYMES del Estado.</w:t>
            </w:r>
          </w:p>
          <w:p w14:paraId="60186ECA" w14:textId="77777777" w:rsidR="001412B7" w:rsidRDefault="001412B7">
            <w:pPr>
              <w:spacing w:after="0" w:line="240" w:lineRule="auto"/>
              <w:rPr>
                <w:sz w:val="16"/>
                <w:szCs w:val="16"/>
              </w:rPr>
            </w:pPr>
          </w:p>
        </w:tc>
        <w:tc>
          <w:tcPr>
            <w:tcW w:w="1190" w:type="dxa"/>
            <w:tcBorders>
              <w:bottom w:val="single" w:sz="4" w:space="0" w:color="BFBFBF"/>
            </w:tcBorders>
            <w:vAlign w:val="center"/>
          </w:tcPr>
          <w:p w14:paraId="245F24F5" w14:textId="77777777" w:rsidR="001412B7" w:rsidRDefault="004F52B8">
            <w:pPr>
              <w:spacing w:after="0" w:line="240" w:lineRule="auto"/>
              <w:rPr>
                <w:sz w:val="16"/>
                <w:szCs w:val="16"/>
              </w:rPr>
            </w:pPr>
            <w:r>
              <w:rPr>
                <w:sz w:val="16"/>
                <w:szCs w:val="16"/>
              </w:rPr>
              <w:t xml:space="preserve">El Pp otorga directamente </w:t>
            </w:r>
            <w:r>
              <w:rPr>
                <w:b/>
                <w:bCs/>
                <w:sz w:val="16"/>
                <w:szCs w:val="16"/>
              </w:rPr>
              <w:t>servicios de desarrollo empresarial y comercial</w:t>
            </w:r>
            <w:r>
              <w:rPr>
                <w:sz w:val="16"/>
                <w:szCs w:val="16"/>
              </w:rPr>
              <w:t xml:space="preserve"> que son los medios para fortalecer la eficiencia productiva de las MiPyMES.</w:t>
            </w:r>
          </w:p>
        </w:tc>
        <w:tc>
          <w:tcPr>
            <w:tcW w:w="1086" w:type="dxa"/>
            <w:vAlign w:val="center"/>
          </w:tcPr>
          <w:p w14:paraId="7119A238" w14:textId="77777777" w:rsidR="001412B7" w:rsidRDefault="004F52B8">
            <w:pPr>
              <w:spacing w:after="0" w:line="240" w:lineRule="auto"/>
              <w:rPr>
                <w:sz w:val="16"/>
                <w:szCs w:val="16"/>
              </w:rPr>
            </w:pPr>
            <w:r>
              <w:rPr>
                <w:sz w:val="16"/>
                <w:szCs w:val="16"/>
              </w:rPr>
              <w:t>Pertinente y Directa</w:t>
            </w:r>
          </w:p>
        </w:tc>
      </w:tr>
      <w:tr w:rsidR="001412B7" w14:paraId="07928382" w14:textId="77777777">
        <w:trPr>
          <w:trHeight w:val="354"/>
        </w:trPr>
        <w:tc>
          <w:tcPr>
            <w:tcW w:w="289" w:type="dxa"/>
            <w:tcBorders>
              <w:right w:val="nil"/>
            </w:tcBorders>
            <w:shd w:val="clear" w:color="auto" w:fill="7F7F7F"/>
            <w:vAlign w:val="center"/>
          </w:tcPr>
          <w:p w14:paraId="3331F85F" w14:textId="77777777" w:rsidR="001412B7" w:rsidRDefault="001412B7">
            <w:pPr>
              <w:spacing w:after="0" w:line="240" w:lineRule="auto"/>
              <w:jc w:val="left"/>
              <w:rPr>
                <w:b/>
                <w:bCs/>
                <w:color w:val="FFFFFF"/>
                <w:sz w:val="16"/>
                <w:szCs w:val="16"/>
              </w:rPr>
            </w:pPr>
          </w:p>
        </w:tc>
        <w:tc>
          <w:tcPr>
            <w:tcW w:w="6701" w:type="dxa"/>
            <w:gridSpan w:val="3"/>
            <w:tcBorders>
              <w:left w:val="nil"/>
              <w:right w:val="nil"/>
            </w:tcBorders>
            <w:shd w:val="clear" w:color="auto" w:fill="7F7F7F"/>
            <w:vAlign w:val="center"/>
          </w:tcPr>
          <w:p w14:paraId="1F121CAC" w14:textId="77777777" w:rsidR="001412B7" w:rsidRDefault="004F52B8">
            <w:pPr>
              <w:spacing w:after="0" w:line="240" w:lineRule="auto"/>
              <w:jc w:val="left"/>
              <w:rPr>
                <w:b/>
                <w:bCs/>
                <w:color w:val="FFFFFF"/>
                <w:sz w:val="16"/>
                <w:szCs w:val="16"/>
              </w:rPr>
            </w:pPr>
            <w:r>
              <w:rPr>
                <w:b/>
                <w:bCs/>
                <w:color w:val="FFFFFF"/>
                <w:sz w:val="16"/>
                <w:szCs w:val="16"/>
              </w:rPr>
              <w:t>b) Propuesta de alineación a programas sectoriales o institucionales</w:t>
            </w:r>
          </w:p>
        </w:tc>
        <w:tc>
          <w:tcPr>
            <w:tcW w:w="1190" w:type="dxa"/>
            <w:tcBorders>
              <w:left w:val="nil"/>
              <w:right w:val="nil"/>
            </w:tcBorders>
            <w:shd w:val="clear" w:color="auto" w:fill="7F7F7F"/>
            <w:vAlign w:val="center"/>
          </w:tcPr>
          <w:p w14:paraId="14E2A2E4" w14:textId="77777777" w:rsidR="001412B7" w:rsidRDefault="001412B7">
            <w:pPr>
              <w:spacing w:after="0" w:line="240" w:lineRule="auto"/>
              <w:jc w:val="left"/>
              <w:rPr>
                <w:b/>
                <w:bCs/>
                <w:color w:val="FFFFFF"/>
                <w:sz w:val="16"/>
                <w:szCs w:val="16"/>
              </w:rPr>
            </w:pPr>
          </w:p>
        </w:tc>
        <w:tc>
          <w:tcPr>
            <w:tcW w:w="1086" w:type="dxa"/>
            <w:tcBorders>
              <w:left w:val="nil"/>
            </w:tcBorders>
            <w:shd w:val="clear" w:color="auto" w:fill="7F7F7F"/>
            <w:vAlign w:val="center"/>
          </w:tcPr>
          <w:p w14:paraId="558FC557" w14:textId="77777777" w:rsidR="001412B7" w:rsidRDefault="001412B7">
            <w:pPr>
              <w:spacing w:after="0" w:line="240" w:lineRule="auto"/>
              <w:jc w:val="left"/>
              <w:rPr>
                <w:b/>
                <w:bCs/>
                <w:color w:val="FFFFFF"/>
                <w:sz w:val="16"/>
                <w:szCs w:val="16"/>
              </w:rPr>
            </w:pPr>
          </w:p>
        </w:tc>
      </w:tr>
      <w:tr w:rsidR="001412B7" w14:paraId="6241E66C" w14:textId="77777777">
        <w:trPr>
          <w:trHeight w:val="487"/>
        </w:trPr>
        <w:tc>
          <w:tcPr>
            <w:tcW w:w="4608" w:type="dxa"/>
            <w:gridSpan w:val="2"/>
            <w:shd w:val="clear" w:color="auto" w:fill="D9D9D9"/>
            <w:vAlign w:val="center"/>
          </w:tcPr>
          <w:p w14:paraId="1ACBD118" w14:textId="77777777" w:rsidR="001412B7" w:rsidRDefault="004F52B8">
            <w:pPr>
              <w:spacing w:after="0" w:line="240" w:lineRule="auto"/>
              <w:jc w:val="center"/>
              <w:rPr>
                <w:b/>
                <w:bCs/>
                <w:sz w:val="16"/>
                <w:szCs w:val="16"/>
              </w:rPr>
            </w:pPr>
            <w:r>
              <w:rPr>
                <w:b/>
                <w:bCs/>
                <w:sz w:val="16"/>
                <w:szCs w:val="16"/>
              </w:rPr>
              <w:t>Programa derivado</w:t>
            </w:r>
          </w:p>
        </w:tc>
        <w:tc>
          <w:tcPr>
            <w:tcW w:w="1192" w:type="dxa"/>
            <w:shd w:val="clear" w:color="auto" w:fill="D9D9D9"/>
            <w:vAlign w:val="center"/>
          </w:tcPr>
          <w:p w14:paraId="18214868" w14:textId="77777777" w:rsidR="001412B7" w:rsidRDefault="004F52B8">
            <w:pPr>
              <w:spacing w:after="0" w:line="240" w:lineRule="auto"/>
              <w:jc w:val="center"/>
              <w:rPr>
                <w:b/>
                <w:bCs/>
                <w:sz w:val="16"/>
                <w:szCs w:val="16"/>
              </w:rPr>
            </w:pPr>
            <w:r>
              <w:rPr>
                <w:b/>
                <w:bCs/>
                <w:sz w:val="16"/>
                <w:szCs w:val="16"/>
              </w:rPr>
              <w:t>Objetivo prioritario</w:t>
            </w:r>
          </w:p>
        </w:tc>
        <w:tc>
          <w:tcPr>
            <w:tcW w:w="1190" w:type="dxa"/>
            <w:shd w:val="clear" w:color="auto" w:fill="D9D9D9"/>
            <w:vAlign w:val="center"/>
          </w:tcPr>
          <w:p w14:paraId="4FE38A95" w14:textId="77777777" w:rsidR="001412B7" w:rsidRDefault="004F52B8">
            <w:pPr>
              <w:spacing w:after="0" w:line="240" w:lineRule="auto"/>
              <w:jc w:val="center"/>
              <w:rPr>
                <w:b/>
                <w:bCs/>
                <w:sz w:val="16"/>
                <w:szCs w:val="16"/>
              </w:rPr>
            </w:pPr>
            <w:r>
              <w:rPr>
                <w:b/>
                <w:bCs/>
                <w:sz w:val="16"/>
                <w:szCs w:val="16"/>
              </w:rPr>
              <w:t>Estrategia prioritaria</w:t>
            </w:r>
          </w:p>
        </w:tc>
        <w:tc>
          <w:tcPr>
            <w:tcW w:w="1190" w:type="dxa"/>
            <w:shd w:val="clear" w:color="auto" w:fill="D9D9D9"/>
            <w:vAlign w:val="center"/>
          </w:tcPr>
          <w:p w14:paraId="674856EF" w14:textId="77777777" w:rsidR="001412B7" w:rsidRDefault="004F52B8">
            <w:pPr>
              <w:spacing w:after="0" w:line="240" w:lineRule="auto"/>
              <w:jc w:val="center"/>
              <w:rPr>
                <w:b/>
                <w:bCs/>
                <w:sz w:val="16"/>
                <w:szCs w:val="16"/>
              </w:rPr>
            </w:pPr>
            <w:r>
              <w:rPr>
                <w:b/>
                <w:bCs/>
                <w:sz w:val="16"/>
                <w:szCs w:val="16"/>
              </w:rPr>
              <w:t>Contribución del Pp</w:t>
            </w:r>
          </w:p>
        </w:tc>
        <w:tc>
          <w:tcPr>
            <w:tcW w:w="1086" w:type="dxa"/>
            <w:shd w:val="clear" w:color="auto" w:fill="D9D9D9"/>
            <w:vAlign w:val="center"/>
          </w:tcPr>
          <w:p w14:paraId="5D3C02BD" w14:textId="77777777" w:rsidR="001412B7" w:rsidRDefault="004F52B8">
            <w:pPr>
              <w:spacing w:after="0" w:line="240" w:lineRule="auto"/>
              <w:jc w:val="center"/>
              <w:rPr>
                <w:b/>
                <w:bCs/>
                <w:sz w:val="16"/>
                <w:szCs w:val="16"/>
              </w:rPr>
            </w:pPr>
            <w:r>
              <w:rPr>
                <w:b/>
                <w:bCs/>
                <w:sz w:val="16"/>
                <w:szCs w:val="16"/>
              </w:rPr>
              <w:t>Valoración</w:t>
            </w:r>
          </w:p>
        </w:tc>
      </w:tr>
      <w:tr w:rsidR="001412B7" w14:paraId="6CCC14B3" w14:textId="77777777">
        <w:trPr>
          <w:trHeight w:val="1122"/>
        </w:trPr>
        <w:tc>
          <w:tcPr>
            <w:tcW w:w="4608" w:type="dxa"/>
            <w:gridSpan w:val="2"/>
            <w:vAlign w:val="center"/>
          </w:tcPr>
          <w:p w14:paraId="1531AE4E" w14:textId="77777777" w:rsidR="001412B7" w:rsidRDefault="004F52B8">
            <w:pPr>
              <w:spacing w:after="0" w:line="240" w:lineRule="auto"/>
              <w:rPr>
                <w:sz w:val="16"/>
                <w:szCs w:val="16"/>
              </w:rPr>
            </w:pPr>
            <w:r>
              <w:rPr>
                <w:sz w:val="16"/>
                <w:szCs w:val="16"/>
              </w:rPr>
              <w:t>F087 FOMENTO A LA MICRO, PEQUEÑA Y MEDIANA EMPRESA</w:t>
            </w:r>
          </w:p>
        </w:tc>
        <w:tc>
          <w:tcPr>
            <w:tcW w:w="1192" w:type="dxa"/>
            <w:vAlign w:val="center"/>
          </w:tcPr>
          <w:p w14:paraId="2DF89D7C" w14:textId="77777777" w:rsidR="001412B7" w:rsidRDefault="004F52B8">
            <w:pPr>
              <w:spacing w:after="0" w:line="240" w:lineRule="auto"/>
              <w:rPr>
                <w:sz w:val="16"/>
                <w:szCs w:val="16"/>
              </w:rPr>
            </w:pPr>
            <w:r>
              <w:rPr>
                <w:sz w:val="16"/>
                <w:szCs w:val="16"/>
              </w:rPr>
              <w:t>3: Promover la creación y consolidación de las MIPYMES productivas para una mayor inclusión productiva.</w:t>
            </w:r>
          </w:p>
        </w:tc>
        <w:tc>
          <w:tcPr>
            <w:tcW w:w="1190" w:type="dxa"/>
            <w:vAlign w:val="center"/>
          </w:tcPr>
          <w:p w14:paraId="35BE6BE6" w14:textId="77777777" w:rsidR="001412B7" w:rsidRDefault="004F52B8">
            <w:pPr>
              <w:spacing w:after="0" w:line="240" w:lineRule="auto"/>
              <w:rPr>
                <w:sz w:val="16"/>
                <w:szCs w:val="16"/>
              </w:rPr>
            </w:pPr>
            <w:r>
              <w:rPr>
                <w:sz w:val="16"/>
                <w:szCs w:val="16"/>
              </w:rPr>
              <w:t> 3.2 Impulsar la capacitación del capital humano para elevar la capacidad competitiva de las MIPYMES.</w:t>
            </w:r>
          </w:p>
          <w:p w14:paraId="653E25D4" w14:textId="77777777" w:rsidR="001412B7" w:rsidRDefault="004F52B8">
            <w:pPr>
              <w:spacing w:after="0" w:line="240" w:lineRule="auto"/>
              <w:rPr>
                <w:sz w:val="16"/>
                <w:szCs w:val="16"/>
              </w:rPr>
            </w:pPr>
            <w:r>
              <w:rPr>
                <w:sz w:val="16"/>
                <w:szCs w:val="16"/>
              </w:rPr>
              <w:t>3.3 Fomentar un entorno institucional y ambiente de negocios adecuados para aumentar la productividad de las MIPYMES.</w:t>
            </w:r>
          </w:p>
          <w:p w14:paraId="1C3E169A" w14:textId="77777777" w:rsidR="001412B7" w:rsidRDefault="004F52B8">
            <w:pPr>
              <w:spacing w:after="0" w:line="240" w:lineRule="auto"/>
              <w:rPr>
                <w:sz w:val="16"/>
                <w:szCs w:val="16"/>
              </w:rPr>
            </w:pPr>
            <w:r>
              <w:rPr>
                <w:sz w:val="16"/>
                <w:szCs w:val="16"/>
              </w:rPr>
              <w:t>3.4 Impulsar la capacidad de la innovación y el desarrollo tecnológico para incentivar la competitividad de las MIPYMES.</w:t>
            </w:r>
          </w:p>
          <w:p w14:paraId="14F5CA98" w14:textId="77777777" w:rsidR="001412B7" w:rsidRDefault="001412B7">
            <w:pPr>
              <w:spacing w:after="0" w:line="240" w:lineRule="auto"/>
              <w:rPr>
                <w:sz w:val="16"/>
                <w:szCs w:val="16"/>
              </w:rPr>
            </w:pPr>
          </w:p>
        </w:tc>
        <w:tc>
          <w:tcPr>
            <w:tcW w:w="1190" w:type="dxa"/>
            <w:vAlign w:val="center"/>
          </w:tcPr>
          <w:p w14:paraId="3469E8FC" w14:textId="77777777" w:rsidR="001412B7" w:rsidRDefault="004F52B8">
            <w:pPr>
              <w:spacing w:after="0" w:line="240" w:lineRule="auto"/>
              <w:rPr>
                <w:sz w:val="16"/>
                <w:szCs w:val="16"/>
              </w:rPr>
            </w:pPr>
            <w:r>
              <w:rPr>
                <w:sz w:val="16"/>
                <w:szCs w:val="16"/>
              </w:rPr>
              <w:t> El Pp otorga directamente servicios de desarrollo empresarial y comercial que son los medios para fortalecer la eficiencia productiva de las MiPyMES.</w:t>
            </w:r>
          </w:p>
        </w:tc>
        <w:tc>
          <w:tcPr>
            <w:tcW w:w="1086" w:type="dxa"/>
            <w:vAlign w:val="center"/>
          </w:tcPr>
          <w:p w14:paraId="5E1BD520" w14:textId="77777777" w:rsidR="001412B7" w:rsidRDefault="004F52B8">
            <w:pPr>
              <w:spacing w:after="0" w:line="240" w:lineRule="auto"/>
              <w:rPr>
                <w:sz w:val="16"/>
                <w:szCs w:val="16"/>
              </w:rPr>
            </w:pPr>
            <w:r>
              <w:rPr>
                <w:sz w:val="16"/>
                <w:szCs w:val="16"/>
              </w:rPr>
              <w:t>Pertinente y Directa</w:t>
            </w:r>
          </w:p>
        </w:tc>
      </w:tr>
    </w:tbl>
    <w:p w14:paraId="08E098C5" w14:textId="77777777" w:rsidR="001412B7" w:rsidRDefault="004F52B8">
      <w:pPr>
        <w:spacing w:line="276" w:lineRule="auto"/>
        <w:jc w:val="left"/>
      </w:pPr>
      <w:r>
        <w:br w:type="page"/>
      </w:r>
    </w:p>
    <w:tbl>
      <w:tblPr>
        <w:tblStyle w:val="afffe"/>
        <w:tblW w:w="9639" w:type="dxa"/>
        <w:tblInd w:w="-289" w:type="dxa"/>
        <w:tblLayout w:type="fixed"/>
        <w:tblLook w:val="0400" w:firstRow="0" w:lastRow="0" w:firstColumn="0" w:lastColumn="0" w:noHBand="0" w:noVBand="1"/>
      </w:tblPr>
      <w:tblGrid>
        <w:gridCol w:w="469"/>
        <w:gridCol w:w="379"/>
        <w:gridCol w:w="497"/>
        <w:gridCol w:w="80"/>
        <w:gridCol w:w="306"/>
        <w:gridCol w:w="271"/>
        <w:gridCol w:w="118"/>
        <w:gridCol w:w="195"/>
        <w:gridCol w:w="195"/>
        <w:gridCol w:w="41"/>
        <w:gridCol w:w="154"/>
        <w:gridCol w:w="246"/>
        <w:gridCol w:w="142"/>
        <w:gridCol w:w="103"/>
        <w:gridCol w:w="441"/>
        <w:gridCol w:w="172"/>
        <w:gridCol w:w="370"/>
        <w:gridCol w:w="544"/>
        <w:gridCol w:w="542"/>
        <w:gridCol w:w="542"/>
        <w:gridCol w:w="105"/>
        <w:gridCol w:w="373"/>
        <w:gridCol w:w="64"/>
        <w:gridCol w:w="209"/>
        <w:gridCol w:w="226"/>
        <w:gridCol w:w="107"/>
        <w:gridCol w:w="542"/>
        <w:gridCol w:w="379"/>
        <w:gridCol w:w="84"/>
        <w:gridCol w:w="79"/>
        <w:gridCol w:w="110"/>
        <w:gridCol w:w="273"/>
        <w:gridCol w:w="159"/>
        <w:gridCol w:w="114"/>
        <w:gridCol w:w="293"/>
        <w:gridCol w:w="132"/>
        <w:gridCol w:w="8"/>
        <w:gridCol w:w="195"/>
        <w:gridCol w:w="380"/>
      </w:tblGrid>
      <w:tr w:rsidR="001412B7" w14:paraId="6D734FCA" w14:textId="77777777" w:rsidTr="00AC79C7">
        <w:trPr>
          <w:trHeight w:val="397"/>
        </w:trPr>
        <w:tc>
          <w:tcPr>
            <w:tcW w:w="9639" w:type="dxa"/>
            <w:gridSpan w:val="39"/>
            <w:tcBorders>
              <w:top w:val="single" w:sz="4" w:space="0" w:color="BFBFBF"/>
              <w:left w:val="single" w:sz="4" w:space="0" w:color="BFBFBF"/>
              <w:bottom w:val="single" w:sz="4" w:space="0" w:color="BFBFBF"/>
              <w:right w:val="single" w:sz="4" w:space="0" w:color="BFBFBF"/>
            </w:tcBorders>
            <w:shd w:val="clear" w:color="auto" w:fill="404040"/>
            <w:vAlign w:val="center"/>
          </w:tcPr>
          <w:p w14:paraId="2B516A9A" w14:textId="77777777" w:rsidR="001412B7" w:rsidRDefault="004F52B8">
            <w:pPr>
              <w:spacing w:after="0" w:line="240" w:lineRule="auto"/>
              <w:jc w:val="center"/>
              <w:rPr>
                <w:b/>
                <w:bCs/>
                <w:color w:val="FFFFFF"/>
              </w:rPr>
            </w:pPr>
            <w:r>
              <w:rPr>
                <w:b/>
                <w:bCs/>
                <w:color w:val="FFFFFF"/>
              </w:rPr>
              <w:lastRenderedPageBreak/>
              <w:t>Anexo 2. Alineación a los ODS </w:t>
            </w:r>
          </w:p>
        </w:tc>
      </w:tr>
      <w:tr w:rsidR="001412B7" w14:paraId="29F12F22" w14:textId="77777777" w:rsidTr="00AC79C7">
        <w:trPr>
          <w:trHeight w:val="398"/>
        </w:trPr>
        <w:tc>
          <w:tcPr>
            <w:tcW w:w="2120" w:type="dxa"/>
            <w:gridSpan w:val="7"/>
            <w:tcBorders>
              <w:top w:val="single" w:sz="4" w:space="0" w:color="BFBFBF"/>
              <w:left w:val="single" w:sz="4" w:space="0" w:color="BFBFBF"/>
              <w:bottom w:val="single" w:sz="4" w:space="0" w:color="BFBFBF"/>
              <w:right w:val="single" w:sz="4" w:space="0" w:color="BFBFBF"/>
            </w:tcBorders>
            <w:shd w:val="clear" w:color="auto" w:fill="D9D9D9"/>
            <w:vAlign w:val="center"/>
          </w:tcPr>
          <w:p w14:paraId="7BC8DAE9" w14:textId="77777777" w:rsidR="001412B7" w:rsidRDefault="004F52B8">
            <w:pPr>
              <w:spacing w:after="0" w:line="240" w:lineRule="auto"/>
              <w:rPr>
                <w:b/>
                <w:bCs/>
                <w:color w:val="000000"/>
                <w:sz w:val="18"/>
                <w:szCs w:val="18"/>
              </w:rPr>
            </w:pPr>
            <w:r>
              <w:rPr>
                <w:b/>
                <w:bCs/>
                <w:color w:val="000000"/>
                <w:sz w:val="18"/>
                <w:szCs w:val="18"/>
              </w:rPr>
              <w:t>Nombre del Pp:</w:t>
            </w:r>
          </w:p>
        </w:tc>
        <w:tc>
          <w:tcPr>
            <w:tcW w:w="3792" w:type="dxa"/>
            <w:gridSpan w:val="14"/>
            <w:tcBorders>
              <w:top w:val="single" w:sz="4" w:space="0" w:color="BFBFBF"/>
              <w:left w:val="single" w:sz="4" w:space="0" w:color="BFBFBF"/>
              <w:bottom w:val="single" w:sz="4" w:space="0" w:color="BFBFBF"/>
              <w:right w:val="single" w:sz="4" w:space="0" w:color="BFBFBF"/>
            </w:tcBorders>
            <w:vAlign w:val="center"/>
          </w:tcPr>
          <w:p w14:paraId="63831773" w14:textId="77777777" w:rsidR="001412B7" w:rsidRDefault="004F52B8">
            <w:pPr>
              <w:spacing w:after="0" w:line="240" w:lineRule="auto"/>
              <w:jc w:val="center"/>
              <w:rPr>
                <w:color w:val="000000"/>
                <w:sz w:val="18"/>
                <w:szCs w:val="18"/>
              </w:rPr>
            </w:pPr>
            <w:r>
              <w:rPr>
                <w:sz w:val="18"/>
                <w:szCs w:val="18"/>
              </w:rPr>
              <w:t>F087 FOMENTO A LA MICRO, PEQUEÑA Y MEDIANA EMPRESA</w:t>
            </w:r>
            <w:r>
              <w:rPr>
                <w:color w:val="000000"/>
                <w:sz w:val="18"/>
                <w:szCs w:val="18"/>
              </w:rPr>
              <w:t> </w:t>
            </w:r>
          </w:p>
        </w:tc>
        <w:tc>
          <w:tcPr>
            <w:tcW w:w="1984" w:type="dxa"/>
            <w:gridSpan w:val="8"/>
            <w:tcBorders>
              <w:top w:val="single" w:sz="4" w:space="0" w:color="BFBFBF"/>
              <w:left w:val="single" w:sz="4" w:space="0" w:color="BFBFBF"/>
              <w:bottom w:val="single" w:sz="4" w:space="0" w:color="BFBFBF"/>
              <w:right w:val="single" w:sz="4" w:space="0" w:color="BFBFBF"/>
            </w:tcBorders>
            <w:shd w:val="clear" w:color="auto" w:fill="D9D9D9"/>
            <w:vAlign w:val="center"/>
          </w:tcPr>
          <w:p w14:paraId="37278BE4" w14:textId="77777777" w:rsidR="001412B7" w:rsidRDefault="004F52B8">
            <w:pPr>
              <w:spacing w:after="0" w:line="240" w:lineRule="auto"/>
              <w:jc w:val="center"/>
              <w:rPr>
                <w:b/>
                <w:bCs/>
                <w:color w:val="000000"/>
                <w:sz w:val="18"/>
                <w:szCs w:val="18"/>
              </w:rPr>
            </w:pPr>
            <w:r>
              <w:rPr>
                <w:b/>
                <w:bCs/>
                <w:color w:val="000000"/>
                <w:sz w:val="18"/>
                <w:szCs w:val="18"/>
              </w:rPr>
              <w:t>Modalidad y clave:</w:t>
            </w:r>
          </w:p>
        </w:tc>
        <w:tc>
          <w:tcPr>
            <w:tcW w:w="1743" w:type="dxa"/>
            <w:gridSpan w:val="10"/>
            <w:tcBorders>
              <w:top w:val="single" w:sz="4" w:space="0" w:color="BFBFBF"/>
              <w:left w:val="single" w:sz="4" w:space="0" w:color="BFBFBF"/>
              <w:bottom w:val="single" w:sz="4" w:space="0" w:color="BFBFBF"/>
              <w:right w:val="single" w:sz="4" w:space="0" w:color="BFBFBF"/>
            </w:tcBorders>
            <w:vAlign w:val="center"/>
          </w:tcPr>
          <w:p w14:paraId="032E8000" w14:textId="77777777" w:rsidR="001412B7" w:rsidRDefault="004F52B8">
            <w:pPr>
              <w:spacing w:after="0" w:line="240" w:lineRule="auto"/>
              <w:jc w:val="center"/>
              <w:rPr>
                <w:color w:val="000000"/>
                <w:sz w:val="18"/>
                <w:szCs w:val="18"/>
              </w:rPr>
            </w:pPr>
            <w:r>
              <w:t>Promoción y Fomento (F)</w:t>
            </w:r>
            <w:r>
              <w:rPr>
                <w:color w:val="000000"/>
                <w:sz w:val="18"/>
                <w:szCs w:val="18"/>
              </w:rPr>
              <w:t> </w:t>
            </w:r>
          </w:p>
        </w:tc>
      </w:tr>
      <w:tr w:rsidR="001412B7" w14:paraId="01D0D986" w14:textId="77777777" w:rsidTr="00AC79C7">
        <w:trPr>
          <w:trHeight w:val="516"/>
        </w:trPr>
        <w:tc>
          <w:tcPr>
            <w:tcW w:w="2120" w:type="dxa"/>
            <w:gridSpan w:val="7"/>
            <w:tcBorders>
              <w:top w:val="single" w:sz="4" w:space="0" w:color="BFBFBF"/>
              <w:left w:val="single" w:sz="4" w:space="0" w:color="BFBFBF"/>
              <w:bottom w:val="single" w:sz="4" w:space="0" w:color="BFBFBF"/>
              <w:right w:val="single" w:sz="4" w:space="0" w:color="BFBFBF"/>
            </w:tcBorders>
            <w:shd w:val="clear" w:color="auto" w:fill="D9D9D9"/>
            <w:vAlign w:val="center"/>
          </w:tcPr>
          <w:p w14:paraId="24A9E87F" w14:textId="77777777" w:rsidR="001412B7" w:rsidRDefault="004F52B8">
            <w:pPr>
              <w:spacing w:after="0" w:line="240" w:lineRule="auto"/>
              <w:rPr>
                <w:b/>
                <w:bCs/>
                <w:color w:val="000000"/>
                <w:sz w:val="18"/>
                <w:szCs w:val="18"/>
              </w:rPr>
            </w:pPr>
            <w:r>
              <w:rPr>
                <w:b/>
                <w:bCs/>
                <w:color w:val="000000"/>
                <w:sz w:val="18"/>
                <w:szCs w:val="18"/>
              </w:rPr>
              <w:t>Objetivo central del Pp evaluado:</w:t>
            </w:r>
          </w:p>
        </w:tc>
        <w:tc>
          <w:tcPr>
            <w:tcW w:w="7519" w:type="dxa"/>
            <w:gridSpan w:val="32"/>
            <w:tcBorders>
              <w:top w:val="single" w:sz="4" w:space="0" w:color="BFBFBF"/>
              <w:left w:val="single" w:sz="4" w:space="0" w:color="BFBFBF"/>
              <w:bottom w:val="single" w:sz="4" w:space="0" w:color="BFBFBF"/>
              <w:right w:val="single" w:sz="4" w:space="0" w:color="BFBFBF"/>
            </w:tcBorders>
            <w:vAlign w:val="center"/>
          </w:tcPr>
          <w:p w14:paraId="25492302" w14:textId="77777777" w:rsidR="001412B7" w:rsidRDefault="004F52B8">
            <w:pPr>
              <w:spacing w:before="240" w:after="240" w:line="240" w:lineRule="auto"/>
              <w:jc w:val="center"/>
              <w:rPr>
                <w:color w:val="000000"/>
                <w:sz w:val="18"/>
                <w:szCs w:val="18"/>
              </w:rPr>
            </w:pPr>
            <w:r>
              <w:rPr>
                <w:sz w:val="18"/>
                <w:szCs w:val="18"/>
              </w:rPr>
              <w:t>Las Micro, Pequeñas y Medianas Empresas, reciben servicios de desarrollo empresarial y comercial para elevar su competitividad, productividad e innovación.</w:t>
            </w:r>
            <w:r>
              <w:rPr>
                <w:color w:val="000000"/>
                <w:sz w:val="18"/>
                <w:szCs w:val="18"/>
              </w:rPr>
              <w:t> </w:t>
            </w:r>
          </w:p>
        </w:tc>
      </w:tr>
      <w:tr w:rsidR="001412B7" w14:paraId="57BB3AA0" w14:textId="77777777" w:rsidTr="00AC79C7">
        <w:trPr>
          <w:trHeight w:val="359"/>
        </w:trPr>
        <w:tc>
          <w:tcPr>
            <w:tcW w:w="9639" w:type="dxa"/>
            <w:gridSpan w:val="39"/>
            <w:tcBorders>
              <w:top w:val="single" w:sz="4" w:space="0" w:color="BFBFBF"/>
              <w:left w:val="single" w:sz="4" w:space="0" w:color="BFBFBF"/>
              <w:bottom w:val="single" w:sz="4" w:space="0" w:color="BFBFBF"/>
              <w:right w:val="single" w:sz="4" w:space="0" w:color="BFBFBF"/>
            </w:tcBorders>
            <w:shd w:val="clear" w:color="auto" w:fill="7F7F7F"/>
            <w:vAlign w:val="center"/>
          </w:tcPr>
          <w:p w14:paraId="44359C55" w14:textId="77777777" w:rsidR="001412B7" w:rsidRDefault="004F52B8">
            <w:pPr>
              <w:spacing w:after="0" w:line="240" w:lineRule="auto"/>
              <w:jc w:val="center"/>
              <w:rPr>
                <w:b/>
                <w:bCs/>
                <w:color w:val="FFFFFF"/>
                <w:sz w:val="18"/>
                <w:szCs w:val="18"/>
              </w:rPr>
            </w:pPr>
            <w:r>
              <w:rPr>
                <w:b/>
                <w:bCs/>
                <w:color w:val="FFFFFF"/>
                <w:sz w:val="18"/>
                <w:szCs w:val="18"/>
              </w:rPr>
              <w:t>Vinculación establecida por el Pp</w:t>
            </w:r>
          </w:p>
        </w:tc>
      </w:tr>
      <w:tr w:rsidR="001412B7" w14:paraId="79C82FD2" w14:textId="77777777" w:rsidTr="00AC79C7">
        <w:trPr>
          <w:trHeight w:val="254"/>
        </w:trPr>
        <w:tc>
          <w:tcPr>
            <w:tcW w:w="469" w:type="dxa"/>
            <w:tcBorders>
              <w:top w:val="nil"/>
              <w:left w:val="single" w:sz="4" w:space="0" w:color="BFBFBF"/>
              <w:right w:val="nil"/>
            </w:tcBorders>
            <w:vAlign w:val="center"/>
          </w:tcPr>
          <w:p w14:paraId="51AE675F" w14:textId="77777777" w:rsidR="001412B7" w:rsidRDefault="004F52B8">
            <w:pPr>
              <w:spacing w:after="0" w:line="240" w:lineRule="auto"/>
              <w:rPr>
                <w:color w:val="000000"/>
                <w:sz w:val="18"/>
                <w:szCs w:val="18"/>
              </w:rPr>
            </w:pPr>
            <w:r>
              <w:rPr>
                <w:color w:val="000000"/>
                <w:sz w:val="18"/>
                <w:szCs w:val="18"/>
              </w:rPr>
              <w:t> </w:t>
            </w:r>
          </w:p>
        </w:tc>
        <w:tc>
          <w:tcPr>
            <w:tcW w:w="876" w:type="dxa"/>
            <w:gridSpan w:val="2"/>
            <w:tcBorders>
              <w:top w:val="nil"/>
              <w:left w:val="nil"/>
              <w:right w:val="nil"/>
            </w:tcBorders>
            <w:vAlign w:val="bottom"/>
          </w:tcPr>
          <w:p w14:paraId="2AC0791C" w14:textId="77777777" w:rsidR="001412B7" w:rsidRDefault="001412B7">
            <w:pPr>
              <w:spacing w:after="0" w:line="240" w:lineRule="auto"/>
              <w:rPr>
                <w:color w:val="000000"/>
                <w:sz w:val="18"/>
                <w:szCs w:val="18"/>
              </w:rPr>
            </w:pPr>
          </w:p>
          <w:tbl>
            <w:tblPr>
              <w:tblStyle w:val="affff"/>
              <w:tblW w:w="348" w:type="dxa"/>
              <w:tblInd w:w="0" w:type="dxa"/>
              <w:tblLayout w:type="fixed"/>
              <w:tblLook w:val="0400" w:firstRow="0" w:lastRow="0" w:firstColumn="0" w:lastColumn="0" w:noHBand="0" w:noVBand="1"/>
            </w:tblPr>
            <w:tblGrid>
              <w:gridCol w:w="348"/>
            </w:tblGrid>
            <w:tr w:rsidR="001412B7" w14:paraId="685E0E90" w14:textId="77777777">
              <w:trPr>
                <w:trHeight w:val="254"/>
              </w:trPr>
              <w:tc>
                <w:tcPr>
                  <w:tcW w:w="348" w:type="dxa"/>
                  <w:tcBorders>
                    <w:top w:val="nil"/>
                    <w:left w:val="nil"/>
                    <w:bottom w:val="nil"/>
                    <w:right w:val="nil"/>
                  </w:tcBorders>
                  <w:vAlign w:val="center"/>
                </w:tcPr>
                <w:p w14:paraId="34F2F998" w14:textId="77777777" w:rsidR="001412B7" w:rsidRDefault="001412B7">
                  <w:pPr>
                    <w:spacing w:after="0" w:line="240" w:lineRule="auto"/>
                    <w:rPr>
                      <w:color w:val="000000"/>
                      <w:sz w:val="18"/>
                      <w:szCs w:val="18"/>
                    </w:rPr>
                  </w:pPr>
                </w:p>
              </w:tc>
            </w:tr>
          </w:tbl>
          <w:p w14:paraId="7B619C0D" w14:textId="77777777" w:rsidR="001412B7" w:rsidRDefault="001412B7">
            <w:pPr>
              <w:spacing w:after="0" w:line="240" w:lineRule="auto"/>
              <w:rPr>
                <w:color w:val="000000"/>
                <w:sz w:val="18"/>
                <w:szCs w:val="18"/>
              </w:rPr>
            </w:pPr>
          </w:p>
        </w:tc>
        <w:tc>
          <w:tcPr>
            <w:tcW w:w="386" w:type="dxa"/>
            <w:gridSpan w:val="2"/>
            <w:tcBorders>
              <w:top w:val="nil"/>
              <w:left w:val="nil"/>
              <w:right w:val="nil"/>
            </w:tcBorders>
            <w:vAlign w:val="center"/>
          </w:tcPr>
          <w:p w14:paraId="6AAC9495" w14:textId="77777777" w:rsidR="001412B7" w:rsidRDefault="001412B7">
            <w:pPr>
              <w:spacing w:after="0" w:line="240" w:lineRule="auto"/>
              <w:rPr>
                <w:sz w:val="18"/>
                <w:szCs w:val="18"/>
              </w:rPr>
            </w:pPr>
          </w:p>
        </w:tc>
        <w:tc>
          <w:tcPr>
            <w:tcW w:w="389" w:type="dxa"/>
            <w:gridSpan w:val="2"/>
            <w:tcBorders>
              <w:top w:val="nil"/>
              <w:left w:val="nil"/>
              <w:right w:val="nil"/>
            </w:tcBorders>
            <w:vAlign w:val="center"/>
          </w:tcPr>
          <w:p w14:paraId="79CD0DB0" w14:textId="77777777" w:rsidR="001412B7" w:rsidRDefault="001412B7">
            <w:pPr>
              <w:spacing w:after="0" w:line="240" w:lineRule="auto"/>
              <w:rPr>
                <w:sz w:val="18"/>
                <w:szCs w:val="18"/>
              </w:rPr>
            </w:pPr>
          </w:p>
        </w:tc>
        <w:tc>
          <w:tcPr>
            <w:tcW w:w="195" w:type="dxa"/>
            <w:tcBorders>
              <w:top w:val="nil"/>
              <w:left w:val="nil"/>
              <w:right w:val="nil"/>
            </w:tcBorders>
            <w:vAlign w:val="center"/>
          </w:tcPr>
          <w:p w14:paraId="4A9318EA" w14:textId="77777777" w:rsidR="001412B7" w:rsidRDefault="001412B7">
            <w:pPr>
              <w:spacing w:after="0" w:line="240" w:lineRule="auto"/>
              <w:rPr>
                <w:sz w:val="18"/>
                <w:szCs w:val="18"/>
              </w:rPr>
            </w:pPr>
          </w:p>
        </w:tc>
        <w:tc>
          <w:tcPr>
            <w:tcW w:w="195" w:type="dxa"/>
            <w:tcBorders>
              <w:top w:val="nil"/>
              <w:left w:val="nil"/>
              <w:right w:val="nil"/>
            </w:tcBorders>
            <w:vAlign w:val="center"/>
          </w:tcPr>
          <w:p w14:paraId="082FAC24" w14:textId="77777777" w:rsidR="001412B7" w:rsidRDefault="001412B7">
            <w:pPr>
              <w:spacing w:after="0" w:line="240" w:lineRule="auto"/>
              <w:rPr>
                <w:sz w:val="18"/>
                <w:szCs w:val="18"/>
              </w:rPr>
            </w:pPr>
          </w:p>
        </w:tc>
        <w:tc>
          <w:tcPr>
            <w:tcW w:w="195" w:type="dxa"/>
            <w:gridSpan w:val="2"/>
            <w:tcBorders>
              <w:top w:val="nil"/>
              <w:left w:val="nil"/>
              <w:right w:val="nil"/>
            </w:tcBorders>
            <w:vAlign w:val="center"/>
          </w:tcPr>
          <w:p w14:paraId="27EBA078" w14:textId="77777777" w:rsidR="001412B7" w:rsidRDefault="001412B7">
            <w:pPr>
              <w:spacing w:after="0" w:line="240" w:lineRule="auto"/>
              <w:rPr>
                <w:sz w:val="18"/>
                <w:szCs w:val="18"/>
              </w:rPr>
            </w:pPr>
          </w:p>
        </w:tc>
        <w:tc>
          <w:tcPr>
            <w:tcW w:w="246" w:type="dxa"/>
            <w:tcBorders>
              <w:top w:val="nil"/>
              <w:left w:val="nil"/>
              <w:right w:val="nil"/>
            </w:tcBorders>
            <w:vAlign w:val="center"/>
          </w:tcPr>
          <w:p w14:paraId="1577E8B3" w14:textId="77777777" w:rsidR="001412B7" w:rsidRDefault="001412B7">
            <w:pPr>
              <w:spacing w:after="0" w:line="240" w:lineRule="auto"/>
              <w:rPr>
                <w:sz w:val="18"/>
                <w:szCs w:val="18"/>
              </w:rPr>
            </w:pPr>
          </w:p>
        </w:tc>
        <w:tc>
          <w:tcPr>
            <w:tcW w:w="245" w:type="dxa"/>
            <w:gridSpan w:val="2"/>
            <w:tcBorders>
              <w:top w:val="nil"/>
              <w:left w:val="nil"/>
              <w:right w:val="nil"/>
            </w:tcBorders>
            <w:vAlign w:val="center"/>
          </w:tcPr>
          <w:p w14:paraId="3426CAFC" w14:textId="77777777" w:rsidR="001412B7" w:rsidRDefault="001412B7">
            <w:pPr>
              <w:spacing w:after="0" w:line="240" w:lineRule="auto"/>
              <w:rPr>
                <w:sz w:val="18"/>
                <w:szCs w:val="18"/>
              </w:rPr>
            </w:pPr>
          </w:p>
        </w:tc>
        <w:tc>
          <w:tcPr>
            <w:tcW w:w="613" w:type="dxa"/>
            <w:gridSpan w:val="2"/>
            <w:tcBorders>
              <w:top w:val="nil"/>
              <w:left w:val="nil"/>
              <w:right w:val="nil"/>
            </w:tcBorders>
            <w:vAlign w:val="center"/>
          </w:tcPr>
          <w:p w14:paraId="4F45E29D" w14:textId="77777777" w:rsidR="001412B7" w:rsidRDefault="001412B7">
            <w:pPr>
              <w:spacing w:after="0" w:line="240" w:lineRule="auto"/>
              <w:rPr>
                <w:sz w:val="18"/>
                <w:szCs w:val="18"/>
              </w:rPr>
            </w:pPr>
          </w:p>
        </w:tc>
        <w:tc>
          <w:tcPr>
            <w:tcW w:w="2476" w:type="dxa"/>
            <w:gridSpan w:val="6"/>
            <w:tcBorders>
              <w:top w:val="nil"/>
              <w:left w:val="nil"/>
              <w:right w:val="nil"/>
            </w:tcBorders>
            <w:vAlign w:val="center"/>
          </w:tcPr>
          <w:p w14:paraId="47137C4C" w14:textId="77777777" w:rsidR="001412B7" w:rsidRDefault="004F52B8">
            <w:pPr>
              <w:spacing w:after="0" w:line="240" w:lineRule="auto"/>
              <w:rPr>
                <w:sz w:val="18"/>
                <w:szCs w:val="18"/>
              </w:rPr>
            </w:pPr>
            <w:r>
              <w:rPr>
                <w:noProof/>
                <w:lang w:eastAsia="es-MX"/>
              </w:rPr>
              <w:drawing>
                <wp:anchor distT="0" distB="0" distL="114300" distR="114300" simplePos="0" relativeHeight="251669504" behindDoc="0" locked="0" layoutInCell="1" hidden="0" allowOverlap="1" wp14:anchorId="702CD706" wp14:editId="0341E3B7">
                  <wp:simplePos x="0" y="0"/>
                  <wp:positionH relativeFrom="column">
                    <wp:posOffset>-2208529</wp:posOffset>
                  </wp:positionH>
                  <wp:positionV relativeFrom="paragraph">
                    <wp:posOffset>22860</wp:posOffset>
                  </wp:positionV>
                  <wp:extent cx="5875655" cy="371475"/>
                  <wp:effectExtent l="0" t="0" r="0" b="0"/>
                  <wp:wrapNone/>
                  <wp:docPr id="20458999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l="5869" t="57905" r="7109" b="33271"/>
                          <a:stretch>
                            <a:fillRect/>
                          </a:stretch>
                        </pic:blipFill>
                        <pic:spPr>
                          <a:xfrm>
                            <a:off x="0" y="0"/>
                            <a:ext cx="5875655" cy="371475"/>
                          </a:xfrm>
                          <a:prstGeom prst="rect">
                            <a:avLst/>
                          </a:prstGeom>
                          <a:ln/>
                        </pic:spPr>
                      </pic:pic>
                    </a:graphicData>
                  </a:graphic>
                </wp:anchor>
              </w:drawing>
            </w:r>
          </w:p>
        </w:tc>
        <w:tc>
          <w:tcPr>
            <w:tcW w:w="273" w:type="dxa"/>
            <w:gridSpan w:val="2"/>
            <w:tcBorders>
              <w:top w:val="nil"/>
              <w:left w:val="nil"/>
              <w:right w:val="nil"/>
            </w:tcBorders>
            <w:vAlign w:val="center"/>
          </w:tcPr>
          <w:p w14:paraId="51945297" w14:textId="77777777" w:rsidR="001412B7" w:rsidRDefault="001412B7">
            <w:pPr>
              <w:spacing w:after="0" w:line="240" w:lineRule="auto"/>
              <w:rPr>
                <w:sz w:val="18"/>
                <w:szCs w:val="18"/>
              </w:rPr>
            </w:pPr>
          </w:p>
        </w:tc>
        <w:tc>
          <w:tcPr>
            <w:tcW w:w="1254" w:type="dxa"/>
            <w:gridSpan w:val="4"/>
            <w:tcBorders>
              <w:top w:val="nil"/>
              <w:left w:val="nil"/>
              <w:right w:val="nil"/>
            </w:tcBorders>
            <w:vAlign w:val="center"/>
          </w:tcPr>
          <w:p w14:paraId="423142AC" w14:textId="77777777" w:rsidR="001412B7" w:rsidRDefault="001412B7">
            <w:pPr>
              <w:spacing w:after="0" w:line="240" w:lineRule="auto"/>
              <w:rPr>
                <w:sz w:val="18"/>
                <w:szCs w:val="18"/>
              </w:rPr>
            </w:pPr>
          </w:p>
        </w:tc>
        <w:tc>
          <w:tcPr>
            <w:tcW w:w="273" w:type="dxa"/>
            <w:gridSpan w:val="3"/>
            <w:tcBorders>
              <w:top w:val="nil"/>
              <w:left w:val="nil"/>
              <w:right w:val="nil"/>
            </w:tcBorders>
            <w:vAlign w:val="center"/>
          </w:tcPr>
          <w:p w14:paraId="76D795D3" w14:textId="77777777" w:rsidR="001412B7" w:rsidRDefault="001412B7">
            <w:pPr>
              <w:spacing w:after="0" w:line="240" w:lineRule="auto"/>
              <w:rPr>
                <w:sz w:val="18"/>
                <w:szCs w:val="18"/>
              </w:rPr>
            </w:pPr>
          </w:p>
        </w:tc>
        <w:tc>
          <w:tcPr>
            <w:tcW w:w="273" w:type="dxa"/>
            <w:tcBorders>
              <w:top w:val="nil"/>
              <w:left w:val="nil"/>
              <w:right w:val="nil"/>
            </w:tcBorders>
            <w:vAlign w:val="center"/>
          </w:tcPr>
          <w:p w14:paraId="479BBB95" w14:textId="77777777" w:rsidR="001412B7" w:rsidRDefault="001412B7">
            <w:pPr>
              <w:spacing w:after="0" w:line="240" w:lineRule="auto"/>
              <w:rPr>
                <w:sz w:val="18"/>
                <w:szCs w:val="18"/>
              </w:rPr>
            </w:pPr>
          </w:p>
        </w:tc>
        <w:tc>
          <w:tcPr>
            <w:tcW w:w="273" w:type="dxa"/>
            <w:gridSpan w:val="2"/>
            <w:tcBorders>
              <w:top w:val="nil"/>
              <w:left w:val="nil"/>
              <w:right w:val="nil"/>
            </w:tcBorders>
            <w:vAlign w:val="center"/>
          </w:tcPr>
          <w:p w14:paraId="3C782DC1" w14:textId="77777777" w:rsidR="001412B7" w:rsidRDefault="001412B7">
            <w:pPr>
              <w:spacing w:after="0" w:line="240" w:lineRule="auto"/>
              <w:rPr>
                <w:sz w:val="18"/>
                <w:szCs w:val="18"/>
              </w:rPr>
            </w:pPr>
          </w:p>
        </w:tc>
        <w:tc>
          <w:tcPr>
            <w:tcW w:w="293" w:type="dxa"/>
            <w:tcBorders>
              <w:top w:val="nil"/>
              <w:left w:val="nil"/>
              <w:right w:val="nil"/>
            </w:tcBorders>
            <w:vAlign w:val="center"/>
          </w:tcPr>
          <w:p w14:paraId="69800ACB" w14:textId="77777777" w:rsidR="001412B7" w:rsidRDefault="001412B7">
            <w:pPr>
              <w:spacing w:after="0" w:line="240" w:lineRule="auto"/>
              <w:rPr>
                <w:sz w:val="18"/>
                <w:szCs w:val="18"/>
              </w:rPr>
            </w:pPr>
          </w:p>
        </w:tc>
        <w:tc>
          <w:tcPr>
            <w:tcW w:w="335" w:type="dxa"/>
            <w:gridSpan w:val="3"/>
            <w:tcBorders>
              <w:top w:val="nil"/>
              <w:left w:val="nil"/>
              <w:right w:val="nil"/>
            </w:tcBorders>
            <w:vAlign w:val="center"/>
          </w:tcPr>
          <w:p w14:paraId="702B0B19" w14:textId="77777777" w:rsidR="001412B7" w:rsidRDefault="001412B7">
            <w:pPr>
              <w:spacing w:after="0" w:line="240" w:lineRule="auto"/>
              <w:rPr>
                <w:sz w:val="18"/>
                <w:szCs w:val="18"/>
              </w:rPr>
            </w:pPr>
          </w:p>
        </w:tc>
        <w:tc>
          <w:tcPr>
            <w:tcW w:w="380" w:type="dxa"/>
            <w:tcBorders>
              <w:top w:val="nil"/>
              <w:left w:val="nil"/>
              <w:right w:val="single" w:sz="4" w:space="0" w:color="BFBFBF"/>
            </w:tcBorders>
            <w:vAlign w:val="center"/>
          </w:tcPr>
          <w:p w14:paraId="3E55B9DD" w14:textId="77777777" w:rsidR="001412B7" w:rsidRDefault="004F52B8">
            <w:pPr>
              <w:spacing w:after="0" w:line="240" w:lineRule="auto"/>
              <w:rPr>
                <w:color w:val="000000"/>
                <w:sz w:val="18"/>
                <w:szCs w:val="18"/>
              </w:rPr>
            </w:pPr>
            <w:r>
              <w:rPr>
                <w:color w:val="000000"/>
                <w:sz w:val="18"/>
                <w:szCs w:val="18"/>
              </w:rPr>
              <w:t> </w:t>
            </w:r>
          </w:p>
        </w:tc>
      </w:tr>
      <w:tr w:rsidR="001412B7" w14:paraId="354011C3" w14:textId="77777777" w:rsidTr="00AC79C7">
        <w:trPr>
          <w:trHeight w:val="567"/>
        </w:trPr>
        <w:tc>
          <w:tcPr>
            <w:tcW w:w="848" w:type="dxa"/>
            <w:gridSpan w:val="2"/>
            <w:tcBorders>
              <w:top w:val="nil"/>
              <w:left w:val="single" w:sz="4" w:space="0" w:color="BFBFBF"/>
              <w:bottom w:val="single" w:sz="4" w:space="0" w:color="7F7F7F"/>
              <w:right w:val="single" w:sz="4" w:space="0" w:color="BFBFBF"/>
            </w:tcBorders>
            <w:vAlign w:val="center"/>
          </w:tcPr>
          <w:p w14:paraId="0FDF71A5" w14:textId="77777777" w:rsidR="001412B7" w:rsidRDefault="004F52B8">
            <w:pPr>
              <w:spacing w:after="0" w:line="240" w:lineRule="auto"/>
              <w:rPr>
                <w:color w:val="000000"/>
                <w:sz w:val="18"/>
                <w:szCs w:val="18"/>
              </w:rPr>
            </w:pPr>
            <w:r>
              <w:rPr>
                <w:color w:val="000000"/>
                <w:sz w:val="18"/>
                <w:szCs w:val="18"/>
              </w:rPr>
              <w:t> </w:t>
            </w:r>
          </w:p>
        </w:tc>
        <w:tc>
          <w:tcPr>
            <w:tcW w:w="577" w:type="dxa"/>
            <w:gridSpan w:val="2"/>
            <w:tcBorders>
              <w:top w:val="single" w:sz="4" w:space="0" w:color="BFBFBF"/>
              <w:left w:val="single" w:sz="4" w:space="0" w:color="BFBFBF"/>
              <w:bottom w:val="single" w:sz="4" w:space="0" w:color="BFBFBF"/>
              <w:right w:val="single" w:sz="4" w:space="0" w:color="BFBFBF"/>
            </w:tcBorders>
            <w:vAlign w:val="center"/>
          </w:tcPr>
          <w:p w14:paraId="0A177F37" w14:textId="77777777" w:rsidR="001412B7" w:rsidRDefault="001412B7">
            <w:pPr>
              <w:spacing w:after="0" w:line="240" w:lineRule="auto"/>
              <w:rPr>
                <w:color w:val="000000"/>
                <w:sz w:val="18"/>
                <w:szCs w:val="18"/>
              </w:rPr>
            </w:pPr>
          </w:p>
        </w:tc>
        <w:tc>
          <w:tcPr>
            <w:tcW w:w="577" w:type="dxa"/>
            <w:gridSpan w:val="2"/>
            <w:tcBorders>
              <w:top w:val="single" w:sz="4" w:space="0" w:color="BFBFBF"/>
              <w:left w:val="single" w:sz="4" w:space="0" w:color="BFBFBF"/>
              <w:bottom w:val="single" w:sz="4" w:space="0" w:color="BFBFBF"/>
              <w:right w:val="single" w:sz="4" w:space="0" w:color="BFBFBF"/>
            </w:tcBorders>
            <w:vAlign w:val="center"/>
          </w:tcPr>
          <w:p w14:paraId="42782444" w14:textId="77777777" w:rsidR="001412B7" w:rsidRDefault="001412B7">
            <w:pPr>
              <w:spacing w:after="0" w:line="240" w:lineRule="auto"/>
              <w:rPr>
                <w:color w:val="000000"/>
                <w:sz w:val="18"/>
                <w:szCs w:val="18"/>
              </w:rPr>
            </w:pPr>
          </w:p>
        </w:tc>
        <w:tc>
          <w:tcPr>
            <w:tcW w:w="549" w:type="dxa"/>
            <w:gridSpan w:val="4"/>
            <w:tcBorders>
              <w:top w:val="single" w:sz="4" w:space="0" w:color="BFBFBF"/>
              <w:left w:val="single" w:sz="4" w:space="0" w:color="BFBFBF"/>
              <w:bottom w:val="single" w:sz="4" w:space="0" w:color="BFBFBF"/>
              <w:right w:val="single" w:sz="4" w:space="0" w:color="BFBFBF"/>
            </w:tcBorders>
            <w:vAlign w:val="center"/>
          </w:tcPr>
          <w:p w14:paraId="161422E4"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1D8B44AB" w14:textId="77777777" w:rsidR="001412B7" w:rsidRDefault="001412B7">
            <w:pPr>
              <w:spacing w:after="0" w:line="240" w:lineRule="auto"/>
              <w:rPr>
                <w:color w:val="000000"/>
                <w:sz w:val="18"/>
                <w:szCs w:val="18"/>
              </w:rPr>
            </w:pPr>
          </w:p>
        </w:tc>
        <w:tc>
          <w:tcPr>
            <w:tcW w:w="544" w:type="dxa"/>
            <w:gridSpan w:val="2"/>
            <w:tcBorders>
              <w:top w:val="single" w:sz="4" w:space="0" w:color="BFBFBF"/>
              <w:left w:val="single" w:sz="4" w:space="0" w:color="BFBFBF"/>
              <w:bottom w:val="single" w:sz="4" w:space="0" w:color="BFBFBF"/>
              <w:right w:val="single" w:sz="4" w:space="0" w:color="BFBFBF"/>
            </w:tcBorders>
            <w:vAlign w:val="center"/>
          </w:tcPr>
          <w:p w14:paraId="02D624AC" w14:textId="77777777" w:rsidR="001412B7" w:rsidRDefault="001412B7">
            <w:pPr>
              <w:spacing w:after="0" w:line="240" w:lineRule="auto"/>
              <w:rPr>
                <w:color w:val="000000"/>
                <w:sz w:val="18"/>
                <w:szCs w:val="18"/>
              </w:rPr>
            </w:pPr>
          </w:p>
        </w:tc>
        <w:tc>
          <w:tcPr>
            <w:tcW w:w="542" w:type="dxa"/>
            <w:gridSpan w:val="2"/>
            <w:tcBorders>
              <w:top w:val="single" w:sz="4" w:space="0" w:color="BFBFBF"/>
              <w:left w:val="single" w:sz="4" w:space="0" w:color="BFBFBF"/>
              <w:bottom w:val="single" w:sz="4" w:space="0" w:color="BFBFBF"/>
              <w:right w:val="single" w:sz="4" w:space="0" w:color="BFBFBF"/>
            </w:tcBorders>
            <w:vAlign w:val="center"/>
          </w:tcPr>
          <w:p w14:paraId="6C499813" w14:textId="77777777" w:rsidR="001412B7" w:rsidRDefault="001412B7">
            <w:pPr>
              <w:spacing w:after="0" w:line="240" w:lineRule="auto"/>
              <w:rPr>
                <w:color w:val="000000"/>
                <w:sz w:val="18"/>
                <w:szCs w:val="18"/>
              </w:rPr>
            </w:pPr>
          </w:p>
        </w:tc>
        <w:tc>
          <w:tcPr>
            <w:tcW w:w="544" w:type="dxa"/>
            <w:tcBorders>
              <w:top w:val="single" w:sz="4" w:space="0" w:color="BFBFBF"/>
              <w:left w:val="single" w:sz="4" w:space="0" w:color="BFBFBF"/>
              <w:bottom w:val="single" w:sz="4" w:space="0" w:color="BFBFBF"/>
              <w:right w:val="single" w:sz="4" w:space="0" w:color="BFBFBF"/>
            </w:tcBorders>
            <w:vAlign w:val="center"/>
          </w:tcPr>
          <w:p w14:paraId="5E5BF695" w14:textId="77777777" w:rsidR="001412B7" w:rsidRDefault="004F52B8">
            <w:pPr>
              <w:spacing w:after="0" w:line="240" w:lineRule="auto"/>
              <w:rPr>
                <w:color w:val="000000"/>
                <w:sz w:val="18"/>
                <w:szCs w:val="18"/>
              </w:rPr>
            </w:pPr>
            <w:r>
              <w:rPr>
                <w:sz w:val="18"/>
                <w:szCs w:val="18"/>
              </w:rPr>
              <w:t>X</w:t>
            </w:r>
          </w:p>
        </w:tc>
        <w:tc>
          <w:tcPr>
            <w:tcW w:w="542" w:type="dxa"/>
            <w:tcBorders>
              <w:top w:val="single" w:sz="4" w:space="0" w:color="BFBFBF"/>
              <w:left w:val="single" w:sz="4" w:space="0" w:color="BFBFBF"/>
              <w:bottom w:val="single" w:sz="4" w:space="0" w:color="BFBFBF"/>
              <w:right w:val="single" w:sz="4" w:space="0" w:color="BFBFBF"/>
            </w:tcBorders>
            <w:vAlign w:val="center"/>
          </w:tcPr>
          <w:p w14:paraId="090F8F45" w14:textId="77777777" w:rsidR="001412B7" w:rsidRDefault="001412B7">
            <w:pPr>
              <w:spacing w:after="0" w:line="240" w:lineRule="auto"/>
              <w:rPr>
                <w:color w:val="000000"/>
                <w:sz w:val="18"/>
                <w:szCs w:val="18"/>
              </w:rPr>
            </w:pPr>
          </w:p>
        </w:tc>
        <w:tc>
          <w:tcPr>
            <w:tcW w:w="542" w:type="dxa"/>
            <w:tcBorders>
              <w:top w:val="single" w:sz="4" w:space="0" w:color="BFBFBF"/>
              <w:left w:val="single" w:sz="4" w:space="0" w:color="BFBFBF"/>
              <w:bottom w:val="single" w:sz="4" w:space="0" w:color="BFBFBF"/>
              <w:right w:val="single" w:sz="4" w:space="0" w:color="BFBFBF"/>
            </w:tcBorders>
            <w:vAlign w:val="center"/>
          </w:tcPr>
          <w:p w14:paraId="34F7F514"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2781BDC9"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375A805E" w14:textId="77777777" w:rsidR="001412B7" w:rsidRDefault="001412B7">
            <w:pPr>
              <w:spacing w:after="0" w:line="240" w:lineRule="auto"/>
              <w:rPr>
                <w:color w:val="000000"/>
                <w:sz w:val="18"/>
                <w:szCs w:val="18"/>
              </w:rPr>
            </w:pPr>
          </w:p>
        </w:tc>
        <w:tc>
          <w:tcPr>
            <w:tcW w:w="542" w:type="dxa"/>
            <w:tcBorders>
              <w:top w:val="single" w:sz="4" w:space="0" w:color="BFBFBF"/>
              <w:left w:val="single" w:sz="4" w:space="0" w:color="BFBFBF"/>
              <w:bottom w:val="single" w:sz="4" w:space="0" w:color="BFBFBF"/>
              <w:right w:val="single" w:sz="4" w:space="0" w:color="BFBFBF"/>
            </w:tcBorders>
            <w:vAlign w:val="center"/>
          </w:tcPr>
          <w:p w14:paraId="25FB6067"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37AE297C"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2F7A3A43" w14:textId="77777777" w:rsidR="001412B7" w:rsidRDefault="001412B7">
            <w:pPr>
              <w:spacing w:after="0" w:line="240" w:lineRule="auto"/>
              <w:rPr>
                <w:color w:val="000000"/>
                <w:sz w:val="18"/>
                <w:szCs w:val="18"/>
              </w:rPr>
            </w:pPr>
          </w:p>
        </w:tc>
        <w:tc>
          <w:tcPr>
            <w:tcW w:w="539" w:type="dxa"/>
            <w:gridSpan w:val="3"/>
            <w:tcBorders>
              <w:top w:val="single" w:sz="4" w:space="0" w:color="BFBFBF"/>
              <w:left w:val="single" w:sz="4" w:space="0" w:color="BFBFBF"/>
              <w:bottom w:val="single" w:sz="4" w:space="0" w:color="BFBFBF"/>
              <w:right w:val="single" w:sz="4" w:space="0" w:color="BFBFBF"/>
            </w:tcBorders>
            <w:vAlign w:val="center"/>
          </w:tcPr>
          <w:p w14:paraId="7F19E95D" w14:textId="77777777" w:rsidR="001412B7" w:rsidRDefault="001412B7">
            <w:pPr>
              <w:spacing w:after="0" w:line="240" w:lineRule="auto"/>
              <w:rPr>
                <w:color w:val="000000"/>
                <w:sz w:val="18"/>
                <w:szCs w:val="18"/>
              </w:rPr>
            </w:pPr>
          </w:p>
        </w:tc>
        <w:tc>
          <w:tcPr>
            <w:tcW w:w="583" w:type="dxa"/>
            <w:gridSpan w:val="3"/>
            <w:tcBorders>
              <w:top w:val="single" w:sz="4" w:space="0" w:color="BFBFBF"/>
              <w:left w:val="single" w:sz="4" w:space="0" w:color="BFBFBF"/>
              <w:bottom w:val="single" w:sz="4" w:space="0" w:color="BFBFBF"/>
              <w:right w:val="single" w:sz="4" w:space="0" w:color="BFBFBF"/>
            </w:tcBorders>
            <w:vAlign w:val="center"/>
          </w:tcPr>
          <w:p w14:paraId="201A8A80" w14:textId="77777777" w:rsidR="001412B7" w:rsidRDefault="001412B7">
            <w:pPr>
              <w:spacing w:after="0" w:line="240" w:lineRule="auto"/>
              <w:rPr>
                <w:color w:val="000000"/>
                <w:sz w:val="18"/>
                <w:szCs w:val="18"/>
              </w:rPr>
            </w:pPr>
          </w:p>
        </w:tc>
      </w:tr>
      <w:tr w:rsidR="001412B7" w14:paraId="523DBC20" w14:textId="77777777" w:rsidTr="00AC79C7">
        <w:trPr>
          <w:trHeight w:val="434"/>
        </w:trPr>
        <w:tc>
          <w:tcPr>
            <w:tcW w:w="2120" w:type="dxa"/>
            <w:gridSpan w:val="7"/>
            <w:tcBorders>
              <w:top w:val="single" w:sz="4" w:space="0" w:color="BFBFBF"/>
              <w:left w:val="single" w:sz="4" w:space="0" w:color="BFBFBF"/>
              <w:bottom w:val="single" w:sz="4" w:space="0" w:color="BFBFBF"/>
              <w:right w:val="single" w:sz="4" w:space="0" w:color="BFBFBF"/>
            </w:tcBorders>
            <w:shd w:val="clear" w:color="auto" w:fill="D9D9D9"/>
            <w:vAlign w:val="center"/>
          </w:tcPr>
          <w:p w14:paraId="75F647B1" w14:textId="77777777" w:rsidR="001412B7" w:rsidRDefault="004F52B8">
            <w:pPr>
              <w:spacing w:after="0" w:line="240" w:lineRule="auto"/>
              <w:jc w:val="center"/>
              <w:rPr>
                <w:b/>
                <w:bCs/>
                <w:sz w:val="18"/>
                <w:szCs w:val="18"/>
              </w:rPr>
            </w:pPr>
            <w:r>
              <w:rPr>
                <w:b/>
                <w:bCs/>
                <w:sz w:val="18"/>
                <w:szCs w:val="18"/>
              </w:rPr>
              <w:t>ODS</w:t>
            </w:r>
          </w:p>
        </w:tc>
        <w:tc>
          <w:tcPr>
            <w:tcW w:w="2059" w:type="dxa"/>
            <w:gridSpan w:val="10"/>
            <w:tcBorders>
              <w:top w:val="single" w:sz="4" w:space="0" w:color="BFBFBF"/>
              <w:left w:val="single" w:sz="4" w:space="0" w:color="BFBFBF"/>
              <w:bottom w:val="single" w:sz="4" w:space="0" w:color="BFBFBF"/>
              <w:right w:val="single" w:sz="4" w:space="0" w:color="BFBFBF"/>
            </w:tcBorders>
            <w:shd w:val="clear" w:color="auto" w:fill="D9D9D9"/>
            <w:vAlign w:val="center"/>
          </w:tcPr>
          <w:p w14:paraId="04295A0D" w14:textId="77777777" w:rsidR="001412B7" w:rsidRDefault="004F52B8">
            <w:pPr>
              <w:spacing w:after="0" w:line="240" w:lineRule="auto"/>
              <w:jc w:val="center"/>
              <w:rPr>
                <w:b/>
                <w:bCs/>
                <w:sz w:val="18"/>
                <w:szCs w:val="18"/>
              </w:rPr>
            </w:pPr>
            <w:r>
              <w:rPr>
                <w:b/>
                <w:bCs/>
                <w:sz w:val="18"/>
                <w:szCs w:val="18"/>
              </w:rPr>
              <w:t>Meta</w:t>
            </w:r>
          </w:p>
        </w:tc>
        <w:tc>
          <w:tcPr>
            <w:tcW w:w="2605" w:type="dxa"/>
            <w:gridSpan w:val="8"/>
            <w:tcBorders>
              <w:top w:val="single" w:sz="4" w:space="0" w:color="BFBFBF"/>
              <w:left w:val="single" w:sz="4" w:space="0" w:color="BFBFBF"/>
              <w:bottom w:val="single" w:sz="4" w:space="0" w:color="BFBFBF"/>
              <w:right w:val="single" w:sz="4" w:space="0" w:color="BFBFBF"/>
            </w:tcBorders>
            <w:shd w:val="clear" w:color="auto" w:fill="D9D9D9"/>
            <w:vAlign w:val="center"/>
          </w:tcPr>
          <w:p w14:paraId="417044DE" w14:textId="77777777" w:rsidR="001412B7" w:rsidRDefault="004F52B8">
            <w:pPr>
              <w:spacing w:after="0" w:line="240" w:lineRule="auto"/>
              <w:jc w:val="center"/>
              <w:rPr>
                <w:b/>
                <w:bCs/>
                <w:sz w:val="18"/>
                <w:szCs w:val="18"/>
              </w:rPr>
            </w:pPr>
            <w:r>
              <w:rPr>
                <w:b/>
                <w:bCs/>
                <w:sz w:val="18"/>
                <w:szCs w:val="18"/>
              </w:rPr>
              <w:t>Vinculación</w:t>
            </w:r>
          </w:p>
        </w:tc>
        <w:tc>
          <w:tcPr>
            <w:tcW w:w="2855" w:type="dxa"/>
            <w:gridSpan w:val="14"/>
            <w:tcBorders>
              <w:top w:val="single" w:sz="4" w:space="0" w:color="BFBFBF"/>
              <w:left w:val="single" w:sz="4" w:space="0" w:color="BFBFBF"/>
              <w:bottom w:val="single" w:sz="4" w:space="0" w:color="BFBFBF"/>
              <w:right w:val="single" w:sz="4" w:space="0" w:color="BFBFBF"/>
            </w:tcBorders>
            <w:shd w:val="clear" w:color="auto" w:fill="D9D9D9"/>
            <w:vAlign w:val="center"/>
          </w:tcPr>
          <w:p w14:paraId="0B0ECF92" w14:textId="77777777" w:rsidR="001412B7" w:rsidRDefault="004F52B8">
            <w:pPr>
              <w:spacing w:after="0" w:line="240" w:lineRule="auto"/>
              <w:jc w:val="center"/>
              <w:rPr>
                <w:b/>
                <w:bCs/>
                <w:sz w:val="18"/>
                <w:szCs w:val="18"/>
              </w:rPr>
            </w:pPr>
            <w:r>
              <w:rPr>
                <w:b/>
                <w:bCs/>
                <w:sz w:val="18"/>
                <w:szCs w:val="18"/>
              </w:rPr>
              <w:t>Valoración de la vinculación (instancia evaluadora)</w:t>
            </w:r>
          </w:p>
        </w:tc>
      </w:tr>
      <w:tr w:rsidR="001412B7" w14:paraId="0212E06F" w14:textId="77777777" w:rsidTr="00AC79C7">
        <w:trPr>
          <w:trHeight w:val="434"/>
        </w:trPr>
        <w:tc>
          <w:tcPr>
            <w:tcW w:w="2120" w:type="dxa"/>
            <w:gridSpan w:val="7"/>
            <w:tcBorders>
              <w:top w:val="single" w:sz="4" w:space="0" w:color="BFBFBF"/>
              <w:left w:val="single" w:sz="4" w:space="0" w:color="BFBFBF"/>
              <w:bottom w:val="single" w:sz="4" w:space="0" w:color="BFBFBF"/>
              <w:right w:val="single" w:sz="4" w:space="0" w:color="BFBFBF"/>
            </w:tcBorders>
            <w:vAlign w:val="center"/>
          </w:tcPr>
          <w:p w14:paraId="2566F849" w14:textId="77777777" w:rsidR="001412B7" w:rsidRDefault="004F52B8">
            <w:pPr>
              <w:spacing w:after="0" w:line="240" w:lineRule="auto"/>
              <w:jc w:val="center"/>
              <w:rPr>
                <w:b/>
                <w:bCs/>
                <w:sz w:val="18"/>
                <w:szCs w:val="18"/>
              </w:rPr>
            </w:pPr>
            <w:r>
              <w:rPr>
                <w:b/>
                <w:bCs/>
                <w:sz w:val="18"/>
                <w:szCs w:val="18"/>
              </w:rPr>
              <w:t> 8</w:t>
            </w:r>
          </w:p>
        </w:tc>
        <w:tc>
          <w:tcPr>
            <w:tcW w:w="2059" w:type="dxa"/>
            <w:gridSpan w:val="10"/>
            <w:tcBorders>
              <w:top w:val="single" w:sz="4" w:space="0" w:color="BFBFBF"/>
              <w:left w:val="single" w:sz="4" w:space="0" w:color="BFBFBF"/>
              <w:bottom w:val="single" w:sz="4" w:space="0" w:color="BFBFBF"/>
              <w:right w:val="single" w:sz="4" w:space="0" w:color="BFBFBF"/>
            </w:tcBorders>
            <w:vAlign w:val="center"/>
          </w:tcPr>
          <w:p w14:paraId="7A4FC821" w14:textId="77777777" w:rsidR="001412B7" w:rsidRDefault="004F52B8">
            <w:pPr>
              <w:spacing w:after="0" w:line="240" w:lineRule="auto"/>
              <w:jc w:val="center"/>
              <w:rPr>
                <w:b/>
                <w:bCs/>
                <w:sz w:val="18"/>
                <w:szCs w:val="18"/>
              </w:rPr>
            </w:pPr>
            <w:r>
              <w:rPr>
                <w:b/>
                <w:bCs/>
                <w:sz w:val="18"/>
                <w:szCs w:val="18"/>
              </w:rPr>
              <w:t>8.3</w:t>
            </w:r>
          </w:p>
        </w:tc>
        <w:tc>
          <w:tcPr>
            <w:tcW w:w="2605" w:type="dxa"/>
            <w:gridSpan w:val="8"/>
            <w:tcBorders>
              <w:top w:val="single" w:sz="4" w:space="0" w:color="BFBFBF"/>
              <w:left w:val="single" w:sz="4" w:space="0" w:color="BFBFBF"/>
              <w:bottom w:val="single" w:sz="4" w:space="0" w:color="BFBFBF"/>
              <w:right w:val="single" w:sz="4" w:space="0" w:color="BFBFBF"/>
            </w:tcBorders>
            <w:vAlign w:val="center"/>
          </w:tcPr>
          <w:p w14:paraId="61BDA25B" w14:textId="77777777" w:rsidR="001412B7" w:rsidRDefault="004F52B8">
            <w:pPr>
              <w:spacing w:after="0" w:line="240" w:lineRule="auto"/>
              <w:jc w:val="center"/>
              <w:rPr>
                <w:b/>
                <w:bCs/>
                <w:sz w:val="18"/>
                <w:szCs w:val="18"/>
              </w:rPr>
            </w:pPr>
            <w:r>
              <w:rPr>
                <w:b/>
                <w:bCs/>
                <w:sz w:val="18"/>
                <w:szCs w:val="18"/>
              </w:rPr>
              <w:t>Directa</w:t>
            </w:r>
          </w:p>
        </w:tc>
        <w:tc>
          <w:tcPr>
            <w:tcW w:w="2855" w:type="dxa"/>
            <w:gridSpan w:val="14"/>
            <w:tcBorders>
              <w:top w:val="single" w:sz="4" w:space="0" w:color="BFBFBF"/>
              <w:left w:val="single" w:sz="4" w:space="0" w:color="BFBFBF"/>
              <w:bottom w:val="single" w:sz="4" w:space="0" w:color="BFBFBF"/>
              <w:right w:val="single" w:sz="4" w:space="0" w:color="BFBFBF"/>
            </w:tcBorders>
            <w:vAlign w:val="center"/>
          </w:tcPr>
          <w:p w14:paraId="430A6D60" w14:textId="77777777" w:rsidR="001412B7" w:rsidRDefault="004F52B8">
            <w:pPr>
              <w:spacing w:after="0" w:line="240" w:lineRule="auto"/>
              <w:jc w:val="center"/>
              <w:rPr>
                <w:b/>
                <w:bCs/>
                <w:color w:val="FFFFFF"/>
                <w:sz w:val="18"/>
                <w:szCs w:val="18"/>
              </w:rPr>
            </w:pPr>
            <w:r>
              <w:rPr>
                <w:b/>
                <w:bCs/>
                <w:color w:val="FFFFFF"/>
                <w:sz w:val="18"/>
                <w:szCs w:val="18"/>
              </w:rPr>
              <w:t> -</w:t>
            </w:r>
          </w:p>
        </w:tc>
      </w:tr>
      <w:tr w:rsidR="001412B7" w14:paraId="7E449AEC" w14:textId="77777777" w:rsidTr="00AC79C7">
        <w:trPr>
          <w:trHeight w:val="419"/>
        </w:trPr>
        <w:tc>
          <w:tcPr>
            <w:tcW w:w="9639" w:type="dxa"/>
            <w:gridSpan w:val="39"/>
            <w:tcBorders>
              <w:top w:val="single" w:sz="4" w:space="0" w:color="BFBFBF"/>
              <w:left w:val="single" w:sz="4" w:space="0" w:color="BFBFBF"/>
              <w:bottom w:val="single" w:sz="4" w:space="0" w:color="BFBFBF"/>
              <w:right w:val="single" w:sz="4" w:space="0" w:color="BFBFBF"/>
            </w:tcBorders>
            <w:shd w:val="clear" w:color="auto" w:fill="7F7F7F"/>
            <w:vAlign w:val="center"/>
          </w:tcPr>
          <w:p w14:paraId="2938ACA9" w14:textId="77777777" w:rsidR="001412B7" w:rsidRDefault="004F52B8">
            <w:pPr>
              <w:spacing w:after="0" w:line="240" w:lineRule="auto"/>
              <w:jc w:val="center"/>
              <w:rPr>
                <w:b/>
                <w:bCs/>
                <w:color w:val="FFFFFF"/>
                <w:sz w:val="18"/>
                <w:szCs w:val="18"/>
              </w:rPr>
            </w:pPr>
            <w:r>
              <w:rPr>
                <w:b/>
                <w:bCs/>
                <w:color w:val="FFFFFF"/>
                <w:sz w:val="18"/>
                <w:szCs w:val="18"/>
              </w:rPr>
              <w:t>Propuesta de vinculación de la instancia evaluadora</w:t>
            </w:r>
          </w:p>
        </w:tc>
      </w:tr>
      <w:tr w:rsidR="001412B7" w14:paraId="018363E7" w14:textId="77777777" w:rsidTr="00AC79C7">
        <w:trPr>
          <w:trHeight w:val="254"/>
        </w:trPr>
        <w:tc>
          <w:tcPr>
            <w:tcW w:w="469" w:type="dxa"/>
            <w:tcBorders>
              <w:top w:val="nil"/>
              <w:left w:val="single" w:sz="4" w:space="0" w:color="BFBFBF"/>
              <w:right w:val="nil"/>
            </w:tcBorders>
            <w:vAlign w:val="center"/>
          </w:tcPr>
          <w:p w14:paraId="2C863F7A" w14:textId="77777777" w:rsidR="001412B7" w:rsidRDefault="004F52B8">
            <w:pPr>
              <w:spacing w:after="0" w:line="240" w:lineRule="auto"/>
              <w:rPr>
                <w:color w:val="000000"/>
                <w:sz w:val="18"/>
                <w:szCs w:val="18"/>
              </w:rPr>
            </w:pPr>
            <w:r>
              <w:rPr>
                <w:color w:val="000000"/>
                <w:sz w:val="18"/>
                <w:szCs w:val="18"/>
              </w:rPr>
              <w:t> </w:t>
            </w:r>
          </w:p>
        </w:tc>
        <w:tc>
          <w:tcPr>
            <w:tcW w:w="876" w:type="dxa"/>
            <w:gridSpan w:val="2"/>
            <w:tcBorders>
              <w:top w:val="nil"/>
              <w:left w:val="nil"/>
              <w:right w:val="nil"/>
            </w:tcBorders>
            <w:vAlign w:val="bottom"/>
          </w:tcPr>
          <w:p w14:paraId="353DF5F3" w14:textId="77777777" w:rsidR="001412B7" w:rsidRDefault="001412B7">
            <w:pPr>
              <w:spacing w:after="0" w:line="240" w:lineRule="auto"/>
              <w:rPr>
                <w:color w:val="000000"/>
                <w:sz w:val="18"/>
                <w:szCs w:val="18"/>
              </w:rPr>
            </w:pPr>
          </w:p>
          <w:tbl>
            <w:tblPr>
              <w:tblStyle w:val="affff0"/>
              <w:tblW w:w="348" w:type="dxa"/>
              <w:tblInd w:w="0" w:type="dxa"/>
              <w:tblLayout w:type="fixed"/>
              <w:tblLook w:val="0400" w:firstRow="0" w:lastRow="0" w:firstColumn="0" w:lastColumn="0" w:noHBand="0" w:noVBand="1"/>
            </w:tblPr>
            <w:tblGrid>
              <w:gridCol w:w="348"/>
            </w:tblGrid>
            <w:tr w:rsidR="001412B7" w14:paraId="2216E743" w14:textId="77777777">
              <w:trPr>
                <w:trHeight w:val="254"/>
              </w:trPr>
              <w:tc>
                <w:tcPr>
                  <w:tcW w:w="348" w:type="dxa"/>
                  <w:tcBorders>
                    <w:top w:val="nil"/>
                    <w:left w:val="nil"/>
                    <w:bottom w:val="nil"/>
                    <w:right w:val="nil"/>
                  </w:tcBorders>
                  <w:vAlign w:val="center"/>
                </w:tcPr>
                <w:p w14:paraId="251141D2" w14:textId="77777777" w:rsidR="001412B7" w:rsidRDefault="001412B7">
                  <w:pPr>
                    <w:spacing w:after="0" w:line="240" w:lineRule="auto"/>
                    <w:rPr>
                      <w:color w:val="000000"/>
                      <w:sz w:val="18"/>
                      <w:szCs w:val="18"/>
                    </w:rPr>
                  </w:pPr>
                </w:p>
              </w:tc>
            </w:tr>
          </w:tbl>
          <w:p w14:paraId="63B2C43D" w14:textId="77777777" w:rsidR="001412B7" w:rsidRDefault="001412B7">
            <w:pPr>
              <w:spacing w:after="0" w:line="240" w:lineRule="auto"/>
              <w:rPr>
                <w:color w:val="000000"/>
                <w:sz w:val="18"/>
                <w:szCs w:val="18"/>
              </w:rPr>
            </w:pPr>
          </w:p>
        </w:tc>
        <w:tc>
          <w:tcPr>
            <w:tcW w:w="386" w:type="dxa"/>
            <w:gridSpan w:val="2"/>
            <w:tcBorders>
              <w:top w:val="nil"/>
              <w:left w:val="nil"/>
              <w:right w:val="nil"/>
            </w:tcBorders>
            <w:vAlign w:val="center"/>
          </w:tcPr>
          <w:p w14:paraId="5C1F3C43" w14:textId="77777777" w:rsidR="001412B7" w:rsidRDefault="001412B7">
            <w:pPr>
              <w:spacing w:after="0" w:line="240" w:lineRule="auto"/>
              <w:rPr>
                <w:sz w:val="18"/>
                <w:szCs w:val="18"/>
              </w:rPr>
            </w:pPr>
          </w:p>
        </w:tc>
        <w:tc>
          <w:tcPr>
            <w:tcW w:w="389" w:type="dxa"/>
            <w:gridSpan w:val="2"/>
            <w:tcBorders>
              <w:top w:val="nil"/>
              <w:left w:val="nil"/>
              <w:right w:val="nil"/>
            </w:tcBorders>
            <w:vAlign w:val="center"/>
          </w:tcPr>
          <w:p w14:paraId="3557C9F5" w14:textId="77777777" w:rsidR="001412B7" w:rsidRDefault="001412B7">
            <w:pPr>
              <w:spacing w:after="0" w:line="240" w:lineRule="auto"/>
              <w:rPr>
                <w:sz w:val="18"/>
                <w:szCs w:val="18"/>
              </w:rPr>
            </w:pPr>
          </w:p>
        </w:tc>
        <w:tc>
          <w:tcPr>
            <w:tcW w:w="195" w:type="dxa"/>
            <w:tcBorders>
              <w:top w:val="nil"/>
              <w:left w:val="nil"/>
              <w:right w:val="nil"/>
            </w:tcBorders>
            <w:vAlign w:val="center"/>
          </w:tcPr>
          <w:p w14:paraId="03EB79E6" w14:textId="77777777" w:rsidR="001412B7" w:rsidRDefault="001412B7">
            <w:pPr>
              <w:spacing w:after="0" w:line="240" w:lineRule="auto"/>
              <w:rPr>
                <w:sz w:val="18"/>
                <w:szCs w:val="18"/>
              </w:rPr>
            </w:pPr>
          </w:p>
        </w:tc>
        <w:tc>
          <w:tcPr>
            <w:tcW w:w="195" w:type="dxa"/>
            <w:tcBorders>
              <w:top w:val="nil"/>
              <w:left w:val="nil"/>
              <w:right w:val="nil"/>
            </w:tcBorders>
            <w:vAlign w:val="center"/>
          </w:tcPr>
          <w:p w14:paraId="7BB02160" w14:textId="77777777" w:rsidR="001412B7" w:rsidRDefault="001412B7">
            <w:pPr>
              <w:spacing w:after="0" w:line="240" w:lineRule="auto"/>
              <w:rPr>
                <w:sz w:val="18"/>
                <w:szCs w:val="18"/>
              </w:rPr>
            </w:pPr>
          </w:p>
        </w:tc>
        <w:tc>
          <w:tcPr>
            <w:tcW w:w="195" w:type="dxa"/>
            <w:gridSpan w:val="2"/>
            <w:tcBorders>
              <w:top w:val="nil"/>
              <w:left w:val="nil"/>
              <w:right w:val="nil"/>
            </w:tcBorders>
            <w:vAlign w:val="center"/>
          </w:tcPr>
          <w:p w14:paraId="2EFD6240" w14:textId="77777777" w:rsidR="001412B7" w:rsidRDefault="001412B7">
            <w:pPr>
              <w:spacing w:after="0" w:line="240" w:lineRule="auto"/>
              <w:rPr>
                <w:sz w:val="18"/>
                <w:szCs w:val="18"/>
              </w:rPr>
            </w:pPr>
          </w:p>
        </w:tc>
        <w:tc>
          <w:tcPr>
            <w:tcW w:w="246" w:type="dxa"/>
            <w:tcBorders>
              <w:top w:val="nil"/>
              <w:left w:val="nil"/>
              <w:right w:val="nil"/>
            </w:tcBorders>
            <w:vAlign w:val="center"/>
          </w:tcPr>
          <w:p w14:paraId="49AF0D30" w14:textId="77777777" w:rsidR="001412B7" w:rsidRDefault="001412B7">
            <w:pPr>
              <w:spacing w:after="0" w:line="240" w:lineRule="auto"/>
              <w:rPr>
                <w:sz w:val="18"/>
                <w:szCs w:val="18"/>
              </w:rPr>
            </w:pPr>
          </w:p>
        </w:tc>
        <w:tc>
          <w:tcPr>
            <w:tcW w:w="245" w:type="dxa"/>
            <w:gridSpan w:val="2"/>
            <w:tcBorders>
              <w:top w:val="nil"/>
              <w:left w:val="nil"/>
              <w:right w:val="nil"/>
            </w:tcBorders>
            <w:vAlign w:val="center"/>
          </w:tcPr>
          <w:p w14:paraId="5B99BF68" w14:textId="77777777" w:rsidR="001412B7" w:rsidRDefault="001412B7">
            <w:pPr>
              <w:spacing w:after="0" w:line="240" w:lineRule="auto"/>
              <w:rPr>
                <w:sz w:val="18"/>
                <w:szCs w:val="18"/>
              </w:rPr>
            </w:pPr>
          </w:p>
        </w:tc>
        <w:tc>
          <w:tcPr>
            <w:tcW w:w="613" w:type="dxa"/>
            <w:gridSpan w:val="2"/>
            <w:tcBorders>
              <w:top w:val="nil"/>
              <w:left w:val="nil"/>
              <w:right w:val="nil"/>
            </w:tcBorders>
            <w:vAlign w:val="center"/>
          </w:tcPr>
          <w:p w14:paraId="3450D1DF" w14:textId="77777777" w:rsidR="001412B7" w:rsidRDefault="001412B7">
            <w:pPr>
              <w:spacing w:after="0" w:line="240" w:lineRule="auto"/>
              <w:rPr>
                <w:sz w:val="18"/>
                <w:szCs w:val="18"/>
              </w:rPr>
            </w:pPr>
          </w:p>
        </w:tc>
        <w:tc>
          <w:tcPr>
            <w:tcW w:w="2476" w:type="dxa"/>
            <w:gridSpan w:val="6"/>
            <w:tcBorders>
              <w:top w:val="nil"/>
              <w:left w:val="nil"/>
              <w:right w:val="nil"/>
            </w:tcBorders>
            <w:vAlign w:val="center"/>
          </w:tcPr>
          <w:p w14:paraId="1B9030BB" w14:textId="77777777" w:rsidR="001412B7" w:rsidRDefault="004F52B8">
            <w:pPr>
              <w:spacing w:after="0" w:line="240" w:lineRule="auto"/>
              <w:rPr>
                <w:sz w:val="18"/>
                <w:szCs w:val="18"/>
              </w:rPr>
            </w:pPr>
            <w:r>
              <w:rPr>
                <w:noProof/>
                <w:lang w:eastAsia="es-MX"/>
              </w:rPr>
              <w:drawing>
                <wp:anchor distT="0" distB="0" distL="114300" distR="114300" simplePos="0" relativeHeight="251670528" behindDoc="0" locked="0" layoutInCell="1" hidden="0" allowOverlap="1" wp14:anchorId="11C99191" wp14:editId="7CE20FFC">
                  <wp:simplePos x="0" y="0"/>
                  <wp:positionH relativeFrom="column">
                    <wp:posOffset>-2228849</wp:posOffset>
                  </wp:positionH>
                  <wp:positionV relativeFrom="paragraph">
                    <wp:posOffset>1270</wp:posOffset>
                  </wp:positionV>
                  <wp:extent cx="5875655" cy="371475"/>
                  <wp:effectExtent l="0" t="0" r="0" b="0"/>
                  <wp:wrapNone/>
                  <wp:docPr id="20458999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l="5869" t="57905" r="7109" b="33271"/>
                          <a:stretch>
                            <a:fillRect/>
                          </a:stretch>
                        </pic:blipFill>
                        <pic:spPr>
                          <a:xfrm>
                            <a:off x="0" y="0"/>
                            <a:ext cx="5875655" cy="371475"/>
                          </a:xfrm>
                          <a:prstGeom prst="rect">
                            <a:avLst/>
                          </a:prstGeom>
                          <a:ln/>
                        </pic:spPr>
                      </pic:pic>
                    </a:graphicData>
                  </a:graphic>
                </wp:anchor>
              </w:drawing>
            </w:r>
          </w:p>
        </w:tc>
        <w:tc>
          <w:tcPr>
            <w:tcW w:w="273" w:type="dxa"/>
            <w:gridSpan w:val="2"/>
            <w:tcBorders>
              <w:top w:val="nil"/>
              <w:left w:val="nil"/>
              <w:right w:val="nil"/>
            </w:tcBorders>
            <w:vAlign w:val="center"/>
          </w:tcPr>
          <w:p w14:paraId="05AA2BD0" w14:textId="77777777" w:rsidR="001412B7" w:rsidRDefault="001412B7">
            <w:pPr>
              <w:spacing w:after="0" w:line="240" w:lineRule="auto"/>
              <w:rPr>
                <w:sz w:val="18"/>
                <w:szCs w:val="18"/>
              </w:rPr>
            </w:pPr>
          </w:p>
        </w:tc>
        <w:tc>
          <w:tcPr>
            <w:tcW w:w="1254" w:type="dxa"/>
            <w:gridSpan w:val="4"/>
            <w:tcBorders>
              <w:top w:val="nil"/>
              <w:left w:val="nil"/>
              <w:right w:val="nil"/>
            </w:tcBorders>
            <w:vAlign w:val="center"/>
          </w:tcPr>
          <w:p w14:paraId="6C5F6EAD" w14:textId="77777777" w:rsidR="001412B7" w:rsidRDefault="001412B7">
            <w:pPr>
              <w:spacing w:after="0" w:line="240" w:lineRule="auto"/>
              <w:rPr>
                <w:sz w:val="18"/>
                <w:szCs w:val="18"/>
              </w:rPr>
            </w:pPr>
          </w:p>
        </w:tc>
        <w:tc>
          <w:tcPr>
            <w:tcW w:w="273" w:type="dxa"/>
            <w:gridSpan w:val="3"/>
            <w:tcBorders>
              <w:top w:val="nil"/>
              <w:left w:val="nil"/>
              <w:right w:val="nil"/>
            </w:tcBorders>
            <w:vAlign w:val="center"/>
          </w:tcPr>
          <w:p w14:paraId="2425D1D2" w14:textId="77777777" w:rsidR="001412B7" w:rsidRDefault="001412B7">
            <w:pPr>
              <w:spacing w:after="0" w:line="240" w:lineRule="auto"/>
              <w:rPr>
                <w:sz w:val="18"/>
                <w:szCs w:val="18"/>
              </w:rPr>
            </w:pPr>
          </w:p>
        </w:tc>
        <w:tc>
          <w:tcPr>
            <w:tcW w:w="273" w:type="dxa"/>
            <w:tcBorders>
              <w:top w:val="nil"/>
              <w:left w:val="nil"/>
              <w:right w:val="nil"/>
            </w:tcBorders>
            <w:vAlign w:val="center"/>
          </w:tcPr>
          <w:p w14:paraId="59EF1937" w14:textId="77777777" w:rsidR="001412B7" w:rsidRDefault="001412B7">
            <w:pPr>
              <w:spacing w:after="0" w:line="240" w:lineRule="auto"/>
              <w:rPr>
                <w:sz w:val="18"/>
                <w:szCs w:val="18"/>
              </w:rPr>
            </w:pPr>
          </w:p>
        </w:tc>
        <w:tc>
          <w:tcPr>
            <w:tcW w:w="273" w:type="dxa"/>
            <w:gridSpan w:val="2"/>
            <w:tcBorders>
              <w:top w:val="nil"/>
              <w:left w:val="nil"/>
              <w:right w:val="nil"/>
            </w:tcBorders>
            <w:vAlign w:val="center"/>
          </w:tcPr>
          <w:p w14:paraId="44A72819" w14:textId="77777777" w:rsidR="001412B7" w:rsidRDefault="001412B7">
            <w:pPr>
              <w:spacing w:after="0" w:line="240" w:lineRule="auto"/>
              <w:rPr>
                <w:sz w:val="18"/>
                <w:szCs w:val="18"/>
              </w:rPr>
            </w:pPr>
          </w:p>
        </w:tc>
        <w:tc>
          <w:tcPr>
            <w:tcW w:w="293" w:type="dxa"/>
            <w:tcBorders>
              <w:top w:val="nil"/>
              <w:left w:val="nil"/>
              <w:right w:val="nil"/>
            </w:tcBorders>
            <w:vAlign w:val="center"/>
          </w:tcPr>
          <w:p w14:paraId="5BBA2E1B" w14:textId="77777777" w:rsidR="001412B7" w:rsidRDefault="001412B7">
            <w:pPr>
              <w:spacing w:after="0" w:line="240" w:lineRule="auto"/>
              <w:rPr>
                <w:sz w:val="18"/>
                <w:szCs w:val="18"/>
              </w:rPr>
            </w:pPr>
          </w:p>
        </w:tc>
        <w:tc>
          <w:tcPr>
            <w:tcW w:w="335" w:type="dxa"/>
            <w:gridSpan w:val="3"/>
            <w:tcBorders>
              <w:top w:val="nil"/>
              <w:left w:val="nil"/>
              <w:right w:val="nil"/>
            </w:tcBorders>
            <w:vAlign w:val="center"/>
          </w:tcPr>
          <w:p w14:paraId="1087B8A6" w14:textId="77777777" w:rsidR="001412B7" w:rsidRDefault="001412B7">
            <w:pPr>
              <w:spacing w:after="0" w:line="240" w:lineRule="auto"/>
              <w:rPr>
                <w:sz w:val="18"/>
                <w:szCs w:val="18"/>
              </w:rPr>
            </w:pPr>
          </w:p>
        </w:tc>
        <w:tc>
          <w:tcPr>
            <w:tcW w:w="380" w:type="dxa"/>
            <w:tcBorders>
              <w:top w:val="nil"/>
              <w:left w:val="nil"/>
              <w:right w:val="single" w:sz="4" w:space="0" w:color="BFBFBF"/>
            </w:tcBorders>
            <w:vAlign w:val="center"/>
          </w:tcPr>
          <w:p w14:paraId="41C36EED" w14:textId="77777777" w:rsidR="001412B7" w:rsidRDefault="004F52B8">
            <w:pPr>
              <w:spacing w:after="0" w:line="240" w:lineRule="auto"/>
              <w:rPr>
                <w:color w:val="000000"/>
                <w:sz w:val="18"/>
                <w:szCs w:val="18"/>
              </w:rPr>
            </w:pPr>
            <w:r>
              <w:rPr>
                <w:color w:val="000000"/>
                <w:sz w:val="18"/>
                <w:szCs w:val="18"/>
              </w:rPr>
              <w:t> </w:t>
            </w:r>
          </w:p>
        </w:tc>
      </w:tr>
      <w:tr w:rsidR="001412B7" w14:paraId="1BDE2A7A" w14:textId="77777777" w:rsidTr="00AC79C7">
        <w:trPr>
          <w:trHeight w:val="567"/>
        </w:trPr>
        <w:tc>
          <w:tcPr>
            <w:tcW w:w="848" w:type="dxa"/>
            <w:gridSpan w:val="2"/>
            <w:tcBorders>
              <w:top w:val="nil"/>
              <w:left w:val="single" w:sz="4" w:space="0" w:color="BFBFBF"/>
              <w:right w:val="single" w:sz="4" w:space="0" w:color="BFBFBF"/>
            </w:tcBorders>
            <w:vAlign w:val="center"/>
          </w:tcPr>
          <w:p w14:paraId="289C3451" w14:textId="77777777" w:rsidR="001412B7" w:rsidRDefault="004F52B8">
            <w:pPr>
              <w:spacing w:after="0" w:line="240" w:lineRule="auto"/>
              <w:rPr>
                <w:color w:val="000000"/>
                <w:sz w:val="18"/>
                <w:szCs w:val="18"/>
              </w:rPr>
            </w:pPr>
            <w:r>
              <w:rPr>
                <w:color w:val="000000"/>
                <w:sz w:val="18"/>
                <w:szCs w:val="18"/>
              </w:rPr>
              <w:t> </w:t>
            </w:r>
          </w:p>
        </w:tc>
        <w:tc>
          <w:tcPr>
            <w:tcW w:w="577" w:type="dxa"/>
            <w:gridSpan w:val="2"/>
            <w:tcBorders>
              <w:top w:val="single" w:sz="4" w:space="0" w:color="BFBFBF"/>
              <w:left w:val="single" w:sz="4" w:space="0" w:color="BFBFBF"/>
              <w:bottom w:val="single" w:sz="4" w:space="0" w:color="BFBFBF"/>
              <w:right w:val="single" w:sz="4" w:space="0" w:color="BFBFBF"/>
            </w:tcBorders>
            <w:vAlign w:val="center"/>
          </w:tcPr>
          <w:p w14:paraId="0B8FBF07" w14:textId="77777777" w:rsidR="001412B7" w:rsidRDefault="004F52B8">
            <w:pPr>
              <w:spacing w:after="0" w:line="240" w:lineRule="auto"/>
              <w:rPr>
                <w:color w:val="000000"/>
                <w:sz w:val="18"/>
                <w:szCs w:val="18"/>
              </w:rPr>
            </w:pPr>
            <w:r>
              <w:rPr>
                <w:color w:val="000000"/>
                <w:sz w:val="18"/>
                <w:szCs w:val="18"/>
              </w:rPr>
              <w:t> </w:t>
            </w:r>
          </w:p>
        </w:tc>
        <w:tc>
          <w:tcPr>
            <w:tcW w:w="577" w:type="dxa"/>
            <w:gridSpan w:val="2"/>
            <w:tcBorders>
              <w:top w:val="single" w:sz="4" w:space="0" w:color="BFBFBF"/>
              <w:left w:val="single" w:sz="4" w:space="0" w:color="BFBFBF"/>
              <w:bottom w:val="single" w:sz="4" w:space="0" w:color="BFBFBF"/>
              <w:right w:val="single" w:sz="4" w:space="0" w:color="BFBFBF"/>
            </w:tcBorders>
            <w:vAlign w:val="center"/>
          </w:tcPr>
          <w:p w14:paraId="24A025FB" w14:textId="77777777" w:rsidR="001412B7" w:rsidRDefault="001412B7">
            <w:pPr>
              <w:spacing w:after="0" w:line="240" w:lineRule="auto"/>
              <w:rPr>
                <w:color w:val="000000"/>
                <w:sz w:val="18"/>
                <w:szCs w:val="18"/>
              </w:rPr>
            </w:pPr>
          </w:p>
        </w:tc>
        <w:tc>
          <w:tcPr>
            <w:tcW w:w="549" w:type="dxa"/>
            <w:gridSpan w:val="4"/>
            <w:tcBorders>
              <w:top w:val="single" w:sz="4" w:space="0" w:color="BFBFBF"/>
              <w:left w:val="single" w:sz="4" w:space="0" w:color="BFBFBF"/>
              <w:bottom w:val="single" w:sz="4" w:space="0" w:color="BFBFBF"/>
              <w:right w:val="single" w:sz="4" w:space="0" w:color="BFBFBF"/>
            </w:tcBorders>
            <w:vAlign w:val="center"/>
          </w:tcPr>
          <w:p w14:paraId="2EDDD362"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0F03137C" w14:textId="77777777" w:rsidR="001412B7" w:rsidRDefault="001412B7">
            <w:pPr>
              <w:spacing w:after="0" w:line="240" w:lineRule="auto"/>
              <w:rPr>
                <w:color w:val="000000"/>
                <w:sz w:val="18"/>
                <w:szCs w:val="18"/>
              </w:rPr>
            </w:pPr>
          </w:p>
        </w:tc>
        <w:tc>
          <w:tcPr>
            <w:tcW w:w="544" w:type="dxa"/>
            <w:gridSpan w:val="2"/>
            <w:tcBorders>
              <w:top w:val="single" w:sz="4" w:space="0" w:color="BFBFBF"/>
              <w:left w:val="single" w:sz="4" w:space="0" w:color="BFBFBF"/>
              <w:bottom w:val="single" w:sz="4" w:space="0" w:color="BFBFBF"/>
              <w:right w:val="single" w:sz="4" w:space="0" w:color="BFBFBF"/>
            </w:tcBorders>
            <w:vAlign w:val="center"/>
          </w:tcPr>
          <w:p w14:paraId="040F32B6" w14:textId="77777777" w:rsidR="001412B7" w:rsidRDefault="001412B7">
            <w:pPr>
              <w:spacing w:after="0" w:line="240" w:lineRule="auto"/>
              <w:rPr>
                <w:color w:val="000000"/>
                <w:sz w:val="18"/>
                <w:szCs w:val="18"/>
              </w:rPr>
            </w:pPr>
          </w:p>
        </w:tc>
        <w:tc>
          <w:tcPr>
            <w:tcW w:w="542" w:type="dxa"/>
            <w:gridSpan w:val="2"/>
            <w:tcBorders>
              <w:top w:val="single" w:sz="4" w:space="0" w:color="BFBFBF"/>
              <w:left w:val="single" w:sz="4" w:space="0" w:color="BFBFBF"/>
              <w:bottom w:val="single" w:sz="4" w:space="0" w:color="BFBFBF"/>
              <w:right w:val="single" w:sz="4" w:space="0" w:color="BFBFBF"/>
            </w:tcBorders>
            <w:vAlign w:val="center"/>
          </w:tcPr>
          <w:p w14:paraId="561923DB" w14:textId="77777777" w:rsidR="001412B7" w:rsidRDefault="001412B7">
            <w:pPr>
              <w:spacing w:after="0" w:line="240" w:lineRule="auto"/>
              <w:rPr>
                <w:color w:val="000000"/>
                <w:sz w:val="18"/>
                <w:szCs w:val="18"/>
              </w:rPr>
            </w:pPr>
          </w:p>
        </w:tc>
        <w:tc>
          <w:tcPr>
            <w:tcW w:w="544" w:type="dxa"/>
            <w:tcBorders>
              <w:top w:val="single" w:sz="4" w:space="0" w:color="BFBFBF"/>
              <w:left w:val="single" w:sz="4" w:space="0" w:color="BFBFBF"/>
              <w:bottom w:val="single" w:sz="4" w:space="0" w:color="BFBFBF"/>
              <w:right w:val="single" w:sz="4" w:space="0" w:color="BFBFBF"/>
            </w:tcBorders>
            <w:vAlign w:val="center"/>
          </w:tcPr>
          <w:p w14:paraId="1D815F71" w14:textId="77777777" w:rsidR="001412B7" w:rsidRDefault="001412B7">
            <w:pPr>
              <w:spacing w:after="0" w:line="240" w:lineRule="auto"/>
              <w:rPr>
                <w:color w:val="000000"/>
                <w:sz w:val="18"/>
                <w:szCs w:val="18"/>
              </w:rPr>
            </w:pPr>
          </w:p>
        </w:tc>
        <w:tc>
          <w:tcPr>
            <w:tcW w:w="542" w:type="dxa"/>
            <w:tcBorders>
              <w:top w:val="single" w:sz="4" w:space="0" w:color="BFBFBF"/>
              <w:left w:val="single" w:sz="4" w:space="0" w:color="BFBFBF"/>
              <w:bottom w:val="single" w:sz="4" w:space="0" w:color="BFBFBF"/>
              <w:right w:val="single" w:sz="4" w:space="0" w:color="BFBFBF"/>
            </w:tcBorders>
            <w:vAlign w:val="center"/>
          </w:tcPr>
          <w:p w14:paraId="073729CD" w14:textId="77777777" w:rsidR="001412B7" w:rsidRDefault="001412B7">
            <w:pPr>
              <w:spacing w:after="0" w:line="240" w:lineRule="auto"/>
              <w:rPr>
                <w:color w:val="000000"/>
                <w:sz w:val="18"/>
                <w:szCs w:val="18"/>
              </w:rPr>
            </w:pPr>
          </w:p>
        </w:tc>
        <w:tc>
          <w:tcPr>
            <w:tcW w:w="542" w:type="dxa"/>
            <w:tcBorders>
              <w:top w:val="single" w:sz="4" w:space="0" w:color="BFBFBF"/>
              <w:left w:val="single" w:sz="4" w:space="0" w:color="BFBFBF"/>
              <w:bottom w:val="single" w:sz="4" w:space="0" w:color="BFBFBF"/>
              <w:right w:val="single" w:sz="4" w:space="0" w:color="BFBFBF"/>
            </w:tcBorders>
            <w:vAlign w:val="center"/>
          </w:tcPr>
          <w:p w14:paraId="6A4B5657"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673C42A3"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0DD54ACC" w14:textId="77777777" w:rsidR="001412B7" w:rsidRDefault="001412B7">
            <w:pPr>
              <w:spacing w:after="0" w:line="240" w:lineRule="auto"/>
              <w:rPr>
                <w:color w:val="000000"/>
                <w:sz w:val="18"/>
                <w:szCs w:val="18"/>
              </w:rPr>
            </w:pPr>
          </w:p>
        </w:tc>
        <w:tc>
          <w:tcPr>
            <w:tcW w:w="542" w:type="dxa"/>
            <w:tcBorders>
              <w:top w:val="single" w:sz="4" w:space="0" w:color="BFBFBF"/>
              <w:left w:val="single" w:sz="4" w:space="0" w:color="BFBFBF"/>
              <w:bottom w:val="single" w:sz="4" w:space="0" w:color="BFBFBF"/>
              <w:right w:val="single" w:sz="4" w:space="0" w:color="BFBFBF"/>
            </w:tcBorders>
            <w:vAlign w:val="center"/>
          </w:tcPr>
          <w:p w14:paraId="4AA336F2"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727FBCA6" w14:textId="77777777" w:rsidR="001412B7" w:rsidRDefault="001412B7">
            <w:pPr>
              <w:spacing w:after="0" w:line="240" w:lineRule="auto"/>
              <w:rPr>
                <w:color w:val="000000"/>
                <w:sz w:val="18"/>
                <w:szCs w:val="18"/>
              </w:rPr>
            </w:pPr>
          </w:p>
        </w:tc>
        <w:tc>
          <w:tcPr>
            <w:tcW w:w="542" w:type="dxa"/>
            <w:gridSpan w:val="3"/>
            <w:tcBorders>
              <w:top w:val="single" w:sz="4" w:space="0" w:color="BFBFBF"/>
              <w:left w:val="single" w:sz="4" w:space="0" w:color="BFBFBF"/>
              <w:bottom w:val="single" w:sz="4" w:space="0" w:color="BFBFBF"/>
              <w:right w:val="single" w:sz="4" w:space="0" w:color="BFBFBF"/>
            </w:tcBorders>
            <w:vAlign w:val="center"/>
          </w:tcPr>
          <w:p w14:paraId="29752B3C" w14:textId="77777777" w:rsidR="001412B7" w:rsidRDefault="001412B7">
            <w:pPr>
              <w:spacing w:after="0" w:line="240" w:lineRule="auto"/>
              <w:rPr>
                <w:color w:val="000000"/>
                <w:sz w:val="18"/>
                <w:szCs w:val="18"/>
              </w:rPr>
            </w:pPr>
          </w:p>
        </w:tc>
        <w:tc>
          <w:tcPr>
            <w:tcW w:w="547" w:type="dxa"/>
            <w:gridSpan w:val="4"/>
            <w:tcBorders>
              <w:top w:val="single" w:sz="4" w:space="0" w:color="BFBFBF"/>
              <w:left w:val="single" w:sz="4" w:space="0" w:color="BFBFBF"/>
              <w:bottom w:val="single" w:sz="4" w:space="0" w:color="BFBFBF"/>
              <w:right w:val="single" w:sz="4" w:space="0" w:color="BFBFBF"/>
            </w:tcBorders>
            <w:vAlign w:val="center"/>
          </w:tcPr>
          <w:p w14:paraId="0F086B40" w14:textId="77777777" w:rsidR="001412B7" w:rsidRDefault="001412B7">
            <w:pPr>
              <w:spacing w:after="0" w:line="240" w:lineRule="auto"/>
              <w:rPr>
                <w:color w:val="000000"/>
                <w:sz w:val="18"/>
                <w:szCs w:val="18"/>
              </w:rPr>
            </w:pPr>
          </w:p>
        </w:tc>
        <w:tc>
          <w:tcPr>
            <w:tcW w:w="575" w:type="dxa"/>
            <w:gridSpan w:val="2"/>
            <w:tcBorders>
              <w:top w:val="single" w:sz="4" w:space="0" w:color="BFBFBF"/>
              <w:left w:val="single" w:sz="4" w:space="0" w:color="BFBFBF"/>
              <w:bottom w:val="single" w:sz="4" w:space="0" w:color="BFBFBF"/>
              <w:right w:val="single" w:sz="4" w:space="0" w:color="BFBFBF"/>
            </w:tcBorders>
            <w:vAlign w:val="center"/>
          </w:tcPr>
          <w:p w14:paraId="5107308B" w14:textId="77777777" w:rsidR="001412B7" w:rsidRDefault="001412B7">
            <w:pPr>
              <w:spacing w:after="0" w:line="240" w:lineRule="auto"/>
              <w:rPr>
                <w:color w:val="000000"/>
                <w:sz w:val="18"/>
                <w:szCs w:val="18"/>
              </w:rPr>
            </w:pPr>
          </w:p>
        </w:tc>
      </w:tr>
      <w:tr w:rsidR="001412B7" w14:paraId="0D6F8978" w14:textId="77777777" w:rsidTr="00AC79C7">
        <w:trPr>
          <w:trHeight w:val="434"/>
        </w:trPr>
        <w:tc>
          <w:tcPr>
            <w:tcW w:w="2120" w:type="dxa"/>
            <w:gridSpan w:val="7"/>
            <w:tcBorders>
              <w:top w:val="single" w:sz="4" w:space="0" w:color="BFBFBF"/>
              <w:left w:val="single" w:sz="4" w:space="0" w:color="BFBFBF"/>
              <w:bottom w:val="single" w:sz="4" w:space="0" w:color="BFBFBF"/>
              <w:right w:val="single" w:sz="4" w:space="0" w:color="BFBFBF"/>
            </w:tcBorders>
            <w:shd w:val="clear" w:color="auto" w:fill="D9D9D9"/>
            <w:vAlign w:val="center"/>
          </w:tcPr>
          <w:p w14:paraId="351045F7" w14:textId="77777777" w:rsidR="001412B7" w:rsidRDefault="004F52B8">
            <w:pPr>
              <w:spacing w:after="0" w:line="240" w:lineRule="auto"/>
              <w:jc w:val="center"/>
              <w:rPr>
                <w:b/>
                <w:bCs/>
                <w:sz w:val="18"/>
                <w:szCs w:val="18"/>
              </w:rPr>
            </w:pPr>
            <w:r>
              <w:rPr>
                <w:b/>
                <w:bCs/>
                <w:sz w:val="18"/>
                <w:szCs w:val="18"/>
              </w:rPr>
              <w:t>ODS</w:t>
            </w:r>
          </w:p>
        </w:tc>
        <w:tc>
          <w:tcPr>
            <w:tcW w:w="2059" w:type="dxa"/>
            <w:gridSpan w:val="10"/>
            <w:tcBorders>
              <w:top w:val="single" w:sz="4" w:space="0" w:color="BFBFBF"/>
              <w:left w:val="single" w:sz="4" w:space="0" w:color="BFBFBF"/>
              <w:bottom w:val="single" w:sz="4" w:space="0" w:color="BFBFBF"/>
              <w:right w:val="single" w:sz="4" w:space="0" w:color="BFBFBF"/>
            </w:tcBorders>
            <w:shd w:val="clear" w:color="auto" w:fill="D9D9D9"/>
            <w:vAlign w:val="center"/>
          </w:tcPr>
          <w:p w14:paraId="4C58DEAF" w14:textId="77777777" w:rsidR="001412B7" w:rsidRDefault="004F52B8">
            <w:pPr>
              <w:spacing w:after="0" w:line="240" w:lineRule="auto"/>
              <w:jc w:val="center"/>
              <w:rPr>
                <w:b/>
                <w:bCs/>
                <w:sz w:val="18"/>
                <w:szCs w:val="18"/>
              </w:rPr>
            </w:pPr>
            <w:r>
              <w:rPr>
                <w:b/>
                <w:bCs/>
                <w:sz w:val="18"/>
                <w:szCs w:val="18"/>
              </w:rPr>
              <w:t>Meta</w:t>
            </w:r>
          </w:p>
        </w:tc>
        <w:tc>
          <w:tcPr>
            <w:tcW w:w="2605" w:type="dxa"/>
            <w:gridSpan w:val="8"/>
            <w:tcBorders>
              <w:top w:val="single" w:sz="4" w:space="0" w:color="BFBFBF"/>
              <w:left w:val="single" w:sz="4" w:space="0" w:color="BFBFBF"/>
              <w:bottom w:val="single" w:sz="4" w:space="0" w:color="BFBFBF"/>
              <w:right w:val="single" w:sz="4" w:space="0" w:color="BFBFBF"/>
            </w:tcBorders>
            <w:shd w:val="clear" w:color="auto" w:fill="D9D9D9"/>
            <w:vAlign w:val="center"/>
          </w:tcPr>
          <w:p w14:paraId="0863C422" w14:textId="77777777" w:rsidR="001412B7" w:rsidRDefault="004F52B8">
            <w:pPr>
              <w:spacing w:after="0" w:line="240" w:lineRule="auto"/>
              <w:jc w:val="center"/>
              <w:rPr>
                <w:b/>
                <w:bCs/>
                <w:sz w:val="18"/>
                <w:szCs w:val="18"/>
              </w:rPr>
            </w:pPr>
            <w:r>
              <w:rPr>
                <w:b/>
                <w:bCs/>
                <w:sz w:val="18"/>
                <w:szCs w:val="18"/>
              </w:rPr>
              <w:t>Vinculación</w:t>
            </w:r>
          </w:p>
        </w:tc>
        <w:tc>
          <w:tcPr>
            <w:tcW w:w="2855" w:type="dxa"/>
            <w:gridSpan w:val="14"/>
            <w:tcBorders>
              <w:top w:val="single" w:sz="4" w:space="0" w:color="BFBFBF"/>
              <w:left w:val="single" w:sz="4" w:space="0" w:color="BFBFBF"/>
              <w:bottom w:val="single" w:sz="4" w:space="0" w:color="BFBFBF"/>
              <w:right w:val="single" w:sz="4" w:space="0" w:color="BFBFBF"/>
            </w:tcBorders>
            <w:shd w:val="clear" w:color="auto" w:fill="D9D9D9"/>
            <w:vAlign w:val="center"/>
          </w:tcPr>
          <w:p w14:paraId="7667F6AF" w14:textId="77777777" w:rsidR="001412B7" w:rsidRDefault="004F52B8">
            <w:pPr>
              <w:spacing w:after="0" w:line="240" w:lineRule="auto"/>
              <w:jc w:val="center"/>
              <w:rPr>
                <w:b/>
                <w:bCs/>
                <w:sz w:val="18"/>
                <w:szCs w:val="18"/>
              </w:rPr>
            </w:pPr>
            <w:r>
              <w:rPr>
                <w:b/>
                <w:bCs/>
                <w:sz w:val="18"/>
                <w:szCs w:val="18"/>
              </w:rPr>
              <w:t>Justificación de la propuesta (instancia evaluadora)</w:t>
            </w:r>
          </w:p>
        </w:tc>
      </w:tr>
      <w:tr w:rsidR="001412B7" w14:paraId="6D17B11A" w14:textId="77777777" w:rsidTr="00AC79C7">
        <w:trPr>
          <w:trHeight w:val="434"/>
        </w:trPr>
        <w:tc>
          <w:tcPr>
            <w:tcW w:w="2120" w:type="dxa"/>
            <w:gridSpan w:val="7"/>
            <w:tcBorders>
              <w:top w:val="single" w:sz="4" w:space="0" w:color="BFBFBF"/>
              <w:left w:val="single" w:sz="4" w:space="0" w:color="BFBFBF"/>
              <w:bottom w:val="single" w:sz="4" w:space="0" w:color="BFBFBF"/>
              <w:right w:val="single" w:sz="4" w:space="0" w:color="BFBFBF"/>
            </w:tcBorders>
            <w:vAlign w:val="center"/>
          </w:tcPr>
          <w:p w14:paraId="0AF977AB" w14:textId="77777777" w:rsidR="001412B7" w:rsidRDefault="004F52B8">
            <w:pPr>
              <w:spacing w:after="0" w:line="240" w:lineRule="auto"/>
              <w:jc w:val="center"/>
              <w:rPr>
                <w:b/>
                <w:bCs/>
                <w:color w:val="FFFFFF"/>
                <w:sz w:val="18"/>
                <w:szCs w:val="18"/>
              </w:rPr>
            </w:pPr>
            <w:r>
              <w:rPr>
                <w:b/>
                <w:bCs/>
                <w:color w:val="FFFFFF"/>
                <w:sz w:val="18"/>
                <w:szCs w:val="18"/>
              </w:rPr>
              <w:t> </w:t>
            </w:r>
          </w:p>
        </w:tc>
        <w:tc>
          <w:tcPr>
            <w:tcW w:w="2059" w:type="dxa"/>
            <w:gridSpan w:val="10"/>
            <w:tcBorders>
              <w:top w:val="single" w:sz="4" w:space="0" w:color="BFBFBF"/>
              <w:left w:val="single" w:sz="4" w:space="0" w:color="BFBFBF"/>
              <w:bottom w:val="single" w:sz="4" w:space="0" w:color="BFBFBF"/>
              <w:right w:val="single" w:sz="4" w:space="0" w:color="BFBFBF"/>
            </w:tcBorders>
            <w:vAlign w:val="center"/>
          </w:tcPr>
          <w:p w14:paraId="1F70A201" w14:textId="77777777" w:rsidR="001412B7" w:rsidRDefault="004F52B8">
            <w:pPr>
              <w:spacing w:after="0" w:line="240" w:lineRule="auto"/>
              <w:jc w:val="center"/>
              <w:rPr>
                <w:b/>
                <w:bCs/>
                <w:color w:val="FFFFFF"/>
                <w:sz w:val="18"/>
                <w:szCs w:val="18"/>
              </w:rPr>
            </w:pPr>
            <w:r>
              <w:rPr>
                <w:b/>
                <w:bCs/>
                <w:color w:val="FFFFFF"/>
                <w:sz w:val="18"/>
                <w:szCs w:val="18"/>
              </w:rPr>
              <w:t> </w:t>
            </w:r>
          </w:p>
        </w:tc>
        <w:tc>
          <w:tcPr>
            <w:tcW w:w="2605" w:type="dxa"/>
            <w:gridSpan w:val="8"/>
            <w:tcBorders>
              <w:top w:val="single" w:sz="4" w:space="0" w:color="BFBFBF"/>
              <w:left w:val="single" w:sz="4" w:space="0" w:color="BFBFBF"/>
              <w:bottom w:val="single" w:sz="4" w:space="0" w:color="BFBFBF"/>
              <w:right w:val="single" w:sz="4" w:space="0" w:color="BFBFBF"/>
            </w:tcBorders>
            <w:vAlign w:val="center"/>
          </w:tcPr>
          <w:p w14:paraId="3F03D3C2" w14:textId="77777777" w:rsidR="001412B7" w:rsidRDefault="004F52B8">
            <w:pPr>
              <w:spacing w:after="0" w:line="240" w:lineRule="auto"/>
              <w:jc w:val="center"/>
              <w:rPr>
                <w:b/>
                <w:bCs/>
                <w:color w:val="FFFFFF"/>
                <w:sz w:val="18"/>
                <w:szCs w:val="18"/>
              </w:rPr>
            </w:pPr>
            <w:r>
              <w:rPr>
                <w:b/>
                <w:bCs/>
                <w:color w:val="FFFFFF"/>
                <w:sz w:val="18"/>
                <w:szCs w:val="18"/>
              </w:rPr>
              <w:t> </w:t>
            </w:r>
          </w:p>
        </w:tc>
        <w:tc>
          <w:tcPr>
            <w:tcW w:w="2855" w:type="dxa"/>
            <w:gridSpan w:val="14"/>
            <w:tcBorders>
              <w:top w:val="single" w:sz="4" w:space="0" w:color="BFBFBF"/>
              <w:left w:val="single" w:sz="4" w:space="0" w:color="BFBFBF"/>
              <w:bottom w:val="single" w:sz="4" w:space="0" w:color="BFBFBF"/>
              <w:right w:val="single" w:sz="4" w:space="0" w:color="BFBFBF"/>
            </w:tcBorders>
            <w:vAlign w:val="center"/>
          </w:tcPr>
          <w:p w14:paraId="10DF99B0" w14:textId="77777777" w:rsidR="001412B7" w:rsidRDefault="004F52B8">
            <w:pPr>
              <w:spacing w:after="0" w:line="240" w:lineRule="auto"/>
              <w:jc w:val="center"/>
              <w:rPr>
                <w:b/>
                <w:bCs/>
                <w:color w:val="FFFFFF"/>
                <w:sz w:val="18"/>
                <w:szCs w:val="18"/>
              </w:rPr>
            </w:pPr>
            <w:r>
              <w:rPr>
                <w:b/>
                <w:bCs/>
                <w:color w:val="FFFFFF"/>
                <w:sz w:val="18"/>
                <w:szCs w:val="18"/>
              </w:rPr>
              <w:t> </w:t>
            </w:r>
          </w:p>
        </w:tc>
      </w:tr>
    </w:tbl>
    <w:p w14:paraId="0228ADCA" w14:textId="77777777" w:rsidR="00AC79C7" w:rsidRDefault="00AC79C7">
      <w:pPr>
        <w:spacing w:line="276" w:lineRule="auto"/>
        <w:jc w:val="left"/>
      </w:pPr>
    </w:p>
    <w:tbl>
      <w:tblPr>
        <w:tblStyle w:val="affff2"/>
        <w:tblW w:w="9640"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30"/>
        <w:gridCol w:w="567"/>
        <w:gridCol w:w="568"/>
        <w:gridCol w:w="424"/>
        <w:gridCol w:w="426"/>
        <w:gridCol w:w="425"/>
      </w:tblGrid>
      <w:tr w:rsidR="001412B7" w14:paraId="0BA9FC62" w14:textId="77777777" w:rsidTr="00AC79C7">
        <w:trPr>
          <w:trHeight w:val="454"/>
        </w:trPr>
        <w:tc>
          <w:tcPr>
            <w:tcW w:w="9640" w:type="dxa"/>
            <w:gridSpan w:val="6"/>
            <w:shd w:val="clear" w:color="auto" w:fill="808080"/>
            <w:vAlign w:val="center"/>
          </w:tcPr>
          <w:p w14:paraId="65DA8840" w14:textId="77777777" w:rsidR="001412B7" w:rsidRDefault="004F52B8">
            <w:pPr>
              <w:jc w:val="center"/>
              <w:rPr>
                <w:b/>
                <w:bCs/>
                <w:highlight w:val="yellow"/>
              </w:rPr>
            </w:pPr>
            <w:r>
              <w:rPr>
                <w:b/>
                <w:bCs/>
                <w:color w:val="FFFFFF"/>
              </w:rPr>
              <w:t>ANEXO 3.1. IDENTIFICACIÓN DE LA PERSPECTIVA DE GÉNERO</w:t>
            </w:r>
          </w:p>
        </w:tc>
      </w:tr>
      <w:tr w:rsidR="001412B7" w14:paraId="2436D51C" w14:textId="77777777" w:rsidTr="00AC79C7">
        <w:trPr>
          <w:trHeight w:val="70"/>
        </w:trPr>
        <w:tc>
          <w:tcPr>
            <w:tcW w:w="7230" w:type="dxa"/>
            <w:vMerge w:val="restart"/>
            <w:shd w:val="clear" w:color="auto" w:fill="808080"/>
            <w:vAlign w:val="center"/>
          </w:tcPr>
          <w:p w14:paraId="0D343C14" w14:textId="77777777" w:rsidR="001412B7" w:rsidRDefault="004F52B8">
            <w:pPr>
              <w:pBdr>
                <w:top w:val="nil"/>
                <w:left w:val="nil"/>
                <w:bottom w:val="nil"/>
                <w:right w:val="nil"/>
                <w:between w:val="nil"/>
              </w:pBdr>
              <w:spacing w:after="160" w:line="259" w:lineRule="auto"/>
              <w:jc w:val="center"/>
              <w:rPr>
                <w:b/>
                <w:bCs/>
                <w:color w:val="FFFFFF"/>
              </w:rPr>
            </w:pPr>
            <w:r>
              <w:rPr>
                <w:b/>
                <w:bCs/>
                <w:color w:val="FFFFFF"/>
              </w:rPr>
              <w:t>Resultados</w:t>
            </w:r>
          </w:p>
        </w:tc>
        <w:tc>
          <w:tcPr>
            <w:tcW w:w="567" w:type="dxa"/>
            <w:vMerge w:val="restart"/>
            <w:shd w:val="clear" w:color="auto" w:fill="808080"/>
            <w:vAlign w:val="center"/>
          </w:tcPr>
          <w:p w14:paraId="27F17EAB" w14:textId="77777777" w:rsidR="001412B7" w:rsidRDefault="004F52B8">
            <w:pPr>
              <w:pBdr>
                <w:top w:val="nil"/>
                <w:left w:val="nil"/>
                <w:bottom w:val="nil"/>
                <w:right w:val="nil"/>
                <w:between w:val="nil"/>
              </w:pBdr>
              <w:spacing w:after="160" w:line="259" w:lineRule="auto"/>
              <w:ind w:left="-109" w:right="-178"/>
              <w:jc w:val="center"/>
              <w:rPr>
                <w:b/>
                <w:bCs/>
                <w:color w:val="FFFFFF"/>
              </w:rPr>
            </w:pPr>
            <w:r>
              <w:rPr>
                <w:b/>
                <w:bCs/>
                <w:color w:val="FFFFFF"/>
              </w:rPr>
              <w:t>No</w:t>
            </w:r>
          </w:p>
        </w:tc>
        <w:tc>
          <w:tcPr>
            <w:tcW w:w="568" w:type="dxa"/>
            <w:vMerge w:val="restart"/>
            <w:shd w:val="clear" w:color="auto" w:fill="808080"/>
            <w:vAlign w:val="center"/>
          </w:tcPr>
          <w:p w14:paraId="769530D2" w14:textId="77777777" w:rsidR="001412B7" w:rsidRDefault="004F52B8">
            <w:pPr>
              <w:jc w:val="center"/>
              <w:rPr>
                <w:b/>
                <w:bCs/>
                <w:color w:val="FFFFFF"/>
              </w:rPr>
            </w:pPr>
            <w:r>
              <w:rPr>
                <w:b/>
                <w:bCs/>
                <w:color w:val="FFFFFF"/>
              </w:rPr>
              <w:t>NA</w:t>
            </w:r>
          </w:p>
        </w:tc>
        <w:tc>
          <w:tcPr>
            <w:tcW w:w="1275" w:type="dxa"/>
            <w:gridSpan w:val="3"/>
            <w:shd w:val="clear" w:color="auto" w:fill="808080"/>
            <w:vAlign w:val="center"/>
          </w:tcPr>
          <w:p w14:paraId="547EEC29" w14:textId="77777777" w:rsidR="001412B7" w:rsidRDefault="004F52B8">
            <w:pPr>
              <w:jc w:val="center"/>
              <w:rPr>
                <w:b/>
                <w:bCs/>
                <w:color w:val="FFFFFF"/>
              </w:rPr>
            </w:pPr>
            <w:r>
              <w:rPr>
                <w:b/>
                <w:bCs/>
                <w:color w:val="FFFFFF"/>
              </w:rPr>
              <w:t>Sí</w:t>
            </w:r>
          </w:p>
        </w:tc>
      </w:tr>
      <w:tr w:rsidR="001412B7" w14:paraId="659B47C2" w14:textId="77777777" w:rsidTr="00AC79C7">
        <w:trPr>
          <w:trHeight w:val="70"/>
        </w:trPr>
        <w:tc>
          <w:tcPr>
            <w:tcW w:w="7230" w:type="dxa"/>
            <w:vMerge/>
            <w:shd w:val="clear" w:color="auto" w:fill="808080"/>
            <w:vAlign w:val="center"/>
          </w:tcPr>
          <w:p w14:paraId="669A6272" w14:textId="77777777" w:rsidR="001412B7" w:rsidRDefault="001412B7">
            <w:pPr>
              <w:widowControl w:val="0"/>
              <w:pBdr>
                <w:top w:val="nil"/>
                <w:left w:val="nil"/>
                <w:bottom w:val="nil"/>
                <w:right w:val="nil"/>
                <w:between w:val="nil"/>
              </w:pBdr>
              <w:spacing w:line="276" w:lineRule="auto"/>
              <w:jc w:val="left"/>
              <w:rPr>
                <w:b/>
                <w:bCs/>
                <w:color w:val="FFFFFF"/>
              </w:rPr>
            </w:pPr>
          </w:p>
        </w:tc>
        <w:tc>
          <w:tcPr>
            <w:tcW w:w="567" w:type="dxa"/>
            <w:vMerge/>
            <w:shd w:val="clear" w:color="auto" w:fill="808080"/>
            <w:vAlign w:val="center"/>
          </w:tcPr>
          <w:p w14:paraId="4BBF8FFF" w14:textId="77777777" w:rsidR="001412B7" w:rsidRDefault="001412B7">
            <w:pPr>
              <w:widowControl w:val="0"/>
              <w:pBdr>
                <w:top w:val="nil"/>
                <w:left w:val="nil"/>
                <w:bottom w:val="nil"/>
                <w:right w:val="nil"/>
                <w:between w:val="nil"/>
              </w:pBdr>
              <w:spacing w:line="276" w:lineRule="auto"/>
              <w:jc w:val="left"/>
              <w:rPr>
                <w:b/>
                <w:bCs/>
                <w:color w:val="FFFFFF"/>
              </w:rPr>
            </w:pPr>
          </w:p>
        </w:tc>
        <w:tc>
          <w:tcPr>
            <w:tcW w:w="568" w:type="dxa"/>
            <w:vMerge/>
            <w:shd w:val="clear" w:color="auto" w:fill="808080"/>
            <w:vAlign w:val="center"/>
          </w:tcPr>
          <w:p w14:paraId="0F0408A6" w14:textId="77777777" w:rsidR="001412B7" w:rsidRDefault="001412B7">
            <w:pPr>
              <w:widowControl w:val="0"/>
              <w:pBdr>
                <w:top w:val="nil"/>
                <w:left w:val="nil"/>
                <w:bottom w:val="nil"/>
                <w:right w:val="nil"/>
                <w:between w:val="nil"/>
              </w:pBdr>
              <w:spacing w:line="276" w:lineRule="auto"/>
              <w:jc w:val="left"/>
              <w:rPr>
                <w:b/>
                <w:bCs/>
                <w:color w:val="FFFFFF"/>
              </w:rPr>
            </w:pPr>
          </w:p>
        </w:tc>
        <w:tc>
          <w:tcPr>
            <w:tcW w:w="424" w:type="dxa"/>
            <w:shd w:val="clear" w:color="auto" w:fill="808080"/>
            <w:vAlign w:val="center"/>
          </w:tcPr>
          <w:p w14:paraId="28CC8812" w14:textId="77777777" w:rsidR="001412B7" w:rsidRDefault="004F52B8">
            <w:pPr>
              <w:jc w:val="center"/>
              <w:rPr>
                <w:b/>
                <w:bCs/>
                <w:color w:val="FFFFFF"/>
              </w:rPr>
            </w:pPr>
            <w:r>
              <w:rPr>
                <w:b/>
                <w:bCs/>
                <w:color w:val="FFFFFF"/>
              </w:rPr>
              <w:t>1</w:t>
            </w:r>
          </w:p>
        </w:tc>
        <w:tc>
          <w:tcPr>
            <w:tcW w:w="426" w:type="dxa"/>
            <w:shd w:val="clear" w:color="auto" w:fill="808080"/>
            <w:vAlign w:val="center"/>
          </w:tcPr>
          <w:p w14:paraId="498CE41E" w14:textId="77777777" w:rsidR="001412B7" w:rsidRDefault="004F52B8">
            <w:pPr>
              <w:jc w:val="center"/>
              <w:rPr>
                <w:b/>
                <w:bCs/>
                <w:color w:val="FFFFFF"/>
              </w:rPr>
            </w:pPr>
            <w:r>
              <w:rPr>
                <w:b/>
                <w:bCs/>
                <w:color w:val="FFFFFF"/>
              </w:rPr>
              <w:t>2</w:t>
            </w:r>
          </w:p>
        </w:tc>
        <w:tc>
          <w:tcPr>
            <w:tcW w:w="425" w:type="dxa"/>
            <w:shd w:val="clear" w:color="auto" w:fill="808080"/>
            <w:vAlign w:val="center"/>
          </w:tcPr>
          <w:p w14:paraId="3D183AF9" w14:textId="77777777" w:rsidR="001412B7" w:rsidRDefault="004F52B8">
            <w:pPr>
              <w:jc w:val="center"/>
              <w:rPr>
                <w:b/>
                <w:bCs/>
                <w:color w:val="FFFFFF"/>
              </w:rPr>
            </w:pPr>
            <w:r>
              <w:rPr>
                <w:b/>
                <w:bCs/>
                <w:color w:val="FFFFFF"/>
              </w:rPr>
              <w:t>3</w:t>
            </w:r>
          </w:p>
        </w:tc>
      </w:tr>
    </w:tbl>
    <w:tbl>
      <w:tblPr>
        <w:tblStyle w:val="affff3"/>
        <w:tblW w:w="9640"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27"/>
        <w:gridCol w:w="568"/>
        <w:gridCol w:w="568"/>
        <w:gridCol w:w="426"/>
        <w:gridCol w:w="426"/>
        <w:gridCol w:w="425"/>
      </w:tblGrid>
      <w:tr w:rsidR="001412B7" w:rsidRPr="00AC79C7" w14:paraId="0982E709" w14:textId="77777777" w:rsidTr="00AC79C7">
        <w:tc>
          <w:tcPr>
            <w:tcW w:w="7227" w:type="dxa"/>
          </w:tcPr>
          <w:p w14:paraId="190449D2" w14:textId="77777777" w:rsidR="001412B7" w:rsidRPr="00AC79C7" w:rsidRDefault="004F52B8" w:rsidP="00D52898">
            <w:pPr>
              <w:numPr>
                <w:ilvl w:val="0"/>
                <w:numId w:val="42"/>
              </w:numPr>
              <w:pBdr>
                <w:top w:val="nil"/>
                <w:left w:val="nil"/>
                <w:bottom w:val="nil"/>
                <w:right w:val="nil"/>
                <w:between w:val="nil"/>
              </w:pBdr>
              <w:ind w:left="596"/>
              <w:rPr>
                <w:rFonts w:ascii="Arial" w:eastAsia="Arial" w:hAnsi="Arial" w:cs="Arial"/>
                <w:color w:val="000000"/>
                <w:sz w:val="18"/>
              </w:rPr>
            </w:pPr>
            <w:r w:rsidRPr="00AC79C7">
              <w:rPr>
                <w:rFonts w:ascii="Arial" w:eastAsia="Arial" w:hAnsi="Arial" w:cs="Arial"/>
                <w:color w:val="000000"/>
                <w:sz w:val="18"/>
              </w:rPr>
              <w:t xml:space="preserve">¿El programa tiene indicadores construidos con perspectiva de género para asegurar la igualdad de género o a la mejora de las condiciones de mujeres y niñas? Especificar en qué nivel de la MIR se ubican. </w:t>
            </w:r>
          </w:p>
        </w:tc>
        <w:tc>
          <w:tcPr>
            <w:tcW w:w="568" w:type="dxa"/>
          </w:tcPr>
          <w:p w14:paraId="5490B81B" w14:textId="77777777" w:rsidR="001412B7" w:rsidRPr="00AC79C7" w:rsidRDefault="004F52B8">
            <w:pPr>
              <w:ind w:left="349"/>
              <w:jc w:val="left"/>
              <w:rPr>
                <w:sz w:val="18"/>
              </w:rPr>
            </w:pPr>
            <w:r w:rsidRPr="00AC79C7">
              <w:rPr>
                <w:sz w:val="18"/>
              </w:rPr>
              <w:t>-</w:t>
            </w:r>
          </w:p>
        </w:tc>
        <w:tc>
          <w:tcPr>
            <w:tcW w:w="568" w:type="dxa"/>
          </w:tcPr>
          <w:p w14:paraId="4EF3D433" w14:textId="77777777" w:rsidR="001412B7" w:rsidRPr="00AC79C7" w:rsidRDefault="004F52B8">
            <w:pPr>
              <w:jc w:val="center"/>
              <w:rPr>
                <w:sz w:val="18"/>
              </w:rPr>
            </w:pPr>
            <w:r w:rsidRPr="00AC79C7">
              <w:rPr>
                <w:sz w:val="18"/>
              </w:rPr>
              <w:t>X</w:t>
            </w:r>
          </w:p>
        </w:tc>
        <w:tc>
          <w:tcPr>
            <w:tcW w:w="426" w:type="dxa"/>
            <w:shd w:val="clear" w:color="auto" w:fill="FFFFFF"/>
            <w:vAlign w:val="center"/>
          </w:tcPr>
          <w:p w14:paraId="7B20940C"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2BDC834D" w14:textId="77777777" w:rsidR="001412B7" w:rsidRPr="00AC79C7" w:rsidRDefault="004F52B8">
            <w:pPr>
              <w:jc w:val="center"/>
              <w:rPr>
                <w:sz w:val="18"/>
              </w:rPr>
            </w:pPr>
            <w:r w:rsidRPr="00AC79C7">
              <w:rPr>
                <w:sz w:val="18"/>
              </w:rPr>
              <w:t>-</w:t>
            </w:r>
          </w:p>
        </w:tc>
        <w:tc>
          <w:tcPr>
            <w:tcW w:w="425" w:type="dxa"/>
            <w:shd w:val="clear" w:color="auto" w:fill="FFFFFF"/>
            <w:vAlign w:val="center"/>
          </w:tcPr>
          <w:p w14:paraId="45A5ED06" w14:textId="77777777" w:rsidR="001412B7" w:rsidRPr="00AC79C7" w:rsidRDefault="004F52B8">
            <w:pPr>
              <w:jc w:val="center"/>
              <w:rPr>
                <w:sz w:val="18"/>
              </w:rPr>
            </w:pPr>
            <w:r w:rsidRPr="00AC79C7">
              <w:rPr>
                <w:sz w:val="18"/>
              </w:rPr>
              <w:t>-</w:t>
            </w:r>
          </w:p>
        </w:tc>
      </w:tr>
      <w:tr w:rsidR="001412B7" w:rsidRPr="00AC79C7" w14:paraId="78F3FC5A" w14:textId="77777777" w:rsidTr="00AC79C7">
        <w:tc>
          <w:tcPr>
            <w:tcW w:w="9640" w:type="dxa"/>
            <w:gridSpan w:val="6"/>
            <w:shd w:val="clear" w:color="auto" w:fill="FFFFFF"/>
          </w:tcPr>
          <w:p w14:paraId="7DE5EE4D" w14:textId="77777777" w:rsidR="001412B7" w:rsidRPr="00AC79C7" w:rsidRDefault="004F52B8">
            <w:pPr>
              <w:jc w:val="left"/>
              <w:rPr>
                <w:sz w:val="18"/>
              </w:rPr>
            </w:pPr>
            <w:r w:rsidRPr="00AC79C7">
              <w:rPr>
                <w:sz w:val="18"/>
              </w:rPr>
              <w:t xml:space="preserve">Sugerencias de mejora*: </w:t>
            </w:r>
          </w:p>
        </w:tc>
      </w:tr>
      <w:tr w:rsidR="001412B7" w:rsidRPr="00AC79C7" w14:paraId="26AACE18" w14:textId="77777777" w:rsidTr="00AC79C7">
        <w:tc>
          <w:tcPr>
            <w:tcW w:w="7227" w:type="dxa"/>
          </w:tcPr>
          <w:p w14:paraId="4324F69E" w14:textId="77777777" w:rsidR="001412B7" w:rsidRPr="00AC79C7" w:rsidRDefault="004F52B8" w:rsidP="00D52898">
            <w:pPr>
              <w:numPr>
                <w:ilvl w:val="0"/>
                <w:numId w:val="42"/>
              </w:numPr>
              <w:pBdr>
                <w:top w:val="nil"/>
                <w:left w:val="nil"/>
                <w:bottom w:val="nil"/>
                <w:right w:val="nil"/>
                <w:between w:val="nil"/>
              </w:pBdr>
              <w:ind w:left="596"/>
              <w:rPr>
                <w:rFonts w:ascii="Arial" w:eastAsia="Arial" w:hAnsi="Arial" w:cs="Arial"/>
                <w:color w:val="000000"/>
                <w:sz w:val="18"/>
              </w:rPr>
            </w:pPr>
            <w:r w:rsidRPr="00AC79C7">
              <w:rPr>
                <w:rFonts w:ascii="Arial" w:eastAsia="Arial" w:hAnsi="Arial" w:cs="Arial"/>
                <w:color w:val="000000"/>
                <w:sz w:val="18"/>
              </w:rPr>
              <w:t xml:space="preserve">¿Los indicadores de seguimiento se reportan con información desagregada por sexo? </w:t>
            </w:r>
          </w:p>
        </w:tc>
        <w:tc>
          <w:tcPr>
            <w:tcW w:w="568" w:type="dxa"/>
          </w:tcPr>
          <w:p w14:paraId="7C15D0DB" w14:textId="77777777" w:rsidR="001412B7" w:rsidRPr="00AC79C7" w:rsidRDefault="004F52B8">
            <w:pPr>
              <w:ind w:left="349"/>
              <w:rPr>
                <w:sz w:val="18"/>
              </w:rPr>
            </w:pPr>
            <w:r w:rsidRPr="00AC79C7">
              <w:rPr>
                <w:sz w:val="18"/>
              </w:rPr>
              <w:t>X</w:t>
            </w:r>
          </w:p>
        </w:tc>
        <w:tc>
          <w:tcPr>
            <w:tcW w:w="568" w:type="dxa"/>
          </w:tcPr>
          <w:p w14:paraId="6BFA4A02"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7BF610A8"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29E9E675" w14:textId="77777777" w:rsidR="001412B7" w:rsidRPr="00AC79C7" w:rsidRDefault="004F52B8">
            <w:pPr>
              <w:jc w:val="center"/>
              <w:rPr>
                <w:sz w:val="18"/>
              </w:rPr>
            </w:pPr>
            <w:r w:rsidRPr="00AC79C7">
              <w:rPr>
                <w:sz w:val="18"/>
              </w:rPr>
              <w:t>-</w:t>
            </w:r>
          </w:p>
        </w:tc>
        <w:tc>
          <w:tcPr>
            <w:tcW w:w="425" w:type="dxa"/>
            <w:shd w:val="clear" w:color="auto" w:fill="FFFFFF"/>
            <w:vAlign w:val="center"/>
          </w:tcPr>
          <w:p w14:paraId="0D3ADFDD" w14:textId="77777777" w:rsidR="001412B7" w:rsidRPr="00AC79C7" w:rsidRDefault="004F52B8">
            <w:pPr>
              <w:jc w:val="center"/>
              <w:rPr>
                <w:sz w:val="18"/>
              </w:rPr>
            </w:pPr>
            <w:r w:rsidRPr="00AC79C7">
              <w:rPr>
                <w:sz w:val="18"/>
              </w:rPr>
              <w:t>-</w:t>
            </w:r>
          </w:p>
        </w:tc>
      </w:tr>
      <w:tr w:rsidR="001412B7" w:rsidRPr="00AC79C7" w14:paraId="070BC0B7" w14:textId="77777777" w:rsidTr="00AC79C7">
        <w:tc>
          <w:tcPr>
            <w:tcW w:w="9640" w:type="dxa"/>
            <w:gridSpan w:val="6"/>
            <w:shd w:val="clear" w:color="auto" w:fill="FFFFFF"/>
          </w:tcPr>
          <w:p w14:paraId="01B13A07" w14:textId="77777777" w:rsidR="001412B7" w:rsidRPr="00AC79C7" w:rsidRDefault="004F52B8">
            <w:pPr>
              <w:rPr>
                <w:sz w:val="18"/>
              </w:rPr>
            </w:pPr>
            <w:r w:rsidRPr="00AC79C7">
              <w:rPr>
                <w:sz w:val="18"/>
              </w:rPr>
              <w:t>Sugerencias de mejora *Implementar un anexo a la MIR donde se desagregue a los beneficiarios por género.</w:t>
            </w:r>
          </w:p>
        </w:tc>
      </w:tr>
      <w:tr w:rsidR="001412B7" w:rsidRPr="00AC79C7" w14:paraId="2F2C0CBB" w14:textId="77777777" w:rsidTr="00AC79C7">
        <w:tc>
          <w:tcPr>
            <w:tcW w:w="7227" w:type="dxa"/>
          </w:tcPr>
          <w:p w14:paraId="68ECD95D" w14:textId="77777777" w:rsidR="001412B7" w:rsidRPr="00AC79C7" w:rsidRDefault="004F52B8" w:rsidP="00D52898">
            <w:pPr>
              <w:numPr>
                <w:ilvl w:val="0"/>
                <w:numId w:val="42"/>
              </w:numPr>
              <w:pBdr>
                <w:top w:val="nil"/>
                <w:left w:val="nil"/>
                <w:bottom w:val="nil"/>
                <w:right w:val="nil"/>
                <w:between w:val="nil"/>
              </w:pBdr>
              <w:ind w:left="596"/>
              <w:rPr>
                <w:rFonts w:ascii="Arial" w:eastAsia="Arial" w:hAnsi="Arial" w:cs="Arial"/>
                <w:color w:val="000000"/>
                <w:sz w:val="18"/>
              </w:rPr>
            </w:pPr>
            <w:r w:rsidRPr="00AC79C7">
              <w:rPr>
                <w:rFonts w:ascii="Arial" w:eastAsia="Arial" w:hAnsi="Arial" w:cs="Arial"/>
                <w:color w:val="000000"/>
                <w:sz w:val="18"/>
              </w:rPr>
              <w:t xml:space="preserve">¿El programa cuenta con estimaciones o datos estadísticos desagregados por sexo, que permita caracterizar y cuantificar con PEG a la población atendida? </w:t>
            </w:r>
          </w:p>
        </w:tc>
        <w:tc>
          <w:tcPr>
            <w:tcW w:w="568" w:type="dxa"/>
          </w:tcPr>
          <w:p w14:paraId="615BAE0C" w14:textId="77777777" w:rsidR="001412B7" w:rsidRPr="00AC79C7" w:rsidRDefault="004F52B8">
            <w:pPr>
              <w:ind w:left="349"/>
              <w:rPr>
                <w:sz w:val="18"/>
              </w:rPr>
            </w:pPr>
            <w:r w:rsidRPr="00AC79C7">
              <w:rPr>
                <w:sz w:val="18"/>
              </w:rPr>
              <w:t>-</w:t>
            </w:r>
          </w:p>
        </w:tc>
        <w:tc>
          <w:tcPr>
            <w:tcW w:w="568" w:type="dxa"/>
          </w:tcPr>
          <w:p w14:paraId="1530FB26"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131F8CCA" w14:textId="77777777" w:rsidR="001412B7" w:rsidRPr="00AC79C7" w:rsidRDefault="004F52B8">
            <w:pPr>
              <w:jc w:val="center"/>
              <w:rPr>
                <w:sz w:val="18"/>
              </w:rPr>
            </w:pPr>
            <w:r w:rsidRPr="00AC79C7">
              <w:rPr>
                <w:sz w:val="18"/>
              </w:rPr>
              <w:t>X</w:t>
            </w:r>
          </w:p>
        </w:tc>
        <w:tc>
          <w:tcPr>
            <w:tcW w:w="426" w:type="dxa"/>
            <w:shd w:val="clear" w:color="auto" w:fill="FFFFFF"/>
            <w:vAlign w:val="center"/>
          </w:tcPr>
          <w:p w14:paraId="3C68ECC3" w14:textId="77777777" w:rsidR="001412B7" w:rsidRPr="00AC79C7" w:rsidRDefault="004F52B8">
            <w:pPr>
              <w:jc w:val="center"/>
              <w:rPr>
                <w:sz w:val="18"/>
              </w:rPr>
            </w:pPr>
            <w:r w:rsidRPr="00AC79C7">
              <w:rPr>
                <w:sz w:val="18"/>
              </w:rPr>
              <w:t>-</w:t>
            </w:r>
          </w:p>
        </w:tc>
        <w:tc>
          <w:tcPr>
            <w:tcW w:w="425" w:type="dxa"/>
            <w:shd w:val="clear" w:color="auto" w:fill="FFFFFF"/>
            <w:vAlign w:val="center"/>
          </w:tcPr>
          <w:p w14:paraId="204FC457" w14:textId="77777777" w:rsidR="001412B7" w:rsidRPr="00AC79C7" w:rsidRDefault="004F52B8">
            <w:pPr>
              <w:jc w:val="center"/>
              <w:rPr>
                <w:sz w:val="18"/>
              </w:rPr>
            </w:pPr>
            <w:r w:rsidRPr="00AC79C7">
              <w:rPr>
                <w:sz w:val="18"/>
              </w:rPr>
              <w:t>-</w:t>
            </w:r>
          </w:p>
        </w:tc>
      </w:tr>
      <w:tr w:rsidR="001412B7" w:rsidRPr="00AC79C7" w14:paraId="0B7AF905" w14:textId="77777777" w:rsidTr="00AC79C7">
        <w:tc>
          <w:tcPr>
            <w:tcW w:w="9640" w:type="dxa"/>
            <w:gridSpan w:val="6"/>
            <w:shd w:val="clear" w:color="auto" w:fill="FFFFFF"/>
          </w:tcPr>
          <w:p w14:paraId="47F13494" w14:textId="77777777" w:rsidR="001412B7" w:rsidRPr="00AC79C7" w:rsidRDefault="004F52B8">
            <w:pPr>
              <w:jc w:val="left"/>
              <w:rPr>
                <w:sz w:val="18"/>
              </w:rPr>
            </w:pPr>
            <w:r w:rsidRPr="00AC79C7">
              <w:rPr>
                <w:sz w:val="18"/>
              </w:rPr>
              <w:t>Sugerencias de mejora *: Incluir en todos los padrones un identificador por género</w:t>
            </w:r>
          </w:p>
        </w:tc>
      </w:tr>
      <w:tr w:rsidR="001412B7" w:rsidRPr="00AC79C7" w14:paraId="56303F5B" w14:textId="77777777" w:rsidTr="00AC79C7">
        <w:tc>
          <w:tcPr>
            <w:tcW w:w="7227" w:type="dxa"/>
          </w:tcPr>
          <w:p w14:paraId="07AFF3D6" w14:textId="77777777" w:rsidR="001412B7" w:rsidRPr="00AC79C7" w:rsidRDefault="004F52B8" w:rsidP="00D52898">
            <w:pPr>
              <w:numPr>
                <w:ilvl w:val="0"/>
                <w:numId w:val="42"/>
              </w:numPr>
              <w:pBdr>
                <w:top w:val="nil"/>
                <w:left w:val="nil"/>
                <w:bottom w:val="nil"/>
                <w:right w:val="nil"/>
                <w:between w:val="nil"/>
              </w:pBdr>
              <w:ind w:left="596"/>
              <w:rPr>
                <w:rFonts w:ascii="Arial" w:eastAsia="Arial" w:hAnsi="Arial" w:cs="Arial"/>
                <w:color w:val="000000"/>
                <w:sz w:val="18"/>
              </w:rPr>
            </w:pPr>
            <w:r w:rsidRPr="00AC79C7">
              <w:rPr>
                <w:rFonts w:ascii="Arial" w:eastAsia="Arial" w:hAnsi="Arial" w:cs="Arial"/>
                <w:color w:val="000000"/>
                <w:sz w:val="18"/>
              </w:rPr>
              <w:t>¿El programa cuenta con mecanismos para medir el grado de satisfacción de la población beneficiaria con PEG?</w:t>
            </w:r>
          </w:p>
        </w:tc>
        <w:tc>
          <w:tcPr>
            <w:tcW w:w="568" w:type="dxa"/>
          </w:tcPr>
          <w:p w14:paraId="042A0301" w14:textId="77777777" w:rsidR="001412B7" w:rsidRPr="00AC79C7" w:rsidRDefault="004F52B8">
            <w:pPr>
              <w:ind w:left="349"/>
              <w:rPr>
                <w:sz w:val="18"/>
              </w:rPr>
            </w:pPr>
            <w:r w:rsidRPr="00AC79C7">
              <w:rPr>
                <w:sz w:val="18"/>
              </w:rPr>
              <w:t>-</w:t>
            </w:r>
          </w:p>
        </w:tc>
        <w:tc>
          <w:tcPr>
            <w:tcW w:w="568" w:type="dxa"/>
          </w:tcPr>
          <w:p w14:paraId="5AC201EC" w14:textId="77777777" w:rsidR="001412B7" w:rsidRPr="00AC79C7" w:rsidRDefault="004F52B8">
            <w:pPr>
              <w:jc w:val="center"/>
              <w:rPr>
                <w:sz w:val="18"/>
              </w:rPr>
            </w:pPr>
            <w:r w:rsidRPr="00AC79C7">
              <w:rPr>
                <w:sz w:val="18"/>
              </w:rPr>
              <w:t>X</w:t>
            </w:r>
          </w:p>
        </w:tc>
        <w:tc>
          <w:tcPr>
            <w:tcW w:w="426" w:type="dxa"/>
            <w:shd w:val="clear" w:color="auto" w:fill="FFFFFF"/>
            <w:vAlign w:val="center"/>
          </w:tcPr>
          <w:p w14:paraId="5FD09C4A"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6108AFC0" w14:textId="77777777" w:rsidR="001412B7" w:rsidRPr="00AC79C7" w:rsidRDefault="004F52B8">
            <w:pPr>
              <w:jc w:val="center"/>
              <w:rPr>
                <w:sz w:val="18"/>
              </w:rPr>
            </w:pPr>
            <w:r w:rsidRPr="00AC79C7">
              <w:rPr>
                <w:sz w:val="18"/>
              </w:rPr>
              <w:t>-</w:t>
            </w:r>
          </w:p>
        </w:tc>
        <w:tc>
          <w:tcPr>
            <w:tcW w:w="425" w:type="dxa"/>
            <w:shd w:val="clear" w:color="auto" w:fill="FFFFFF"/>
            <w:vAlign w:val="center"/>
          </w:tcPr>
          <w:p w14:paraId="254B5608" w14:textId="77777777" w:rsidR="001412B7" w:rsidRPr="00AC79C7" w:rsidRDefault="004F52B8">
            <w:pPr>
              <w:jc w:val="center"/>
              <w:rPr>
                <w:sz w:val="18"/>
              </w:rPr>
            </w:pPr>
            <w:r w:rsidRPr="00AC79C7">
              <w:rPr>
                <w:sz w:val="18"/>
              </w:rPr>
              <w:t>-</w:t>
            </w:r>
          </w:p>
        </w:tc>
      </w:tr>
      <w:tr w:rsidR="001412B7" w:rsidRPr="00AC79C7" w14:paraId="2EA06076" w14:textId="77777777" w:rsidTr="00AC79C7">
        <w:tc>
          <w:tcPr>
            <w:tcW w:w="9640" w:type="dxa"/>
            <w:gridSpan w:val="6"/>
            <w:shd w:val="clear" w:color="auto" w:fill="FFFFFF"/>
          </w:tcPr>
          <w:p w14:paraId="13FB66B8" w14:textId="77777777" w:rsidR="001412B7" w:rsidRPr="00AC79C7" w:rsidRDefault="004F52B8">
            <w:pPr>
              <w:jc w:val="left"/>
              <w:rPr>
                <w:sz w:val="18"/>
              </w:rPr>
            </w:pPr>
            <w:r w:rsidRPr="00AC79C7">
              <w:rPr>
                <w:sz w:val="18"/>
              </w:rPr>
              <w:t xml:space="preserve">Sugerencias de mejora *: </w:t>
            </w:r>
          </w:p>
        </w:tc>
      </w:tr>
      <w:tr w:rsidR="001412B7" w:rsidRPr="00AC79C7" w14:paraId="604E3D90" w14:textId="77777777" w:rsidTr="00AC79C7">
        <w:tc>
          <w:tcPr>
            <w:tcW w:w="7227" w:type="dxa"/>
          </w:tcPr>
          <w:p w14:paraId="59A14A82" w14:textId="77777777" w:rsidR="001412B7" w:rsidRPr="00AC79C7" w:rsidRDefault="004F52B8" w:rsidP="00D52898">
            <w:pPr>
              <w:numPr>
                <w:ilvl w:val="0"/>
                <w:numId w:val="42"/>
              </w:numPr>
              <w:pBdr>
                <w:top w:val="nil"/>
                <w:left w:val="nil"/>
                <w:bottom w:val="nil"/>
                <w:right w:val="nil"/>
                <w:between w:val="nil"/>
              </w:pBdr>
              <w:ind w:left="596"/>
              <w:rPr>
                <w:rFonts w:ascii="Arial" w:eastAsia="Arial" w:hAnsi="Arial" w:cs="Arial"/>
                <w:color w:val="000000"/>
                <w:sz w:val="18"/>
              </w:rPr>
            </w:pPr>
            <w:r w:rsidRPr="00AC79C7">
              <w:rPr>
                <w:rFonts w:ascii="Arial" w:eastAsia="Arial" w:hAnsi="Arial" w:cs="Arial"/>
                <w:color w:val="000000"/>
                <w:sz w:val="18"/>
              </w:rPr>
              <w:t xml:space="preserve">¿El programa cuenta con mecanismos para recibir y atender con PEG, quejas o denuncias de las personas beneficiarias?    </w:t>
            </w:r>
          </w:p>
        </w:tc>
        <w:tc>
          <w:tcPr>
            <w:tcW w:w="568" w:type="dxa"/>
          </w:tcPr>
          <w:p w14:paraId="1BB44D8C" w14:textId="77777777" w:rsidR="001412B7" w:rsidRPr="00AC79C7" w:rsidRDefault="004F52B8">
            <w:pPr>
              <w:ind w:left="349"/>
              <w:rPr>
                <w:sz w:val="18"/>
              </w:rPr>
            </w:pPr>
            <w:r w:rsidRPr="00AC79C7">
              <w:rPr>
                <w:sz w:val="18"/>
              </w:rPr>
              <w:t>-</w:t>
            </w:r>
          </w:p>
        </w:tc>
        <w:tc>
          <w:tcPr>
            <w:tcW w:w="568" w:type="dxa"/>
          </w:tcPr>
          <w:p w14:paraId="6F0FB20C"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482E6D6C"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382893D6" w14:textId="77777777" w:rsidR="001412B7" w:rsidRPr="00AC79C7" w:rsidRDefault="004F52B8">
            <w:pPr>
              <w:jc w:val="center"/>
              <w:rPr>
                <w:sz w:val="18"/>
              </w:rPr>
            </w:pPr>
            <w:r w:rsidRPr="00AC79C7">
              <w:rPr>
                <w:sz w:val="18"/>
              </w:rPr>
              <w:t>-</w:t>
            </w:r>
          </w:p>
        </w:tc>
        <w:tc>
          <w:tcPr>
            <w:tcW w:w="425" w:type="dxa"/>
            <w:shd w:val="clear" w:color="auto" w:fill="FFFFFF"/>
            <w:vAlign w:val="center"/>
          </w:tcPr>
          <w:p w14:paraId="07BC5D26" w14:textId="77777777" w:rsidR="001412B7" w:rsidRPr="00AC79C7" w:rsidRDefault="004F52B8">
            <w:pPr>
              <w:jc w:val="center"/>
              <w:rPr>
                <w:sz w:val="18"/>
              </w:rPr>
            </w:pPr>
            <w:r w:rsidRPr="00AC79C7">
              <w:rPr>
                <w:sz w:val="18"/>
              </w:rPr>
              <w:t>X</w:t>
            </w:r>
          </w:p>
        </w:tc>
      </w:tr>
      <w:tr w:rsidR="001412B7" w:rsidRPr="00AC79C7" w14:paraId="7B366D19" w14:textId="77777777" w:rsidTr="00AC79C7">
        <w:tc>
          <w:tcPr>
            <w:tcW w:w="9640" w:type="dxa"/>
            <w:gridSpan w:val="6"/>
            <w:shd w:val="clear" w:color="auto" w:fill="FFFFFF"/>
          </w:tcPr>
          <w:p w14:paraId="349CB772" w14:textId="77777777" w:rsidR="001412B7" w:rsidRPr="00AC79C7" w:rsidRDefault="004F52B8">
            <w:pPr>
              <w:jc w:val="left"/>
              <w:rPr>
                <w:sz w:val="18"/>
              </w:rPr>
            </w:pPr>
            <w:r w:rsidRPr="00AC79C7">
              <w:rPr>
                <w:sz w:val="18"/>
              </w:rPr>
              <w:t>Sugerencias de mejora *:</w:t>
            </w:r>
          </w:p>
        </w:tc>
      </w:tr>
      <w:tr w:rsidR="001412B7" w:rsidRPr="00AC79C7" w14:paraId="74A5762F" w14:textId="77777777" w:rsidTr="00AC79C7">
        <w:tc>
          <w:tcPr>
            <w:tcW w:w="7227" w:type="dxa"/>
          </w:tcPr>
          <w:p w14:paraId="72044C5E" w14:textId="77777777" w:rsidR="001412B7" w:rsidRPr="00AC79C7" w:rsidRDefault="004F52B8" w:rsidP="00D52898">
            <w:pPr>
              <w:numPr>
                <w:ilvl w:val="0"/>
                <w:numId w:val="42"/>
              </w:numPr>
              <w:pBdr>
                <w:top w:val="nil"/>
                <w:left w:val="nil"/>
                <w:bottom w:val="nil"/>
                <w:right w:val="nil"/>
                <w:between w:val="nil"/>
              </w:pBdr>
              <w:ind w:left="596"/>
              <w:rPr>
                <w:rFonts w:ascii="Arial" w:eastAsia="Arial" w:hAnsi="Arial" w:cs="Arial"/>
                <w:color w:val="000000"/>
                <w:sz w:val="18"/>
              </w:rPr>
            </w:pPr>
            <w:r w:rsidRPr="00AC79C7">
              <w:rPr>
                <w:rFonts w:ascii="Arial" w:eastAsia="Arial" w:hAnsi="Arial" w:cs="Arial"/>
                <w:color w:val="000000"/>
                <w:sz w:val="18"/>
              </w:rPr>
              <w:t>¿Existe evidencia del efecto del Programa presupuestario en la población beneficiaria y las diferencias entre mujeres y hombres?</w:t>
            </w:r>
          </w:p>
        </w:tc>
        <w:tc>
          <w:tcPr>
            <w:tcW w:w="568" w:type="dxa"/>
          </w:tcPr>
          <w:p w14:paraId="29F2AEC2" w14:textId="77777777" w:rsidR="001412B7" w:rsidRPr="00AC79C7" w:rsidRDefault="004F52B8">
            <w:pPr>
              <w:ind w:left="349"/>
              <w:rPr>
                <w:sz w:val="18"/>
              </w:rPr>
            </w:pPr>
            <w:r w:rsidRPr="00AC79C7">
              <w:rPr>
                <w:sz w:val="18"/>
              </w:rPr>
              <w:t>-</w:t>
            </w:r>
          </w:p>
        </w:tc>
        <w:tc>
          <w:tcPr>
            <w:tcW w:w="568" w:type="dxa"/>
          </w:tcPr>
          <w:p w14:paraId="5E26FEA6"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19040CA9" w14:textId="77777777" w:rsidR="001412B7" w:rsidRPr="00AC79C7" w:rsidRDefault="004F52B8">
            <w:pPr>
              <w:jc w:val="center"/>
              <w:rPr>
                <w:sz w:val="18"/>
              </w:rPr>
            </w:pPr>
            <w:r w:rsidRPr="00AC79C7">
              <w:rPr>
                <w:sz w:val="18"/>
              </w:rPr>
              <w:t>-</w:t>
            </w:r>
          </w:p>
        </w:tc>
        <w:tc>
          <w:tcPr>
            <w:tcW w:w="426" w:type="dxa"/>
            <w:shd w:val="clear" w:color="auto" w:fill="FFFFFF"/>
            <w:vAlign w:val="center"/>
          </w:tcPr>
          <w:p w14:paraId="4B666784" w14:textId="77777777" w:rsidR="001412B7" w:rsidRPr="00AC79C7" w:rsidRDefault="004F52B8">
            <w:pPr>
              <w:jc w:val="center"/>
              <w:rPr>
                <w:sz w:val="18"/>
              </w:rPr>
            </w:pPr>
            <w:r w:rsidRPr="00AC79C7">
              <w:rPr>
                <w:sz w:val="18"/>
              </w:rPr>
              <w:t>-</w:t>
            </w:r>
          </w:p>
        </w:tc>
        <w:tc>
          <w:tcPr>
            <w:tcW w:w="425" w:type="dxa"/>
            <w:shd w:val="clear" w:color="auto" w:fill="FFFFFF"/>
            <w:vAlign w:val="center"/>
          </w:tcPr>
          <w:p w14:paraId="329E0EAB" w14:textId="77777777" w:rsidR="001412B7" w:rsidRPr="00AC79C7" w:rsidRDefault="004F52B8">
            <w:pPr>
              <w:jc w:val="center"/>
              <w:rPr>
                <w:sz w:val="18"/>
              </w:rPr>
            </w:pPr>
            <w:r w:rsidRPr="00AC79C7">
              <w:rPr>
                <w:sz w:val="18"/>
              </w:rPr>
              <w:t>X</w:t>
            </w:r>
          </w:p>
        </w:tc>
      </w:tr>
      <w:tr w:rsidR="001412B7" w:rsidRPr="00AC79C7" w14:paraId="2F06E8C9" w14:textId="77777777" w:rsidTr="00AC79C7">
        <w:tc>
          <w:tcPr>
            <w:tcW w:w="9640" w:type="dxa"/>
            <w:gridSpan w:val="6"/>
            <w:shd w:val="clear" w:color="auto" w:fill="FFFFFF"/>
          </w:tcPr>
          <w:p w14:paraId="0AB3CE88" w14:textId="77777777" w:rsidR="001412B7" w:rsidRPr="00AC79C7" w:rsidRDefault="004F52B8">
            <w:pPr>
              <w:rPr>
                <w:sz w:val="18"/>
              </w:rPr>
            </w:pPr>
            <w:r w:rsidRPr="00AC79C7">
              <w:rPr>
                <w:sz w:val="18"/>
              </w:rPr>
              <w:t>Sugerencias de mejora *:</w:t>
            </w:r>
          </w:p>
        </w:tc>
      </w:tr>
      <w:tr w:rsidR="001412B7" w14:paraId="338CAFFD" w14:textId="77777777" w:rsidTr="00AC79C7">
        <w:tc>
          <w:tcPr>
            <w:tcW w:w="7227" w:type="dxa"/>
          </w:tcPr>
          <w:p w14:paraId="371D3565" w14:textId="77777777" w:rsidR="001412B7" w:rsidRPr="00AC79C7" w:rsidRDefault="004F52B8" w:rsidP="00D52898">
            <w:pPr>
              <w:numPr>
                <w:ilvl w:val="0"/>
                <w:numId w:val="42"/>
              </w:numPr>
              <w:pBdr>
                <w:top w:val="nil"/>
                <w:left w:val="nil"/>
                <w:bottom w:val="nil"/>
                <w:right w:val="nil"/>
                <w:between w:val="nil"/>
              </w:pBdr>
              <w:ind w:left="596"/>
              <w:rPr>
                <w:rFonts w:ascii="Arial" w:eastAsia="Arial" w:hAnsi="Arial" w:cs="Arial"/>
                <w:color w:val="000000"/>
                <w:sz w:val="18"/>
              </w:rPr>
            </w:pPr>
            <w:r w:rsidRPr="00AC79C7">
              <w:rPr>
                <w:rFonts w:ascii="Arial" w:eastAsia="Arial" w:hAnsi="Arial" w:cs="Arial"/>
                <w:color w:val="000000"/>
                <w:sz w:val="18"/>
              </w:rPr>
              <w:t>De acuerdo con el Anexo 43: Presupuesto para Mujeres y la Igualdad de Género, ¿Logra identificar el Presupuesto asignado al Pp a evaluar?</w:t>
            </w:r>
          </w:p>
        </w:tc>
        <w:tc>
          <w:tcPr>
            <w:tcW w:w="568" w:type="dxa"/>
          </w:tcPr>
          <w:p w14:paraId="76963D61" w14:textId="77777777" w:rsidR="001412B7" w:rsidRDefault="004F52B8">
            <w:pPr>
              <w:ind w:left="349"/>
            </w:pPr>
            <w:r>
              <w:t>-</w:t>
            </w:r>
          </w:p>
        </w:tc>
        <w:tc>
          <w:tcPr>
            <w:tcW w:w="568" w:type="dxa"/>
          </w:tcPr>
          <w:p w14:paraId="7CBD9C55" w14:textId="77777777" w:rsidR="001412B7" w:rsidRDefault="004F52B8">
            <w:pPr>
              <w:jc w:val="center"/>
            </w:pPr>
            <w:r>
              <w:t>-</w:t>
            </w:r>
          </w:p>
        </w:tc>
        <w:tc>
          <w:tcPr>
            <w:tcW w:w="426" w:type="dxa"/>
            <w:shd w:val="clear" w:color="auto" w:fill="FFFFFF"/>
            <w:vAlign w:val="center"/>
          </w:tcPr>
          <w:p w14:paraId="112370E0" w14:textId="77777777" w:rsidR="001412B7" w:rsidRDefault="004F52B8">
            <w:pPr>
              <w:jc w:val="center"/>
            </w:pPr>
            <w:r>
              <w:t>-</w:t>
            </w:r>
          </w:p>
        </w:tc>
        <w:tc>
          <w:tcPr>
            <w:tcW w:w="426" w:type="dxa"/>
            <w:shd w:val="clear" w:color="auto" w:fill="FFFFFF"/>
            <w:vAlign w:val="center"/>
          </w:tcPr>
          <w:p w14:paraId="17AE0EEE" w14:textId="77777777" w:rsidR="001412B7" w:rsidRDefault="004F52B8">
            <w:pPr>
              <w:jc w:val="center"/>
            </w:pPr>
            <w:r>
              <w:t>-</w:t>
            </w:r>
          </w:p>
        </w:tc>
        <w:tc>
          <w:tcPr>
            <w:tcW w:w="425" w:type="dxa"/>
            <w:shd w:val="clear" w:color="auto" w:fill="FFFFFF"/>
            <w:vAlign w:val="center"/>
          </w:tcPr>
          <w:p w14:paraId="0B7F73DE" w14:textId="77777777" w:rsidR="001412B7" w:rsidRDefault="004F52B8">
            <w:pPr>
              <w:jc w:val="center"/>
            </w:pPr>
            <w:r>
              <w:t>X</w:t>
            </w:r>
          </w:p>
        </w:tc>
      </w:tr>
      <w:tr w:rsidR="001412B7" w14:paraId="6DC1AF15" w14:textId="77777777" w:rsidTr="00AC79C7">
        <w:tc>
          <w:tcPr>
            <w:tcW w:w="9640" w:type="dxa"/>
            <w:gridSpan w:val="6"/>
          </w:tcPr>
          <w:p w14:paraId="37485A6C" w14:textId="77777777" w:rsidR="001412B7" w:rsidRPr="00AC79C7" w:rsidRDefault="004F52B8">
            <w:pPr>
              <w:jc w:val="left"/>
              <w:rPr>
                <w:sz w:val="18"/>
              </w:rPr>
            </w:pPr>
            <w:r w:rsidRPr="00AC79C7">
              <w:rPr>
                <w:sz w:val="18"/>
              </w:rPr>
              <w:t>Sugerencias de mejora *:</w:t>
            </w:r>
          </w:p>
        </w:tc>
      </w:tr>
    </w:tbl>
    <w:p w14:paraId="3A66AE44" w14:textId="77777777" w:rsidR="001412B7" w:rsidRDefault="004F52B8">
      <w:pPr>
        <w:spacing w:line="276" w:lineRule="auto"/>
        <w:jc w:val="left"/>
      </w:pPr>
      <w:r>
        <w:rPr>
          <w:sz w:val="14"/>
          <w:szCs w:val="14"/>
        </w:rPr>
        <w:t>*Responder en caso de aplicar.</w:t>
      </w:r>
    </w:p>
    <w:tbl>
      <w:tblPr>
        <w:tblStyle w:val="affff4"/>
        <w:tblW w:w="9840" w:type="dxa"/>
        <w:tblInd w:w="-1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26"/>
        <w:gridCol w:w="1035"/>
        <w:gridCol w:w="915"/>
        <w:gridCol w:w="225"/>
        <w:gridCol w:w="105"/>
        <w:gridCol w:w="525"/>
        <w:gridCol w:w="435"/>
        <w:gridCol w:w="180"/>
        <w:gridCol w:w="454"/>
        <w:gridCol w:w="280"/>
        <w:gridCol w:w="525"/>
        <w:gridCol w:w="187"/>
        <w:gridCol w:w="38"/>
        <w:gridCol w:w="840"/>
        <w:gridCol w:w="105"/>
        <w:gridCol w:w="9"/>
        <w:gridCol w:w="851"/>
        <w:gridCol w:w="55"/>
        <w:gridCol w:w="570"/>
        <w:gridCol w:w="570"/>
        <w:gridCol w:w="255"/>
        <w:gridCol w:w="150"/>
        <w:gridCol w:w="1005"/>
      </w:tblGrid>
      <w:tr w:rsidR="001412B7" w14:paraId="19A8E6F4" w14:textId="77777777" w:rsidTr="005E1EDE">
        <w:trPr>
          <w:trHeight w:val="340"/>
          <w:tblHeader/>
        </w:trPr>
        <w:tc>
          <w:tcPr>
            <w:tcW w:w="9840" w:type="dxa"/>
            <w:gridSpan w:val="23"/>
            <w:shd w:val="clear" w:color="auto" w:fill="404040"/>
            <w:vAlign w:val="center"/>
          </w:tcPr>
          <w:p w14:paraId="5A195A45" w14:textId="77777777" w:rsidR="001412B7" w:rsidRDefault="004F52B8">
            <w:pPr>
              <w:spacing w:after="0" w:line="240" w:lineRule="auto"/>
              <w:jc w:val="center"/>
            </w:pPr>
            <w:r>
              <w:rPr>
                <w:b/>
                <w:bCs/>
                <w:color w:val="FFFFFF"/>
              </w:rPr>
              <w:lastRenderedPageBreak/>
              <w:t>Anexo 4. Instrumentos de Seguimiento del Desempeño</w:t>
            </w:r>
          </w:p>
        </w:tc>
      </w:tr>
      <w:tr w:rsidR="001412B7" w14:paraId="7D7133E6" w14:textId="77777777" w:rsidTr="005E1EDE">
        <w:trPr>
          <w:trHeight w:val="370"/>
        </w:trPr>
        <w:tc>
          <w:tcPr>
            <w:tcW w:w="9840" w:type="dxa"/>
            <w:gridSpan w:val="23"/>
            <w:shd w:val="clear" w:color="auto" w:fill="7F7F7F"/>
            <w:vAlign w:val="center"/>
          </w:tcPr>
          <w:p w14:paraId="5F0FD527" w14:textId="77777777" w:rsidR="001412B7" w:rsidRDefault="004F52B8">
            <w:pPr>
              <w:spacing w:after="0" w:line="240" w:lineRule="auto"/>
              <w:jc w:val="center"/>
              <w:rPr>
                <w:b/>
                <w:bCs/>
                <w:color w:val="FFFFFF"/>
                <w:sz w:val="18"/>
                <w:szCs w:val="18"/>
              </w:rPr>
            </w:pPr>
            <w:r>
              <w:rPr>
                <w:b/>
                <w:bCs/>
                <w:color w:val="FFFFFF"/>
                <w:sz w:val="18"/>
                <w:szCs w:val="18"/>
              </w:rPr>
              <w:t>Características del Instrumento de Seguimiento del Desempeño</w:t>
            </w:r>
          </w:p>
        </w:tc>
      </w:tr>
      <w:tr w:rsidR="001412B7" w14:paraId="739C7D31" w14:textId="77777777" w:rsidTr="00AC79C7">
        <w:trPr>
          <w:trHeight w:val="705"/>
        </w:trPr>
        <w:tc>
          <w:tcPr>
            <w:tcW w:w="1561" w:type="dxa"/>
            <w:gridSpan w:val="2"/>
            <w:shd w:val="clear" w:color="auto" w:fill="D9D9D9"/>
            <w:vAlign w:val="center"/>
          </w:tcPr>
          <w:p w14:paraId="7AE0EC9F" w14:textId="77777777" w:rsidR="001412B7" w:rsidRDefault="004F52B8">
            <w:pPr>
              <w:spacing w:after="0" w:line="240" w:lineRule="auto"/>
              <w:jc w:val="center"/>
              <w:rPr>
                <w:b/>
                <w:bCs/>
                <w:color w:val="000000"/>
                <w:sz w:val="15"/>
                <w:szCs w:val="15"/>
              </w:rPr>
            </w:pPr>
            <w:r>
              <w:rPr>
                <w:b/>
                <w:bCs/>
                <w:color w:val="000000"/>
                <w:sz w:val="15"/>
                <w:szCs w:val="15"/>
              </w:rPr>
              <w:t>Criterio</w:t>
            </w:r>
          </w:p>
        </w:tc>
        <w:tc>
          <w:tcPr>
            <w:tcW w:w="915" w:type="dxa"/>
            <w:shd w:val="clear" w:color="auto" w:fill="D9D9D9"/>
            <w:vAlign w:val="center"/>
          </w:tcPr>
          <w:p w14:paraId="21E28986" w14:textId="77777777" w:rsidR="001412B7" w:rsidRDefault="004F52B8">
            <w:pPr>
              <w:spacing w:after="0" w:line="240" w:lineRule="auto"/>
              <w:jc w:val="center"/>
              <w:rPr>
                <w:b/>
                <w:bCs/>
                <w:color w:val="3A3838"/>
                <w:sz w:val="13"/>
                <w:szCs w:val="13"/>
              </w:rPr>
            </w:pPr>
            <w:r>
              <w:rPr>
                <w:b/>
                <w:bCs/>
                <w:color w:val="3A3838"/>
                <w:sz w:val="13"/>
                <w:szCs w:val="13"/>
              </w:rPr>
              <w:t>Respuesta</w:t>
            </w:r>
          </w:p>
        </w:tc>
        <w:tc>
          <w:tcPr>
            <w:tcW w:w="855" w:type="dxa"/>
            <w:gridSpan w:val="3"/>
            <w:shd w:val="clear" w:color="auto" w:fill="D9D9D9"/>
            <w:vAlign w:val="center"/>
          </w:tcPr>
          <w:p w14:paraId="0AC2939A" w14:textId="77777777" w:rsidR="001412B7" w:rsidRDefault="004F52B8">
            <w:pPr>
              <w:spacing w:after="0" w:line="240" w:lineRule="auto"/>
              <w:jc w:val="center"/>
              <w:rPr>
                <w:b/>
                <w:bCs/>
                <w:color w:val="3A3838"/>
                <w:sz w:val="13"/>
                <w:szCs w:val="13"/>
              </w:rPr>
            </w:pPr>
            <w:r>
              <w:rPr>
                <w:b/>
                <w:bCs/>
                <w:color w:val="3A3838"/>
                <w:sz w:val="13"/>
                <w:szCs w:val="13"/>
              </w:rPr>
              <w:t>Nombre del indicador</w:t>
            </w:r>
          </w:p>
        </w:tc>
        <w:tc>
          <w:tcPr>
            <w:tcW w:w="1069" w:type="dxa"/>
            <w:gridSpan w:val="3"/>
            <w:shd w:val="clear" w:color="auto" w:fill="D9D9D9"/>
            <w:vAlign w:val="center"/>
          </w:tcPr>
          <w:p w14:paraId="65A53E14" w14:textId="77777777" w:rsidR="001412B7" w:rsidRDefault="004F52B8">
            <w:pPr>
              <w:spacing w:after="0" w:line="240" w:lineRule="auto"/>
              <w:jc w:val="center"/>
              <w:rPr>
                <w:b/>
                <w:bCs/>
                <w:color w:val="3A3838"/>
                <w:sz w:val="13"/>
                <w:szCs w:val="13"/>
              </w:rPr>
            </w:pPr>
            <w:r>
              <w:rPr>
                <w:b/>
                <w:bCs/>
                <w:color w:val="3A3838"/>
                <w:sz w:val="13"/>
                <w:szCs w:val="13"/>
              </w:rPr>
              <w:t>Definición</w:t>
            </w:r>
          </w:p>
        </w:tc>
        <w:tc>
          <w:tcPr>
            <w:tcW w:w="992" w:type="dxa"/>
            <w:gridSpan w:val="3"/>
            <w:shd w:val="clear" w:color="auto" w:fill="D9D9D9"/>
            <w:vAlign w:val="center"/>
          </w:tcPr>
          <w:p w14:paraId="0F4B7BE1" w14:textId="77777777" w:rsidR="001412B7" w:rsidRDefault="004F52B8">
            <w:pPr>
              <w:spacing w:after="0" w:line="240" w:lineRule="auto"/>
              <w:jc w:val="center"/>
              <w:rPr>
                <w:b/>
                <w:bCs/>
                <w:color w:val="3A3838"/>
                <w:sz w:val="13"/>
                <w:szCs w:val="13"/>
              </w:rPr>
            </w:pPr>
            <w:r>
              <w:rPr>
                <w:b/>
                <w:bCs/>
                <w:color w:val="3A3838"/>
                <w:sz w:val="13"/>
                <w:szCs w:val="13"/>
              </w:rPr>
              <w:t>Método de cálculo</w:t>
            </w:r>
          </w:p>
        </w:tc>
        <w:tc>
          <w:tcPr>
            <w:tcW w:w="992" w:type="dxa"/>
            <w:gridSpan w:val="4"/>
            <w:shd w:val="clear" w:color="auto" w:fill="D9D9D9"/>
            <w:vAlign w:val="center"/>
          </w:tcPr>
          <w:p w14:paraId="5DDC2ED1" w14:textId="77777777" w:rsidR="001412B7" w:rsidRDefault="004F52B8">
            <w:pPr>
              <w:spacing w:after="0" w:line="240" w:lineRule="auto"/>
              <w:jc w:val="center"/>
              <w:rPr>
                <w:b/>
                <w:bCs/>
                <w:color w:val="3A3838"/>
                <w:sz w:val="13"/>
                <w:szCs w:val="13"/>
              </w:rPr>
            </w:pPr>
            <w:r>
              <w:rPr>
                <w:b/>
                <w:bCs/>
                <w:color w:val="3A3838"/>
                <w:sz w:val="13"/>
                <w:szCs w:val="13"/>
              </w:rPr>
              <w:t>Unidad de medida</w:t>
            </w:r>
          </w:p>
        </w:tc>
        <w:tc>
          <w:tcPr>
            <w:tcW w:w="851" w:type="dxa"/>
            <w:shd w:val="clear" w:color="auto" w:fill="D9D9D9"/>
            <w:vAlign w:val="center"/>
          </w:tcPr>
          <w:p w14:paraId="62FCFE16" w14:textId="77777777" w:rsidR="001412B7" w:rsidRDefault="004F52B8">
            <w:pPr>
              <w:spacing w:after="0" w:line="240" w:lineRule="auto"/>
              <w:jc w:val="center"/>
              <w:rPr>
                <w:b/>
                <w:bCs/>
                <w:color w:val="3A3838"/>
                <w:sz w:val="13"/>
                <w:szCs w:val="13"/>
              </w:rPr>
            </w:pPr>
            <w:r>
              <w:rPr>
                <w:b/>
                <w:bCs/>
                <w:color w:val="3A3838"/>
                <w:sz w:val="13"/>
                <w:szCs w:val="13"/>
              </w:rPr>
              <w:t>Frecuencia de medición</w:t>
            </w:r>
          </w:p>
        </w:tc>
        <w:tc>
          <w:tcPr>
            <w:tcW w:w="625" w:type="dxa"/>
            <w:gridSpan w:val="2"/>
            <w:shd w:val="clear" w:color="auto" w:fill="D9D9D9"/>
            <w:vAlign w:val="center"/>
          </w:tcPr>
          <w:p w14:paraId="1EAC7CFE" w14:textId="77777777" w:rsidR="001412B7" w:rsidRDefault="004F52B8">
            <w:pPr>
              <w:spacing w:after="0" w:line="240" w:lineRule="auto"/>
              <w:jc w:val="center"/>
              <w:rPr>
                <w:b/>
                <w:bCs/>
                <w:color w:val="3A3838"/>
                <w:sz w:val="13"/>
                <w:szCs w:val="13"/>
              </w:rPr>
            </w:pPr>
            <w:r>
              <w:rPr>
                <w:b/>
                <w:bCs/>
                <w:color w:val="3A3838"/>
                <w:sz w:val="13"/>
                <w:szCs w:val="13"/>
              </w:rPr>
              <w:t>Línea base</w:t>
            </w:r>
          </w:p>
        </w:tc>
        <w:tc>
          <w:tcPr>
            <w:tcW w:w="975" w:type="dxa"/>
            <w:gridSpan w:val="3"/>
            <w:shd w:val="clear" w:color="auto" w:fill="D9D9D9"/>
            <w:vAlign w:val="center"/>
          </w:tcPr>
          <w:p w14:paraId="5A43DE6F" w14:textId="77777777" w:rsidR="001412B7" w:rsidRDefault="004F52B8">
            <w:pPr>
              <w:spacing w:after="0" w:line="240" w:lineRule="auto"/>
              <w:jc w:val="center"/>
              <w:rPr>
                <w:b/>
                <w:bCs/>
                <w:color w:val="3A3838"/>
                <w:sz w:val="13"/>
                <w:szCs w:val="13"/>
              </w:rPr>
            </w:pPr>
            <w:r>
              <w:rPr>
                <w:b/>
                <w:bCs/>
                <w:color w:val="3A3838"/>
                <w:sz w:val="13"/>
                <w:szCs w:val="13"/>
              </w:rPr>
              <w:t>Comportamiento del indicador</w:t>
            </w:r>
          </w:p>
        </w:tc>
        <w:tc>
          <w:tcPr>
            <w:tcW w:w="1005" w:type="dxa"/>
            <w:shd w:val="clear" w:color="auto" w:fill="D9D9D9"/>
            <w:vAlign w:val="center"/>
          </w:tcPr>
          <w:p w14:paraId="78B93112" w14:textId="77777777" w:rsidR="001412B7" w:rsidRDefault="004F52B8">
            <w:pPr>
              <w:spacing w:after="0" w:line="240" w:lineRule="auto"/>
              <w:jc w:val="center"/>
              <w:rPr>
                <w:b/>
                <w:bCs/>
                <w:color w:val="3A3838"/>
                <w:sz w:val="13"/>
                <w:szCs w:val="13"/>
              </w:rPr>
            </w:pPr>
            <w:r>
              <w:rPr>
                <w:b/>
                <w:bCs/>
                <w:color w:val="3A3838"/>
                <w:sz w:val="13"/>
                <w:szCs w:val="13"/>
              </w:rPr>
              <w:t>Parámetro de Semaforización</w:t>
            </w:r>
          </w:p>
        </w:tc>
      </w:tr>
      <w:tr w:rsidR="001412B7" w14:paraId="77A399E3" w14:textId="77777777" w:rsidTr="00AC79C7">
        <w:trPr>
          <w:trHeight w:val="355"/>
        </w:trPr>
        <w:tc>
          <w:tcPr>
            <w:tcW w:w="1561" w:type="dxa"/>
            <w:gridSpan w:val="2"/>
            <w:shd w:val="clear" w:color="auto" w:fill="D9D9D9"/>
            <w:vAlign w:val="center"/>
          </w:tcPr>
          <w:p w14:paraId="557BB22B" w14:textId="77777777" w:rsidR="001412B7" w:rsidRDefault="004F52B8">
            <w:pPr>
              <w:spacing w:after="0" w:line="240" w:lineRule="auto"/>
              <w:jc w:val="left"/>
              <w:rPr>
                <w:color w:val="3A3838"/>
                <w:sz w:val="16"/>
                <w:szCs w:val="16"/>
              </w:rPr>
            </w:pPr>
            <w:r>
              <w:rPr>
                <w:color w:val="3A3838"/>
                <w:sz w:val="16"/>
                <w:szCs w:val="16"/>
              </w:rPr>
              <w:t>El cambio producido en la población objetivo derivado de la ejecución del Pp</w:t>
            </w:r>
          </w:p>
        </w:tc>
        <w:tc>
          <w:tcPr>
            <w:tcW w:w="915" w:type="dxa"/>
            <w:vAlign w:val="center"/>
          </w:tcPr>
          <w:p w14:paraId="056EEEB8" w14:textId="77777777" w:rsidR="001412B7" w:rsidRDefault="004F52B8">
            <w:pPr>
              <w:spacing w:after="0" w:line="240" w:lineRule="auto"/>
              <w:jc w:val="center"/>
              <w:rPr>
                <w:i/>
                <w:iCs/>
                <w:color w:val="3A3838"/>
                <w:sz w:val="16"/>
                <w:szCs w:val="16"/>
              </w:rPr>
            </w:pPr>
            <w:r>
              <w:rPr>
                <w:i/>
                <w:iCs/>
                <w:color w:val="3A3838"/>
                <w:sz w:val="16"/>
                <w:szCs w:val="16"/>
              </w:rPr>
              <w:t>Si</w:t>
            </w:r>
          </w:p>
        </w:tc>
        <w:tc>
          <w:tcPr>
            <w:tcW w:w="855" w:type="dxa"/>
            <w:gridSpan w:val="3"/>
            <w:vAlign w:val="center"/>
          </w:tcPr>
          <w:p w14:paraId="0BC8CD2F"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Tasa de variación del</w:t>
            </w:r>
          </w:p>
          <w:p w14:paraId="31742A5D"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crecimiento anual de las</w:t>
            </w:r>
          </w:p>
          <w:p w14:paraId="508A04A8"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MIPYMES.</w:t>
            </w:r>
          </w:p>
        </w:tc>
        <w:tc>
          <w:tcPr>
            <w:tcW w:w="1069" w:type="dxa"/>
            <w:gridSpan w:val="3"/>
            <w:vAlign w:val="center"/>
          </w:tcPr>
          <w:p w14:paraId="59E176D3"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Mide la variación porcentual de MIPYMES en referencia al periodo anterior.</w:t>
            </w:r>
          </w:p>
          <w:p w14:paraId="399855AB" w14:textId="77777777" w:rsidR="001412B7" w:rsidRDefault="001412B7">
            <w:pPr>
              <w:pBdr>
                <w:top w:val="nil"/>
                <w:left w:val="nil"/>
                <w:bottom w:val="nil"/>
                <w:right w:val="nil"/>
                <w:between w:val="nil"/>
              </w:pBdr>
              <w:spacing w:after="0" w:line="240" w:lineRule="auto"/>
              <w:jc w:val="center"/>
              <w:rPr>
                <w:color w:val="3A3838"/>
                <w:sz w:val="16"/>
                <w:szCs w:val="16"/>
              </w:rPr>
            </w:pPr>
          </w:p>
          <w:p w14:paraId="241B52DF" w14:textId="77777777" w:rsidR="001412B7" w:rsidRDefault="001412B7">
            <w:pPr>
              <w:pBdr>
                <w:top w:val="nil"/>
                <w:left w:val="nil"/>
                <w:bottom w:val="nil"/>
                <w:right w:val="nil"/>
                <w:between w:val="nil"/>
              </w:pBdr>
              <w:spacing w:after="0" w:line="240" w:lineRule="auto"/>
              <w:jc w:val="center"/>
              <w:rPr>
                <w:color w:val="3A3838"/>
                <w:sz w:val="16"/>
                <w:szCs w:val="16"/>
              </w:rPr>
            </w:pPr>
          </w:p>
        </w:tc>
        <w:tc>
          <w:tcPr>
            <w:tcW w:w="992" w:type="dxa"/>
            <w:gridSpan w:val="3"/>
            <w:vAlign w:val="center"/>
          </w:tcPr>
          <w:p w14:paraId="4746EF02"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((Total de patrones registrados en el IMSS en el año actual / Total de patrones registrados en el IMSS en el año anterior)-1) * 100</w:t>
            </w:r>
          </w:p>
        </w:tc>
        <w:tc>
          <w:tcPr>
            <w:tcW w:w="992" w:type="dxa"/>
            <w:gridSpan w:val="4"/>
            <w:vAlign w:val="center"/>
          </w:tcPr>
          <w:p w14:paraId="074BE9D6"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 xml:space="preserve">Porcentaje </w:t>
            </w:r>
          </w:p>
        </w:tc>
        <w:tc>
          <w:tcPr>
            <w:tcW w:w="851" w:type="dxa"/>
            <w:vAlign w:val="center"/>
          </w:tcPr>
          <w:p w14:paraId="06565C83"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Anual</w:t>
            </w:r>
          </w:p>
        </w:tc>
        <w:tc>
          <w:tcPr>
            <w:tcW w:w="625" w:type="dxa"/>
            <w:gridSpan w:val="2"/>
            <w:vAlign w:val="center"/>
          </w:tcPr>
          <w:p w14:paraId="3A27AFAF"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3000</w:t>
            </w:r>
          </w:p>
        </w:tc>
        <w:tc>
          <w:tcPr>
            <w:tcW w:w="975" w:type="dxa"/>
            <w:gridSpan w:val="3"/>
            <w:vAlign w:val="center"/>
          </w:tcPr>
          <w:p w14:paraId="1F8B98DB"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Ascendente</w:t>
            </w:r>
          </w:p>
        </w:tc>
        <w:tc>
          <w:tcPr>
            <w:tcW w:w="1005" w:type="dxa"/>
            <w:vAlign w:val="center"/>
          </w:tcPr>
          <w:p w14:paraId="4973B996" w14:textId="77777777" w:rsidR="001412B7" w:rsidRDefault="004F52B8">
            <w:pPr>
              <w:pBdr>
                <w:top w:val="nil"/>
                <w:left w:val="nil"/>
                <w:bottom w:val="nil"/>
                <w:right w:val="nil"/>
                <w:between w:val="nil"/>
              </w:pBdr>
              <w:spacing w:after="0" w:line="240" w:lineRule="auto"/>
              <w:jc w:val="center"/>
              <w:rPr>
                <w:color w:val="3A3838"/>
                <w:sz w:val="16"/>
                <w:szCs w:val="16"/>
              </w:rPr>
            </w:pPr>
            <w:r>
              <w:rPr>
                <w:color w:val="3A3838"/>
                <w:sz w:val="16"/>
                <w:szCs w:val="16"/>
              </w:rPr>
              <w:t>Sí</w:t>
            </w:r>
          </w:p>
        </w:tc>
      </w:tr>
      <w:tr w:rsidR="001412B7" w14:paraId="6CF640FA" w14:textId="77777777" w:rsidTr="00AC79C7">
        <w:trPr>
          <w:trHeight w:val="355"/>
        </w:trPr>
        <w:tc>
          <w:tcPr>
            <w:tcW w:w="1561" w:type="dxa"/>
            <w:gridSpan w:val="2"/>
            <w:shd w:val="clear" w:color="auto" w:fill="D9D9D9"/>
            <w:vAlign w:val="center"/>
          </w:tcPr>
          <w:p w14:paraId="5A5396F8" w14:textId="77777777" w:rsidR="001412B7" w:rsidRDefault="004F52B8">
            <w:pPr>
              <w:spacing w:after="0" w:line="240" w:lineRule="auto"/>
              <w:jc w:val="left"/>
              <w:rPr>
                <w:color w:val="3A3838"/>
                <w:sz w:val="16"/>
                <w:szCs w:val="16"/>
              </w:rPr>
            </w:pPr>
            <w:r>
              <w:rPr>
                <w:color w:val="3A3838"/>
                <w:sz w:val="16"/>
                <w:szCs w:val="16"/>
              </w:rPr>
              <w:t>La cobertura de la población objetivo</w:t>
            </w:r>
          </w:p>
        </w:tc>
        <w:tc>
          <w:tcPr>
            <w:tcW w:w="915" w:type="dxa"/>
            <w:vAlign w:val="center"/>
          </w:tcPr>
          <w:p w14:paraId="53D38B86"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55" w:type="dxa"/>
            <w:gridSpan w:val="3"/>
            <w:vAlign w:val="center"/>
          </w:tcPr>
          <w:p w14:paraId="759C6EF0"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Porcentaje de cobertura de Micro, Pequeñas y Medianas Empresas</w:t>
            </w:r>
          </w:p>
        </w:tc>
        <w:tc>
          <w:tcPr>
            <w:tcW w:w="1069" w:type="dxa"/>
            <w:gridSpan w:val="3"/>
            <w:vAlign w:val="center"/>
          </w:tcPr>
          <w:p w14:paraId="0D58F689"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Mide el porcentaje de empresas atendidas en temas de desarrollo empresarial, comercial y competitividad sobre la meta anual de</w:t>
            </w:r>
          </w:p>
          <w:p w14:paraId="28F6974D"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atención</w:t>
            </w:r>
          </w:p>
        </w:tc>
        <w:tc>
          <w:tcPr>
            <w:tcW w:w="992" w:type="dxa"/>
            <w:gridSpan w:val="3"/>
            <w:vAlign w:val="center"/>
          </w:tcPr>
          <w:p w14:paraId="17171AED"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(Total de empresas atendidas en el año t / Total de empresas esperadas a atender en el año t) *100.</w:t>
            </w:r>
          </w:p>
        </w:tc>
        <w:tc>
          <w:tcPr>
            <w:tcW w:w="992" w:type="dxa"/>
            <w:gridSpan w:val="4"/>
            <w:vAlign w:val="center"/>
          </w:tcPr>
          <w:p w14:paraId="6C70A12E"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 xml:space="preserve">Porcentaje </w:t>
            </w:r>
          </w:p>
        </w:tc>
        <w:tc>
          <w:tcPr>
            <w:tcW w:w="851" w:type="dxa"/>
            <w:vAlign w:val="center"/>
          </w:tcPr>
          <w:p w14:paraId="37E44C8F"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Anual</w:t>
            </w:r>
          </w:p>
        </w:tc>
        <w:tc>
          <w:tcPr>
            <w:tcW w:w="625" w:type="dxa"/>
            <w:gridSpan w:val="2"/>
            <w:vAlign w:val="center"/>
          </w:tcPr>
          <w:p w14:paraId="4C59E4B0"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2500</w:t>
            </w:r>
          </w:p>
        </w:tc>
        <w:tc>
          <w:tcPr>
            <w:tcW w:w="975" w:type="dxa"/>
            <w:gridSpan w:val="3"/>
            <w:vAlign w:val="center"/>
          </w:tcPr>
          <w:p w14:paraId="2FA70C81"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Ascendente</w:t>
            </w:r>
          </w:p>
        </w:tc>
        <w:tc>
          <w:tcPr>
            <w:tcW w:w="1005" w:type="dxa"/>
            <w:vAlign w:val="center"/>
          </w:tcPr>
          <w:p w14:paraId="36977F2A" w14:textId="77777777" w:rsidR="001412B7" w:rsidRDefault="004F52B8">
            <w:pPr>
              <w:pBdr>
                <w:top w:val="nil"/>
                <w:left w:val="nil"/>
                <w:bottom w:val="nil"/>
                <w:right w:val="nil"/>
                <w:between w:val="nil"/>
              </w:pBdr>
              <w:spacing w:after="0" w:line="240" w:lineRule="auto"/>
              <w:jc w:val="center"/>
              <w:rPr>
                <w:i/>
                <w:iCs/>
                <w:color w:val="3A3838"/>
                <w:sz w:val="16"/>
                <w:szCs w:val="16"/>
              </w:rPr>
            </w:pPr>
            <w:r>
              <w:rPr>
                <w:i/>
                <w:iCs/>
                <w:color w:val="3A3838"/>
                <w:sz w:val="16"/>
                <w:szCs w:val="16"/>
              </w:rPr>
              <w:t>Sí</w:t>
            </w:r>
          </w:p>
        </w:tc>
      </w:tr>
      <w:tr w:rsidR="001412B7" w14:paraId="30047615" w14:textId="77777777" w:rsidTr="00AC79C7">
        <w:trPr>
          <w:trHeight w:val="355"/>
        </w:trPr>
        <w:tc>
          <w:tcPr>
            <w:tcW w:w="1561" w:type="dxa"/>
            <w:gridSpan w:val="2"/>
            <w:shd w:val="clear" w:color="auto" w:fill="D9D9D9"/>
            <w:vAlign w:val="center"/>
          </w:tcPr>
          <w:p w14:paraId="3E27A50A" w14:textId="77777777" w:rsidR="001412B7" w:rsidRDefault="004F52B8">
            <w:pPr>
              <w:spacing w:after="0" w:line="240" w:lineRule="auto"/>
              <w:jc w:val="left"/>
              <w:rPr>
                <w:color w:val="3A3838"/>
                <w:sz w:val="16"/>
                <w:szCs w:val="16"/>
              </w:rPr>
            </w:pPr>
            <w:r>
              <w:rPr>
                <w:color w:val="3A3838"/>
                <w:sz w:val="16"/>
                <w:szCs w:val="16"/>
              </w:rPr>
              <w:t xml:space="preserve">La generación y/o entrega de los bienes y/o servicios </w:t>
            </w:r>
          </w:p>
        </w:tc>
        <w:tc>
          <w:tcPr>
            <w:tcW w:w="915" w:type="dxa"/>
            <w:vAlign w:val="center"/>
          </w:tcPr>
          <w:p w14:paraId="11F351F8"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55" w:type="dxa"/>
            <w:gridSpan w:val="3"/>
            <w:vAlign w:val="center"/>
          </w:tcPr>
          <w:p w14:paraId="3E9C48B2" w14:textId="77777777" w:rsidR="001412B7" w:rsidRDefault="004F52B8">
            <w:pPr>
              <w:spacing w:after="0" w:line="240" w:lineRule="auto"/>
              <w:jc w:val="center"/>
              <w:rPr>
                <w:i/>
                <w:iCs/>
                <w:color w:val="3A3838"/>
                <w:sz w:val="16"/>
                <w:szCs w:val="16"/>
              </w:rPr>
            </w:pPr>
            <w:r>
              <w:rPr>
                <w:i/>
                <w:iCs/>
                <w:color w:val="3A3838"/>
                <w:sz w:val="16"/>
                <w:szCs w:val="16"/>
              </w:rPr>
              <w:t>Porcentaje de MIPYMES y emprendedores beneficiados en servicios de desarrollo empresarial</w:t>
            </w:r>
          </w:p>
        </w:tc>
        <w:tc>
          <w:tcPr>
            <w:tcW w:w="1069" w:type="dxa"/>
            <w:gridSpan w:val="3"/>
            <w:vAlign w:val="center"/>
          </w:tcPr>
          <w:p w14:paraId="0C9DB7F3" w14:textId="77777777" w:rsidR="001412B7" w:rsidRDefault="004F52B8">
            <w:pPr>
              <w:spacing w:after="0" w:line="240" w:lineRule="auto"/>
              <w:jc w:val="center"/>
              <w:rPr>
                <w:i/>
                <w:iCs/>
                <w:color w:val="3A3838"/>
                <w:sz w:val="16"/>
                <w:szCs w:val="16"/>
              </w:rPr>
            </w:pPr>
            <w:r>
              <w:rPr>
                <w:i/>
                <w:iCs/>
                <w:color w:val="3A3838"/>
                <w:sz w:val="16"/>
                <w:szCs w:val="16"/>
              </w:rPr>
              <w:t>Mide el porcentaje de MIPYMES y emprendedores beneficiados con servicios de desarrollo empresarial</w:t>
            </w:r>
          </w:p>
        </w:tc>
        <w:tc>
          <w:tcPr>
            <w:tcW w:w="992" w:type="dxa"/>
            <w:gridSpan w:val="3"/>
            <w:vAlign w:val="center"/>
          </w:tcPr>
          <w:p w14:paraId="19A68C3E" w14:textId="77777777" w:rsidR="001412B7" w:rsidRDefault="004F52B8">
            <w:pPr>
              <w:spacing w:before="240" w:after="240" w:line="240" w:lineRule="auto"/>
              <w:jc w:val="center"/>
              <w:rPr>
                <w:i/>
                <w:iCs/>
                <w:color w:val="3A3838"/>
                <w:sz w:val="16"/>
                <w:szCs w:val="16"/>
              </w:rPr>
            </w:pPr>
            <w:r>
              <w:rPr>
                <w:i/>
                <w:iCs/>
                <w:color w:val="3A3838"/>
                <w:sz w:val="16"/>
                <w:szCs w:val="16"/>
              </w:rPr>
              <w:t>(Número de MIPYMES y emprendedores beneficiados en un periodo / número de MIPYMES y emprendedores esperados a beneficiar en</w:t>
            </w:r>
          </w:p>
          <w:p w14:paraId="255EEB62" w14:textId="77777777" w:rsidR="001412B7" w:rsidRDefault="004F52B8">
            <w:pPr>
              <w:spacing w:after="0" w:line="240" w:lineRule="auto"/>
              <w:jc w:val="center"/>
              <w:rPr>
                <w:i/>
                <w:iCs/>
                <w:color w:val="3A3838"/>
                <w:sz w:val="16"/>
                <w:szCs w:val="16"/>
              </w:rPr>
            </w:pPr>
            <w:r>
              <w:rPr>
                <w:i/>
                <w:iCs/>
                <w:color w:val="3A3838"/>
                <w:sz w:val="16"/>
                <w:szCs w:val="16"/>
              </w:rPr>
              <w:t>el año t) * 100.</w:t>
            </w:r>
          </w:p>
        </w:tc>
        <w:tc>
          <w:tcPr>
            <w:tcW w:w="992" w:type="dxa"/>
            <w:gridSpan w:val="4"/>
            <w:vAlign w:val="center"/>
          </w:tcPr>
          <w:p w14:paraId="4578E5AB" w14:textId="77777777" w:rsidR="001412B7" w:rsidRDefault="004F52B8">
            <w:pPr>
              <w:spacing w:after="0" w:line="240" w:lineRule="auto"/>
              <w:jc w:val="center"/>
              <w:rPr>
                <w:i/>
                <w:iCs/>
                <w:color w:val="3A3838"/>
                <w:sz w:val="16"/>
                <w:szCs w:val="16"/>
              </w:rPr>
            </w:pPr>
            <w:r>
              <w:rPr>
                <w:i/>
                <w:iCs/>
                <w:color w:val="3A3838"/>
                <w:sz w:val="16"/>
                <w:szCs w:val="16"/>
              </w:rPr>
              <w:t>Porcentaje</w:t>
            </w:r>
          </w:p>
        </w:tc>
        <w:tc>
          <w:tcPr>
            <w:tcW w:w="851" w:type="dxa"/>
            <w:vAlign w:val="center"/>
          </w:tcPr>
          <w:p w14:paraId="4A0FAD82" w14:textId="77777777" w:rsidR="001412B7" w:rsidRDefault="004F52B8">
            <w:pPr>
              <w:spacing w:after="0" w:line="240" w:lineRule="auto"/>
              <w:jc w:val="center"/>
              <w:rPr>
                <w:i/>
                <w:iCs/>
                <w:color w:val="3A3838"/>
                <w:sz w:val="16"/>
                <w:szCs w:val="16"/>
              </w:rPr>
            </w:pPr>
            <w:r>
              <w:rPr>
                <w:i/>
                <w:iCs/>
                <w:color w:val="3A3838"/>
                <w:sz w:val="16"/>
                <w:szCs w:val="16"/>
              </w:rPr>
              <w:t>Trimestral</w:t>
            </w:r>
          </w:p>
        </w:tc>
        <w:tc>
          <w:tcPr>
            <w:tcW w:w="625" w:type="dxa"/>
            <w:gridSpan w:val="2"/>
            <w:vAlign w:val="center"/>
          </w:tcPr>
          <w:p w14:paraId="56802CA4" w14:textId="77777777" w:rsidR="001412B7" w:rsidRDefault="004F52B8">
            <w:pPr>
              <w:spacing w:after="0" w:line="240" w:lineRule="auto"/>
              <w:jc w:val="center"/>
              <w:rPr>
                <w:i/>
                <w:iCs/>
                <w:color w:val="3A3838"/>
                <w:sz w:val="16"/>
                <w:szCs w:val="16"/>
              </w:rPr>
            </w:pPr>
            <w:r>
              <w:rPr>
                <w:i/>
                <w:iCs/>
                <w:color w:val="3A3838"/>
                <w:sz w:val="16"/>
                <w:szCs w:val="16"/>
              </w:rPr>
              <w:t>1500</w:t>
            </w:r>
          </w:p>
        </w:tc>
        <w:tc>
          <w:tcPr>
            <w:tcW w:w="975" w:type="dxa"/>
            <w:gridSpan w:val="3"/>
            <w:vAlign w:val="center"/>
          </w:tcPr>
          <w:p w14:paraId="0E3D764F" w14:textId="77777777" w:rsidR="001412B7" w:rsidRDefault="004F52B8">
            <w:pPr>
              <w:spacing w:after="0" w:line="240" w:lineRule="auto"/>
              <w:jc w:val="center"/>
              <w:rPr>
                <w:i/>
                <w:iCs/>
                <w:color w:val="3A3838"/>
                <w:sz w:val="16"/>
                <w:szCs w:val="16"/>
              </w:rPr>
            </w:pPr>
            <w:r>
              <w:rPr>
                <w:i/>
                <w:iCs/>
                <w:color w:val="3A3838"/>
                <w:sz w:val="16"/>
                <w:szCs w:val="16"/>
              </w:rPr>
              <w:t>Ascendente</w:t>
            </w:r>
          </w:p>
        </w:tc>
        <w:tc>
          <w:tcPr>
            <w:tcW w:w="1005" w:type="dxa"/>
            <w:vAlign w:val="center"/>
          </w:tcPr>
          <w:p w14:paraId="66F0694C" w14:textId="77777777" w:rsidR="001412B7" w:rsidRDefault="004F52B8">
            <w:pPr>
              <w:spacing w:after="0" w:line="240" w:lineRule="auto"/>
              <w:jc w:val="center"/>
              <w:rPr>
                <w:color w:val="3A3838"/>
              </w:rPr>
            </w:pPr>
            <w:r>
              <w:rPr>
                <w:i/>
                <w:iCs/>
                <w:color w:val="3A3838"/>
                <w:sz w:val="16"/>
                <w:szCs w:val="16"/>
              </w:rPr>
              <w:t>Sí</w:t>
            </w:r>
          </w:p>
        </w:tc>
      </w:tr>
      <w:tr w:rsidR="001412B7" w14:paraId="4DFD2018" w14:textId="77777777" w:rsidTr="00AC79C7">
        <w:trPr>
          <w:trHeight w:val="355"/>
        </w:trPr>
        <w:tc>
          <w:tcPr>
            <w:tcW w:w="1561" w:type="dxa"/>
            <w:gridSpan w:val="2"/>
            <w:shd w:val="clear" w:color="auto" w:fill="D9D9D9"/>
            <w:vAlign w:val="center"/>
          </w:tcPr>
          <w:p w14:paraId="3632C591" w14:textId="77777777" w:rsidR="001412B7" w:rsidRDefault="004F52B8">
            <w:pPr>
              <w:spacing w:after="0" w:line="240" w:lineRule="auto"/>
              <w:jc w:val="left"/>
              <w:rPr>
                <w:color w:val="3A3838"/>
                <w:sz w:val="16"/>
                <w:szCs w:val="16"/>
              </w:rPr>
            </w:pPr>
            <w:r>
              <w:rPr>
                <w:color w:val="3A3838"/>
                <w:sz w:val="16"/>
                <w:szCs w:val="16"/>
              </w:rPr>
              <w:t>La gestión de los principales procesos y/o actividades del Pp</w:t>
            </w:r>
          </w:p>
        </w:tc>
        <w:tc>
          <w:tcPr>
            <w:tcW w:w="915" w:type="dxa"/>
            <w:vAlign w:val="center"/>
          </w:tcPr>
          <w:p w14:paraId="54D21F85"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55" w:type="dxa"/>
            <w:gridSpan w:val="3"/>
            <w:vAlign w:val="center"/>
          </w:tcPr>
          <w:p w14:paraId="1C1014F9" w14:textId="77777777" w:rsidR="001412B7" w:rsidRDefault="004F52B8">
            <w:pPr>
              <w:spacing w:after="0" w:line="240" w:lineRule="auto"/>
              <w:jc w:val="center"/>
              <w:rPr>
                <w:i/>
                <w:iCs/>
                <w:color w:val="3A3838"/>
                <w:sz w:val="16"/>
                <w:szCs w:val="16"/>
              </w:rPr>
            </w:pPr>
            <w:r>
              <w:rPr>
                <w:i/>
                <w:iCs/>
                <w:color w:val="3A3838"/>
                <w:sz w:val="16"/>
                <w:szCs w:val="16"/>
              </w:rPr>
              <w:t>Porcentaje de Encuentros de negocios desarrollados</w:t>
            </w:r>
          </w:p>
        </w:tc>
        <w:tc>
          <w:tcPr>
            <w:tcW w:w="1069" w:type="dxa"/>
            <w:gridSpan w:val="3"/>
            <w:vAlign w:val="center"/>
          </w:tcPr>
          <w:p w14:paraId="30015E43" w14:textId="77777777" w:rsidR="001412B7" w:rsidRDefault="004F52B8">
            <w:pPr>
              <w:spacing w:after="0" w:line="240" w:lineRule="auto"/>
              <w:jc w:val="center"/>
              <w:rPr>
                <w:i/>
                <w:iCs/>
                <w:color w:val="3A3838"/>
                <w:sz w:val="16"/>
                <w:szCs w:val="16"/>
              </w:rPr>
            </w:pPr>
            <w:r>
              <w:rPr>
                <w:i/>
                <w:iCs/>
                <w:color w:val="3A3838"/>
                <w:sz w:val="16"/>
                <w:szCs w:val="16"/>
              </w:rPr>
              <w:t>Mide el porcentaje de encuentros de negocios desarrollados en el año con respecto a los programados realizar</w:t>
            </w:r>
          </w:p>
        </w:tc>
        <w:tc>
          <w:tcPr>
            <w:tcW w:w="992" w:type="dxa"/>
            <w:gridSpan w:val="3"/>
            <w:vAlign w:val="center"/>
          </w:tcPr>
          <w:p w14:paraId="3F8A06F5" w14:textId="77777777" w:rsidR="001412B7" w:rsidRDefault="004F52B8">
            <w:pPr>
              <w:spacing w:after="0" w:line="240" w:lineRule="auto"/>
              <w:jc w:val="center"/>
              <w:rPr>
                <w:i/>
                <w:iCs/>
                <w:color w:val="3A3838"/>
                <w:sz w:val="16"/>
                <w:szCs w:val="16"/>
              </w:rPr>
            </w:pPr>
            <w:r>
              <w:rPr>
                <w:i/>
                <w:iCs/>
                <w:color w:val="3A3838"/>
                <w:sz w:val="16"/>
                <w:szCs w:val="16"/>
              </w:rPr>
              <w:t>(Total de encuentros de negocios desarrollados en un periodo / total de encuentros de negocios a realizar en el periodo t)* 100.</w:t>
            </w:r>
          </w:p>
        </w:tc>
        <w:tc>
          <w:tcPr>
            <w:tcW w:w="992" w:type="dxa"/>
            <w:gridSpan w:val="4"/>
            <w:vAlign w:val="center"/>
          </w:tcPr>
          <w:p w14:paraId="2D39BDF2" w14:textId="77777777" w:rsidR="001412B7" w:rsidRDefault="004F52B8">
            <w:pPr>
              <w:spacing w:after="0" w:line="240" w:lineRule="auto"/>
              <w:jc w:val="center"/>
              <w:rPr>
                <w:i/>
                <w:iCs/>
                <w:color w:val="3A3838"/>
                <w:sz w:val="16"/>
                <w:szCs w:val="16"/>
              </w:rPr>
            </w:pPr>
            <w:r>
              <w:rPr>
                <w:i/>
                <w:iCs/>
                <w:color w:val="3A3838"/>
                <w:sz w:val="16"/>
                <w:szCs w:val="16"/>
              </w:rPr>
              <w:t>Porcentaje</w:t>
            </w:r>
          </w:p>
        </w:tc>
        <w:tc>
          <w:tcPr>
            <w:tcW w:w="851" w:type="dxa"/>
            <w:vAlign w:val="center"/>
          </w:tcPr>
          <w:p w14:paraId="1B38B7B2" w14:textId="77777777" w:rsidR="001412B7" w:rsidRDefault="004F52B8">
            <w:pPr>
              <w:spacing w:after="0" w:line="240" w:lineRule="auto"/>
              <w:jc w:val="center"/>
              <w:rPr>
                <w:i/>
                <w:iCs/>
                <w:color w:val="3A3838"/>
                <w:sz w:val="16"/>
                <w:szCs w:val="16"/>
              </w:rPr>
            </w:pPr>
            <w:r>
              <w:rPr>
                <w:i/>
                <w:iCs/>
                <w:color w:val="3A3838"/>
                <w:sz w:val="16"/>
                <w:szCs w:val="16"/>
              </w:rPr>
              <w:t>Trimestral</w:t>
            </w:r>
          </w:p>
        </w:tc>
        <w:tc>
          <w:tcPr>
            <w:tcW w:w="625" w:type="dxa"/>
            <w:gridSpan w:val="2"/>
            <w:vAlign w:val="center"/>
          </w:tcPr>
          <w:p w14:paraId="69EBE5C7" w14:textId="77777777" w:rsidR="001412B7" w:rsidRDefault="004F52B8">
            <w:pPr>
              <w:spacing w:after="0" w:line="240" w:lineRule="auto"/>
              <w:jc w:val="center"/>
              <w:rPr>
                <w:i/>
                <w:iCs/>
                <w:color w:val="3A3838"/>
                <w:sz w:val="16"/>
                <w:szCs w:val="16"/>
              </w:rPr>
            </w:pPr>
            <w:r>
              <w:rPr>
                <w:i/>
                <w:iCs/>
                <w:color w:val="3A3838"/>
                <w:sz w:val="16"/>
                <w:szCs w:val="16"/>
              </w:rPr>
              <w:t>250</w:t>
            </w:r>
          </w:p>
        </w:tc>
        <w:tc>
          <w:tcPr>
            <w:tcW w:w="975" w:type="dxa"/>
            <w:gridSpan w:val="3"/>
            <w:vAlign w:val="center"/>
          </w:tcPr>
          <w:p w14:paraId="19DAF363" w14:textId="77777777" w:rsidR="001412B7" w:rsidRDefault="004F52B8">
            <w:pPr>
              <w:spacing w:after="0" w:line="240" w:lineRule="auto"/>
              <w:jc w:val="center"/>
              <w:rPr>
                <w:i/>
                <w:iCs/>
                <w:color w:val="3A3838"/>
                <w:sz w:val="16"/>
                <w:szCs w:val="16"/>
              </w:rPr>
            </w:pPr>
            <w:r>
              <w:rPr>
                <w:i/>
                <w:iCs/>
                <w:color w:val="3A3838"/>
                <w:sz w:val="16"/>
                <w:szCs w:val="16"/>
              </w:rPr>
              <w:t>Ascendente</w:t>
            </w:r>
          </w:p>
        </w:tc>
        <w:tc>
          <w:tcPr>
            <w:tcW w:w="1005" w:type="dxa"/>
            <w:vAlign w:val="center"/>
          </w:tcPr>
          <w:p w14:paraId="7FB7EC9C" w14:textId="77777777" w:rsidR="001412B7" w:rsidRDefault="004F52B8">
            <w:pPr>
              <w:spacing w:after="0" w:line="240" w:lineRule="auto"/>
              <w:jc w:val="center"/>
              <w:rPr>
                <w:color w:val="3A3838"/>
              </w:rPr>
            </w:pPr>
            <w:r>
              <w:rPr>
                <w:i/>
                <w:iCs/>
                <w:color w:val="3A3838"/>
                <w:sz w:val="16"/>
                <w:szCs w:val="16"/>
              </w:rPr>
              <w:t>Sí/No</w:t>
            </w:r>
          </w:p>
        </w:tc>
      </w:tr>
      <w:tr w:rsidR="001412B7" w14:paraId="5233E5D9" w14:textId="77777777" w:rsidTr="005E1EDE">
        <w:trPr>
          <w:trHeight w:val="285"/>
        </w:trPr>
        <w:tc>
          <w:tcPr>
            <w:tcW w:w="9840" w:type="dxa"/>
            <w:gridSpan w:val="23"/>
            <w:shd w:val="clear" w:color="auto" w:fill="7F7F7F"/>
            <w:vAlign w:val="center"/>
          </w:tcPr>
          <w:p w14:paraId="51AC187A" w14:textId="77777777" w:rsidR="001412B7" w:rsidRDefault="004F52B8">
            <w:pPr>
              <w:spacing w:after="0" w:line="240" w:lineRule="auto"/>
              <w:jc w:val="center"/>
              <w:rPr>
                <w:b/>
                <w:bCs/>
                <w:color w:val="FFFFFF"/>
                <w:sz w:val="18"/>
                <w:szCs w:val="18"/>
              </w:rPr>
            </w:pPr>
            <w:r>
              <w:rPr>
                <w:b/>
                <w:bCs/>
                <w:color w:val="FFFFFF"/>
                <w:sz w:val="18"/>
                <w:szCs w:val="18"/>
              </w:rPr>
              <w:lastRenderedPageBreak/>
              <w:t>Características de los indicadores</w:t>
            </w:r>
          </w:p>
        </w:tc>
      </w:tr>
      <w:tr w:rsidR="001412B7" w14:paraId="0854CDAA" w14:textId="77777777" w:rsidTr="005E1EDE">
        <w:trPr>
          <w:trHeight w:val="403"/>
        </w:trPr>
        <w:tc>
          <w:tcPr>
            <w:tcW w:w="526" w:type="dxa"/>
            <w:vMerge w:val="restart"/>
            <w:shd w:val="clear" w:color="auto" w:fill="D9D9D9"/>
            <w:vAlign w:val="center"/>
          </w:tcPr>
          <w:p w14:paraId="2C059465" w14:textId="77777777" w:rsidR="001412B7" w:rsidRDefault="004F52B8">
            <w:pPr>
              <w:spacing w:after="0" w:line="240" w:lineRule="auto"/>
              <w:jc w:val="center"/>
              <w:rPr>
                <w:b/>
                <w:bCs/>
                <w:color w:val="3A3838"/>
                <w:sz w:val="16"/>
                <w:szCs w:val="16"/>
              </w:rPr>
            </w:pPr>
            <w:r>
              <w:rPr>
                <w:b/>
                <w:bCs/>
                <w:color w:val="3A3838"/>
                <w:sz w:val="16"/>
                <w:szCs w:val="16"/>
              </w:rPr>
              <w:t>MIR</w:t>
            </w:r>
          </w:p>
        </w:tc>
        <w:tc>
          <w:tcPr>
            <w:tcW w:w="1035" w:type="dxa"/>
            <w:shd w:val="clear" w:color="auto" w:fill="D9D9D9"/>
            <w:vAlign w:val="center"/>
          </w:tcPr>
          <w:p w14:paraId="6D1AA302" w14:textId="77777777" w:rsidR="001412B7" w:rsidRDefault="004F52B8">
            <w:pPr>
              <w:spacing w:after="0" w:line="240" w:lineRule="auto"/>
              <w:jc w:val="center"/>
              <w:rPr>
                <w:b/>
                <w:bCs/>
                <w:color w:val="3A3838"/>
                <w:sz w:val="16"/>
                <w:szCs w:val="16"/>
              </w:rPr>
            </w:pPr>
            <w:r>
              <w:rPr>
                <w:b/>
                <w:bCs/>
                <w:color w:val="3A3838"/>
                <w:sz w:val="13"/>
                <w:szCs w:val="13"/>
              </w:rPr>
              <w:t>Nivel del ISD</w:t>
            </w:r>
          </w:p>
        </w:tc>
        <w:tc>
          <w:tcPr>
            <w:tcW w:w="1140" w:type="dxa"/>
            <w:gridSpan w:val="2"/>
            <w:shd w:val="clear" w:color="auto" w:fill="D9D9D9"/>
            <w:vAlign w:val="center"/>
          </w:tcPr>
          <w:p w14:paraId="31EC6609" w14:textId="77777777" w:rsidR="001412B7" w:rsidRDefault="004F52B8">
            <w:pPr>
              <w:spacing w:after="0" w:line="240" w:lineRule="auto"/>
              <w:jc w:val="center"/>
              <w:rPr>
                <w:b/>
                <w:bCs/>
                <w:color w:val="3A3838"/>
                <w:sz w:val="13"/>
                <w:szCs w:val="13"/>
              </w:rPr>
            </w:pPr>
            <w:r>
              <w:rPr>
                <w:b/>
                <w:bCs/>
                <w:color w:val="3A3838"/>
                <w:sz w:val="13"/>
                <w:szCs w:val="13"/>
              </w:rPr>
              <w:t>Nivel de objetivo</w:t>
            </w:r>
          </w:p>
        </w:tc>
        <w:tc>
          <w:tcPr>
            <w:tcW w:w="1065" w:type="dxa"/>
            <w:gridSpan w:val="3"/>
            <w:shd w:val="clear" w:color="auto" w:fill="D9D9D9"/>
            <w:vAlign w:val="center"/>
          </w:tcPr>
          <w:p w14:paraId="551326BC" w14:textId="77777777" w:rsidR="001412B7" w:rsidRDefault="004F52B8">
            <w:pPr>
              <w:spacing w:after="0" w:line="240" w:lineRule="auto"/>
              <w:jc w:val="center"/>
              <w:rPr>
                <w:b/>
                <w:bCs/>
                <w:color w:val="3A3838"/>
                <w:sz w:val="13"/>
                <w:szCs w:val="13"/>
              </w:rPr>
            </w:pPr>
            <w:r>
              <w:rPr>
                <w:b/>
                <w:bCs/>
                <w:color w:val="3A3838"/>
                <w:sz w:val="13"/>
                <w:szCs w:val="13"/>
              </w:rPr>
              <w:t>Nombre del indicador</w:t>
            </w:r>
          </w:p>
        </w:tc>
        <w:tc>
          <w:tcPr>
            <w:tcW w:w="914" w:type="dxa"/>
            <w:gridSpan w:val="3"/>
            <w:shd w:val="clear" w:color="auto" w:fill="D9D9D9"/>
            <w:vAlign w:val="center"/>
          </w:tcPr>
          <w:p w14:paraId="5AC1CE5D" w14:textId="77777777" w:rsidR="001412B7" w:rsidRDefault="004F52B8">
            <w:pPr>
              <w:spacing w:after="0" w:line="240" w:lineRule="auto"/>
              <w:jc w:val="center"/>
              <w:rPr>
                <w:b/>
                <w:bCs/>
                <w:color w:val="3A3838"/>
                <w:sz w:val="13"/>
                <w:szCs w:val="13"/>
              </w:rPr>
            </w:pPr>
            <w:r>
              <w:rPr>
                <w:b/>
                <w:bCs/>
                <w:color w:val="3A3838"/>
                <w:sz w:val="13"/>
                <w:szCs w:val="13"/>
              </w:rPr>
              <w:t>Claro</w:t>
            </w:r>
          </w:p>
        </w:tc>
        <w:tc>
          <w:tcPr>
            <w:tcW w:w="750" w:type="dxa"/>
            <w:gridSpan w:val="3"/>
            <w:shd w:val="clear" w:color="auto" w:fill="D9D9D9"/>
            <w:vAlign w:val="center"/>
          </w:tcPr>
          <w:p w14:paraId="5816BE58" w14:textId="77777777" w:rsidR="001412B7" w:rsidRDefault="004F52B8">
            <w:pPr>
              <w:spacing w:after="0" w:line="240" w:lineRule="auto"/>
              <w:jc w:val="center"/>
              <w:rPr>
                <w:b/>
                <w:bCs/>
                <w:color w:val="3A3838"/>
                <w:sz w:val="13"/>
                <w:szCs w:val="13"/>
              </w:rPr>
            </w:pPr>
            <w:r>
              <w:rPr>
                <w:b/>
                <w:bCs/>
                <w:color w:val="3A3838"/>
                <w:sz w:val="13"/>
                <w:szCs w:val="13"/>
              </w:rPr>
              <w:t>Relevante</w:t>
            </w:r>
          </w:p>
        </w:tc>
        <w:tc>
          <w:tcPr>
            <w:tcW w:w="840" w:type="dxa"/>
            <w:shd w:val="clear" w:color="auto" w:fill="D9D9D9"/>
            <w:vAlign w:val="center"/>
          </w:tcPr>
          <w:p w14:paraId="7B9119C5" w14:textId="77777777" w:rsidR="001412B7" w:rsidRDefault="004F52B8">
            <w:pPr>
              <w:spacing w:after="0" w:line="240" w:lineRule="auto"/>
              <w:jc w:val="center"/>
              <w:rPr>
                <w:b/>
                <w:bCs/>
                <w:color w:val="3A3838"/>
                <w:sz w:val="13"/>
                <w:szCs w:val="13"/>
              </w:rPr>
            </w:pPr>
            <w:r>
              <w:rPr>
                <w:b/>
                <w:bCs/>
                <w:color w:val="3A3838"/>
                <w:sz w:val="13"/>
                <w:szCs w:val="13"/>
              </w:rPr>
              <w:t>Económico</w:t>
            </w:r>
          </w:p>
        </w:tc>
        <w:tc>
          <w:tcPr>
            <w:tcW w:w="1020" w:type="dxa"/>
            <w:gridSpan w:val="4"/>
            <w:shd w:val="clear" w:color="auto" w:fill="D9D9D9"/>
            <w:vAlign w:val="center"/>
          </w:tcPr>
          <w:p w14:paraId="089698AD" w14:textId="77777777" w:rsidR="001412B7" w:rsidRDefault="004F52B8">
            <w:pPr>
              <w:spacing w:after="0" w:line="240" w:lineRule="auto"/>
              <w:jc w:val="center"/>
              <w:rPr>
                <w:b/>
                <w:bCs/>
                <w:color w:val="3A3838"/>
                <w:sz w:val="13"/>
                <w:szCs w:val="13"/>
              </w:rPr>
            </w:pPr>
            <w:r>
              <w:rPr>
                <w:b/>
                <w:bCs/>
                <w:color w:val="3A3838"/>
                <w:sz w:val="13"/>
                <w:szCs w:val="13"/>
              </w:rPr>
              <w:t>Monitoreable</w:t>
            </w:r>
          </w:p>
        </w:tc>
        <w:tc>
          <w:tcPr>
            <w:tcW w:w="1140" w:type="dxa"/>
            <w:gridSpan w:val="2"/>
            <w:shd w:val="clear" w:color="auto" w:fill="D9D9D9"/>
            <w:vAlign w:val="center"/>
          </w:tcPr>
          <w:p w14:paraId="146BCCF0" w14:textId="77777777" w:rsidR="001412B7" w:rsidRDefault="004F52B8">
            <w:pPr>
              <w:spacing w:after="0" w:line="240" w:lineRule="auto"/>
              <w:jc w:val="center"/>
              <w:rPr>
                <w:b/>
                <w:bCs/>
                <w:color w:val="3A3838"/>
                <w:sz w:val="13"/>
                <w:szCs w:val="13"/>
              </w:rPr>
            </w:pPr>
            <w:r>
              <w:rPr>
                <w:b/>
                <w:bCs/>
                <w:color w:val="3A3838"/>
                <w:sz w:val="13"/>
                <w:szCs w:val="13"/>
              </w:rPr>
              <w:t>Adecuado</w:t>
            </w:r>
          </w:p>
        </w:tc>
        <w:tc>
          <w:tcPr>
            <w:tcW w:w="1410" w:type="dxa"/>
            <w:gridSpan w:val="3"/>
            <w:shd w:val="clear" w:color="auto" w:fill="D9D9D9"/>
            <w:vAlign w:val="center"/>
          </w:tcPr>
          <w:p w14:paraId="06A1CD7C" w14:textId="77777777" w:rsidR="001412B7" w:rsidRDefault="004F52B8">
            <w:pPr>
              <w:spacing w:after="0" w:line="240" w:lineRule="auto"/>
              <w:jc w:val="center"/>
              <w:rPr>
                <w:b/>
                <w:bCs/>
                <w:color w:val="3A3838"/>
                <w:sz w:val="13"/>
                <w:szCs w:val="13"/>
              </w:rPr>
            </w:pPr>
            <w:r>
              <w:rPr>
                <w:b/>
                <w:bCs/>
                <w:color w:val="3A3838"/>
                <w:sz w:val="13"/>
                <w:szCs w:val="13"/>
              </w:rPr>
              <w:t>Justificación</w:t>
            </w:r>
          </w:p>
        </w:tc>
      </w:tr>
      <w:tr w:rsidR="001412B7" w14:paraId="057FA6A2" w14:textId="77777777" w:rsidTr="005E1EDE">
        <w:trPr>
          <w:trHeight w:val="1606"/>
        </w:trPr>
        <w:tc>
          <w:tcPr>
            <w:tcW w:w="526" w:type="dxa"/>
            <w:vMerge/>
            <w:shd w:val="clear" w:color="auto" w:fill="D9D9D9"/>
            <w:vAlign w:val="center"/>
          </w:tcPr>
          <w:p w14:paraId="3862AE67" w14:textId="77777777" w:rsidR="001412B7" w:rsidRDefault="001412B7">
            <w:pPr>
              <w:widowControl w:val="0"/>
              <w:pBdr>
                <w:top w:val="nil"/>
                <w:left w:val="nil"/>
                <w:bottom w:val="nil"/>
                <w:right w:val="nil"/>
                <w:between w:val="nil"/>
              </w:pBdr>
              <w:spacing w:after="0" w:line="240" w:lineRule="auto"/>
              <w:jc w:val="left"/>
              <w:rPr>
                <w:b/>
                <w:bCs/>
                <w:color w:val="3A3838"/>
                <w:sz w:val="13"/>
                <w:szCs w:val="13"/>
              </w:rPr>
            </w:pPr>
          </w:p>
        </w:tc>
        <w:tc>
          <w:tcPr>
            <w:tcW w:w="1035" w:type="dxa"/>
            <w:vMerge w:val="restart"/>
            <w:shd w:val="clear" w:color="auto" w:fill="D9D9D9"/>
            <w:vAlign w:val="center"/>
          </w:tcPr>
          <w:p w14:paraId="3CC96F5F" w14:textId="77777777" w:rsidR="001412B7" w:rsidRDefault="004F52B8">
            <w:pPr>
              <w:spacing w:after="0" w:line="240" w:lineRule="auto"/>
              <w:jc w:val="center"/>
              <w:rPr>
                <w:b/>
                <w:bCs/>
                <w:sz w:val="14"/>
                <w:szCs w:val="14"/>
              </w:rPr>
            </w:pPr>
            <w:r>
              <w:rPr>
                <w:b/>
                <w:bCs/>
                <w:sz w:val="14"/>
                <w:szCs w:val="14"/>
              </w:rPr>
              <w:t>Resultados</w:t>
            </w:r>
          </w:p>
        </w:tc>
        <w:tc>
          <w:tcPr>
            <w:tcW w:w="1140" w:type="dxa"/>
            <w:gridSpan w:val="2"/>
            <w:shd w:val="clear" w:color="auto" w:fill="F2F2F2"/>
            <w:vAlign w:val="center"/>
          </w:tcPr>
          <w:p w14:paraId="16C27411" w14:textId="77777777" w:rsidR="001412B7" w:rsidRDefault="004F52B8">
            <w:pPr>
              <w:spacing w:after="0" w:line="240" w:lineRule="auto"/>
              <w:rPr>
                <w:color w:val="3A3838"/>
                <w:sz w:val="14"/>
                <w:szCs w:val="14"/>
              </w:rPr>
            </w:pPr>
            <w:r>
              <w:rPr>
                <w:color w:val="3A3838"/>
                <w:sz w:val="14"/>
                <w:szCs w:val="14"/>
              </w:rPr>
              <w:t>Fin</w:t>
            </w:r>
          </w:p>
        </w:tc>
        <w:tc>
          <w:tcPr>
            <w:tcW w:w="1065" w:type="dxa"/>
            <w:gridSpan w:val="3"/>
            <w:vAlign w:val="center"/>
          </w:tcPr>
          <w:p w14:paraId="3CEB80E0" w14:textId="77777777" w:rsidR="001412B7" w:rsidRDefault="004F52B8">
            <w:pPr>
              <w:spacing w:after="0" w:line="240" w:lineRule="auto"/>
              <w:jc w:val="center"/>
              <w:rPr>
                <w:color w:val="3A3838"/>
                <w:sz w:val="16"/>
                <w:szCs w:val="16"/>
              </w:rPr>
            </w:pPr>
            <w:r>
              <w:rPr>
                <w:color w:val="3A3838"/>
                <w:sz w:val="16"/>
                <w:szCs w:val="16"/>
              </w:rPr>
              <w:t>Tasa de variación del</w:t>
            </w:r>
          </w:p>
          <w:p w14:paraId="31BBDCE7" w14:textId="77777777" w:rsidR="001412B7" w:rsidRDefault="004F52B8">
            <w:pPr>
              <w:spacing w:after="0" w:line="240" w:lineRule="auto"/>
              <w:jc w:val="center"/>
              <w:rPr>
                <w:color w:val="3A3838"/>
                <w:sz w:val="16"/>
                <w:szCs w:val="16"/>
              </w:rPr>
            </w:pPr>
            <w:r>
              <w:rPr>
                <w:color w:val="3A3838"/>
                <w:sz w:val="16"/>
                <w:szCs w:val="16"/>
              </w:rPr>
              <w:t>crecimiento anual de las</w:t>
            </w:r>
          </w:p>
          <w:p w14:paraId="0F16675B" w14:textId="77777777" w:rsidR="001412B7" w:rsidRDefault="004F52B8">
            <w:pPr>
              <w:spacing w:after="0" w:line="240" w:lineRule="auto"/>
              <w:jc w:val="center"/>
              <w:rPr>
                <w:color w:val="3A3838"/>
                <w:sz w:val="16"/>
                <w:szCs w:val="16"/>
              </w:rPr>
            </w:pPr>
            <w:r>
              <w:rPr>
                <w:color w:val="3A3838"/>
                <w:sz w:val="16"/>
                <w:szCs w:val="16"/>
              </w:rPr>
              <w:t>MIPYMES.</w:t>
            </w:r>
          </w:p>
        </w:tc>
        <w:tc>
          <w:tcPr>
            <w:tcW w:w="914" w:type="dxa"/>
            <w:gridSpan w:val="3"/>
            <w:vAlign w:val="center"/>
          </w:tcPr>
          <w:p w14:paraId="6987D4F0" w14:textId="77777777" w:rsidR="001412B7" w:rsidRDefault="004F52B8">
            <w:pPr>
              <w:spacing w:after="0" w:line="240" w:lineRule="auto"/>
              <w:jc w:val="center"/>
              <w:rPr>
                <w:i/>
                <w:iCs/>
                <w:color w:val="3A3838"/>
                <w:sz w:val="16"/>
                <w:szCs w:val="16"/>
              </w:rPr>
            </w:pPr>
            <w:r>
              <w:rPr>
                <w:i/>
                <w:iCs/>
                <w:color w:val="3A3838"/>
                <w:sz w:val="16"/>
                <w:szCs w:val="16"/>
              </w:rPr>
              <w:t>Sí</w:t>
            </w:r>
          </w:p>
        </w:tc>
        <w:tc>
          <w:tcPr>
            <w:tcW w:w="750" w:type="dxa"/>
            <w:gridSpan w:val="3"/>
            <w:vAlign w:val="center"/>
          </w:tcPr>
          <w:p w14:paraId="1B00F4F3"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40" w:type="dxa"/>
            <w:vAlign w:val="center"/>
          </w:tcPr>
          <w:p w14:paraId="0EC1C820"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020" w:type="dxa"/>
            <w:gridSpan w:val="4"/>
            <w:vAlign w:val="center"/>
          </w:tcPr>
          <w:p w14:paraId="3B272FCB"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140" w:type="dxa"/>
            <w:gridSpan w:val="2"/>
            <w:vAlign w:val="center"/>
          </w:tcPr>
          <w:p w14:paraId="6961531D"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410" w:type="dxa"/>
            <w:gridSpan w:val="3"/>
            <w:vAlign w:val="center"/>
          </w:tcPr>
          <w:p w14:paraId="55BE6D9B" w14:textId="77777777" w:rsidR="001412B7" w:rsidRDefault="001412B7">
            <w:pPr>
              <w:spacing w:after="0" w:line="240" w:lineRule="auto"/>
              <w:jc w:val="center"/>
              <w:rPr>
                <w:i/>
                <w:iCs/>
                <w:color w:val="3A3838"/>
                <w:sz w:val="18"/>
                <w:szCs w:val="18"/>
              </w:rPr>
            </w:pPr>
          </w:p>
        </w:tc>
      </w:tr>
      <w:tr w:rsidR="001412B7" w14:paraId="4B66D073" w14:textId="77777777" w:rsidTr="005E1EDE">
        <w:trPr>
          <w:trHeight w:val="285"/>
        </w:trPr>
        <w:tc>
          <w:tcPr>
            <w:tcW w:w="526" w:type="dxa"/>
            <w:vMerge/>
            <w:shd w:val="clear" w:color="auto" w:fill="D9D9D9"/>
            <w:vAlign w:val="center"/>
          </w:tcPr>
          <w:p w14:paraId="0D2847BB"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shd w:val="clear" w:color="auto" w:fill="D9D9D9"/>
            <w:vAlign w:val="center"/>
          </w:tcPr>
          <w:p w14:paraId="5D549138"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140" w:type="dxa"/>
            <w:gridSpan w:val="2"/>
            <w:shd w:val="clear" w:color="auto" w:fill="F2F2F2"/>
            <w:vAlign w:val="center"/>
          </w:tcPr>
          <w:p w14:paraId="10540BB4" w14:textId="77777777" w:rsidR="001412B7" w:rsidRDefault="004F52B8">
            <w:pPr>
              <w:spacing w:after="0" w:line="240" w:lineRule="auto"/>
              <w:rPr>
                <w:color w:val="3A3838"/>
                <w:sz w:val="14"/>
                <w:szCs w:val="14"/>
              </w:rPr>
            </w:pPr>
            <w:r>
              <w:rPr>
                <w:color w:val="3A3838"/>
                <w:sz w:val="14"/>
                <w:szCs w:val="14"/>
              </w:rPr>
              <w:t>Propósito</w:t>
            </w:r>
          </w:p>
        </w:tc>
        <w:tc>
          <w:tcPr>
            <w:tcW w:w="1065" w:type="dxa"/>
            <w:gridSpan w:val="3"/>
            <w:vAlign w:val="center"/>
          </w:tcPr>
          <w:p w14:paraId="0351C39F" w14:textId="77777777" w:rsidR="001412B7" w:rsidRDefault="004F52B8">
            <w:pPr>
              <w:spacing w:after="0" w:line="240" w:lineRule="auto"/>
              <w:jc w:val="center"/>
              <w:rPr>
                <w:color w:val="3A3838"/>
                <w:sz w:val="16"/>
                <w:szCs w:val="16"/>
              </w:rPr>
            </w:pPr>
            <w:r>
              <w:rPr>
                <w:color w:val="3A3838"/>
                <w:sz w:val="16"/>
                <w:szCs w:val="16"/>
              </w:rPr>
              <w:t>Las Micro, Pequeñas y Medianas Empresas, reciben</w:t>
            </w:r>
          </w:p>
          <w:p w14:paraId="72CA6C52" w14:textId="77777777" w:rsidR="001412B7" w:rsidRDefault="004F52B8">
            <w:pPr>
              <w:spacing w:after="0" w:line="240" w:lineRule="auto"/>
              <w:jc w:val="center"/>
              <w:rPr>
                <w:color w:val="3A3838"/>
                <w:sz w:val="16"/>
                <w:szCs w:val="16"/>
              </w:rPr>
            </w:pPr>
            <w:r>
              <w:rPr>
                <w:color w:val="3A3838"/>
                <w:sz w:val="16"/>
                <w:szCs w:val="16"/>
              </w:rPr>
              <w:t>servicios de desarrollo empresarial y comercial para</w:t>
            </w:r>
          </w:p>
          <w:p w14:paraId="5AAA8385" w14:textId="77777777" w:rsidR="001412B7" w:rsidRDefault="004F52B8">
            <w:pPr>
              <w:spacing w:after="0" w:line="240" w:lineRule="auto"/>
              <w:jc w:val="center"/>
              <w:rPr>
                <w:color w:val="3A3838"/>
                <w:sz w:val="16"/>
                <w:szCs w:val="16"/>
              </w:rPr>
            </w:pPr>
            <w:r>
              <w:rPr>
                <w:color w:val="3A3838"/>
                <w:sz w:val="16"/>
                <w:szCs w:val="16"/>
              </w:rPr>
              <w:t>elevar su competitividad,</w:t>
            </w:r>
          </w:p>
          <w:p w14:paraId="5A846E4A" w14:textId="77777777" w:rsidR="001412B7" w:rsidRDefault="004F52B8">
            <w:pPr>
              <w:spacing w:after="0" w:line="240" w:lineRule="auto"/>
              <w:jc w:val="center"/>
              <w:rPr>
                <w:color w:val="3A3838"/>
                <w:sz w:val="16"/>
                <w:szCs w:val="16"/>
              </w:rPr>
            </w:pPr>
            <w:r>
              <w:rPr>
                <w:color w:val="3A3838"/>
                <w:sz w:val="16"/>
                <w:szCs w:val="16"/>
              </w:rPr>
              <w:t>productividad e innovación.</w:t>
            </w:r>
          </w:p>
        </w:tc>
        <w:tc>
          <w:tcPr>
            <w:tcW w:w="914" w:type="dxa"/>
            <w:gridSpan w:val="3"/>
            <w:vAlign w:val="center"/>
          </w:tcPr>
          <w:p w14:paraId="2587F915" w14:textId="77777777" w:rsidR="001412B7" w:rsidRDefault="004F52B8">
            <w:pPr>
              <w:spacing w:after="0" w:line="240" w:lineRule="auto"/>
              <w:jc w:val="center"/>
              <w:rPr>
                <w:i/>
                <w:iCs/>
                <w:color w:val="3A3838"/>
                <w:sz w:val="16"/>
                <w:szCs w:val="16"/>
              </w:rPr>
            </w:pPr>
            <w:r>
              <w:rPr>
                <w:i/>
                <w:iCs/>
                <w:color w:val="3A3838"/>
                <w:sz w:val="16"/>
                <w:szCs w:val="16"/>
              </w:rPr>
              <w:t>Sí</w:t>
            </w:r>
          </w:p>
        </w:tc>
        <w:tc>
          <w:tcPr>
            <w:tcW w:w="750" w:type="dxa"/>
            <w:gridSpan w:val="3"/>
            <w:vAlign w:val="center"/>
          </w:tcPr>
          <w:p w14:paraId="6C6B5931"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40" w:type="dxa"/>
            <w:vAlign w:val="center"/>
          </w:tcPr>
          <w:p w14:paraId="6D49A056"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020" w:type="dxa"/>
            <w:gridSpan w:val="4"/>
            <w:vAlign w:val="center"/>
          </w:tcPr>
          <w:p w14:paraId="3C99070B"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140" w:type="dxa"/>
            <w:gridSpan w:val="2"/>
            <w:vAlign w:val="center"/>
          </w:tcPr>
          <w:p w14:paraId="55AFF7F4"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410" w:type="dxa"/>
            <w:gridSpan w:val="3"/>
            <w:vAlign w:val="center"/>
          </w:tcPr>
          <w:p w14:paraId="5AC82601" w14:textId="77777777" w:rsidR="001412B7" w:rsidRDefault="001412B7">
            <w:pPr>
              <w:spacing w:after="0" w:line="240" w:lineRule="auto"/>
              <w:jc w:val="center"/>
              <w:rPr>
                <w:i/>
                <w:iCs/>
                <w:color w:val="3A3838"/>
                <w:sz w:val="18"/>
                <w:szCs w:val="18"/>
              </w:rPr>
            </w:pPr>
          </w:p>
        </w:tc>
      </w:tr>
      <w:tr w:rsidR="001412B7" w14:paraId="7BCF0C4B" w14:textId="77777777" w:rsidTr="005E1EDE">
        <w:trPr>
          <w:trHeight w:val="299"/>
        </w:trPr>
        <w:tc>
          <w:tcPr>
            <w:tcW w:w="526" w:type="dxa"/>
            <w:vMerge/>
            <w:shd w:val="clear" w:color="auto" w:fill="D9D9D9"/>
            <w:vAlign w:val="center"/>
          </w:tcPr>
          <w:p w14:paraId="4257AEAF"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val="restart"/>
            <w:shd w:val="clear" w:color="auto" w:fill="D9D9D9"/>
            <w:vAlign w:val="center"/>
          </w:tcPr>
          <w:p w14:paraId="38D5406C" w14:textId="77777777" w:rsidR="001412B7" w:rsidRDefault="004F52B8">
            <w:pPr>
              <w:spacing w:after="0" w:line="240" w:lineRule="auto"/>
              <w:jc w:val="center"/>
              <w:rPr>
                <w:b/>
                <w:bCs/>
                <w:sz w:val="14"/>
                <w:szCs w:val="14"/>
              </w:rPr>
            </w:pPr>
            <w:r>
              <w:rPr>
                <w:b/>
                <w:bCs/>
                <w:sz w:val="14"/>
                <w:szCs w:val="14"/>
              </w:rPr>
              <w:t>Gestión</w:t>
            </w:r>
          </w:p>
        </w:tc>
        <w:tc>
          <w:tcPr>
            <w:tcW w:w="1140" w:type="dxa"/>
            <w:gridSpan w:val="2"/>
            <w:shd w:val="clear" w:color="auto" w:fill="F2F2F2"/>
            <w:vAlign w:val="center"/>
          </w:tcPr>
          <w:p w14:paraId="681548B2" w14:textId="77777777" w:rsidR="001412B7" w:rsidRDefault="004F52B8">
            <w:pPr>
              <w:spacing w:after="0" w:line="240" w:lineRule="auto"/>
              <w:rPr>
                <w:color w:val="3A3838"/>
                <w:sz w:val="14"/>
                <w:szCs w:val="14"/>
              </w:rPr>
            </w:pPr>
            <w:r>
              <w:rPr>
                <w:color w:val="3A3838"/>
                <w:sz w:val="14"/>
                <w:szCs w:val="14"/>
              </w:rPr>
              <w:t>Componente 1</w:t>
            </w:r>
          </w:p>
        </w:tc>
        <w:tc>
          <w:tcPr>
            <w:tcW w:w="1065" w:type="dxa"/>
            <w:gridSpan w:val="3"/>
            <w:vAlign w:val="center"/>
          </w:tcPr>
          <w:p w14:paraId="1392D039" w14:textId="77777777" w:rsidR="001412B7" w:rsidRDefault="004F52B8">
            <w:pPr>
              <w:spacing w:after="0" w:line="240" w:lineRule="auto"/>
              <w:jc w:val="center"/>
              <w:rPr>
                <w:color w:val="3A3838"/>
                <w:sz w:val="14"/>
                <w:szCs w:val="14"/>
              </w:rPr>
            </w:pPr>
            <w:r>
              <w:rPr>
                <w:color w:val="3A3838"/>
                <w:sz w:val="14"/>
                <w:szCs w:val="14"/>
              </w:rPr>
              <w:t>Porcentaje de MIPYMES y</w:t>
            </w:r>
          </w:p>
          <w:p w14:paraId="024AE258" w14:textId="77777777" w:rsidR="001412B7" w:rsidRDefault="004F52B8">
            <w:pPr>
              <w:spacing w:after="0" w:line="240" w:lineRule="auto"/>
              <w:jc w:val="center"/>
              <w:rPr>
                <w:color w:val="3A3838"/>
                <w:sz w:val="14"/>
                <w:szCs w:val="14"/>
              </w:rPr>
            </w:pPr>
            <w:r>
              <w:rPr>
                <w:color w:val="3A3838"/>
                <w:sz w:val="14"/>
                <w:szCs w:val="14"/>
              </w:rPr>
              <w:t>emprendedores</w:t>
            </w:r>
          </w:p>
          <w:p w14:paraId="0DD9EFF6" w14:textId="77777777" w:rsidR="001412B7" w:rsidRDefault="004F52B8">
            <w:pPr>
              <w:spacing w:after="0" w:line="240" w:lineRule="auto"/>
              <w:jc w:val="center"/>
              <w:rPr>
                <w:color w:val="3A3838"/>
                <w:sz w:val="14"/>
                <w:szCs w:val="14"/>
              </w:rPr>
            </w:pPr>
            <w:r>
              <w:rPr>
                <w:color w:val="3A3838"/>
                <w:sz w:val="14"/>
                <w:szCs w:val="14"/>
              </w:rPr>
              <w:t>beneficiados en servicios</w:t>
            </w:r>
          </w:p>
          <w:p w14:paraId="7CD7675D" w14:textId="77777777" w:rsidR="001412B7" w:rsidRDefault="004F52B8">
            <w:pPr>
              <w:spacing w:after="0" w:line="240" w:lineRule="auto"/>
              <w:jc w:val="center"/>
              <w:rPr>
                <w:sz w:val="16"/>
                <w:szCs w:val="16"/>
              </w:rPr>
            </w:pPr>
            <w:r>
              <w:rPr>
                <w:color w:val="3A3838"/>
                <w:sz w:val="14"/>
                <w:szCs w:val="14"/>
              </w:rPr>
              <w:t>de desarrollo empresarial.</w:t>
            </w:r>
          </w:p>
        </w:tc>
        <w:tc>
          <w:tcPr>
            <w:tcW w:w="914" w:type="dxa"/>
            <w:gridSpan w:val="3"/>
            <w:vAlign w:val="center"/>
          </w:tcPr>
          <w:p w14:paraId="6EA55810" w14:textId="77777777" w:rsidR="001412B7" w:rsidRDefault="004F52B8">
            <w:pPr>
              <w:spacing w:after="0" w:line="240" w:lineRule="auto"/>
              <w:jc w:val="center"/>
              <w:rPr>
                <w:i/>
                <w:iCs/>
                <w:color w:val="3A3838"/>
                <w:sz w:val="16"/>
                <w:szCs w:val="16"/>
              </w:rPr>
            </w:pPr>
            <w:r>
              <w:rPr>
                <w:i/>
                <w:iCs/>
                <w:color w:val="3A3838"/>
                <w:sz w:val="16"/>
                <w:szCs w:val="16"/>
              </w:rPr>
              <w:t>Si</w:t>
            </w:r>
          </w:p>
        </w:tc>
        <w:tc>
          <w:tcPr>
            <w:tcW w:w="750" w:type="dxa"/>
            <w:gridSpan w:val="3"/>
            <w:vAlign w:val="center"/>
          </w:tcPr>
          <w:p w14:paraId="583052A0" w14:textId="77777777" w:rsidR="001412B7" w:rsidRDefault="004F52B8">
            <w:pPr>
              <w:spacing w:after="0" w:line="240" w:lineRule="auto"/>
              <w:jc w:val="center"/>
              <w:rPr>
                <w:i/>
                <w:iCs/>
                <w:color w:val="3A3838"/>
                <w:sz w:val="16"/>
                <w:szCs w:val="16"/>
              </w:rPr>
            </w:pPr>
            <w:r>
              <w:rPr>
                <w:i/>
                <w:iCs/>
                <w:color w:val="3A3838"/>
                <w:sz w:val="16"/>
                <w:szCs w:val="16"/>
              </w:rPr>
              <w:t>Si</w:t>
            </w:r>
          </w:p>
        </w:tc>
        <w:tc>
          <w:tcPr>
            <w:tcW w:w="840" w:type="dxa"/>
            <w:vAlign w:val="center"/>
          </w:tcPr>
          <w:p w14:paraId="50DEA4DB" w14:textId="77777777" w:rsidR="001412B7" w:rsidRDefault="004F52B8">
            <w:pPr>
              <w:spacing w:after="0" w:line="240" w:lineRule="auto"/>
              <w:jc w:val="center"/>
              <w:rPr>
                <w:i/>
                <w:iCs/>
                <w:color w:val="3A3838"/>
                <w:sz w:val="16"/>
                <w:szCs w:val="16"/>
              </w:rPr>
            </w:pPr>
            <w:r>
              <w:rPr>
                <w:i/>
                <w:iCs/>
                <w:color w:val="3A3838"/>
                <w:sz w:val="16"/>
                <w:szCs w:val="16"/>
              </w:rPr>
              <w:t>Si</w:t>
            </w:r>
          </w:p>
        </w:tc>
        <w:tc>
          <w:tcPr>
            <w:tcW w:w="1020" w:type="dxa"/>
            <w:gridSpan w:val="4"/>
            <w:vAlign w:val="center"/>
          </w:tcPr>
          <w:p w14:paraId="08675282" w14:textId="77777777" w:rsidR="001412B7" w:rsidRDefault="004F52B8">
            <w:pPr>
              <w:spacing w:after="0" w:line="240" w:lineRule="auto"/>
              <w:jc w:val="center"/>
              <w:rPr>
                <w:i/>
                <w:iCs/>
                <w:color w:val="3A3838"/>
                <w:sz w:val="16"/>
                <w:szCs w:val="16"/>
              </w:rPr>
            </w:pPr>
            <w:r>
              <w:rPr>
                <w:i/>
                <w:iCs/>
                <w:color w:val="3A3838"/>
                <w:sz w:val="16"/>
                <w:szCs w:val="16"/>
              </w:rPr>
              <w:t>Si</w:t>
            </w:r>
          </w:p>
        </w:tc>
        <w:tc>
          <w:tcPr>
            <w:tcW w:w="1140" w:type="dxa"/>
            <w:gridSpan w:val="2"/>
            <w:vAlign w:val="center"/>
          </w:tcPr>
          <w:p w14:paraId="7ED4FCBF" w14:textId="77777777" w:rsidR="001412B7" w:rsidRDefault="004F52B8">
            <w:pPr>
              <w:spacing w:after="0" w:line="240" w:lineRule="auto"/>
              <w:jc w:val="center"/>
              <w:rPr>
                <w:i/>
                <w:iCs/>
                <w:color w:val="3A3838"/>
                <w:sz w:val="16"/>
                <w:szCs w:val="16"/>
              </w:rPr>
            </w:pPr>
            <w:r>
              <w:rPr>
                <w:i/>
                <w:iCs/>
                <w:color w:val="3A3838"/>
                <w:sz w:val="16"/>
                <w:szCs w:val="16"/>
              </w:rPr>
              <w:t>Si</w:t>
            </w:r>
          </w:p>
        </w:tc>
        <w:tc>
          <w:tcPr>
            <w:tcW w:w="1410" w:type="dxa"/>
            <w:gridSpan w:val="3"/>
            <w:vAlign w:val="center"/>
          </w:tcPr>
          <w:p w14:paraId="4BF11C14" w14:textId="77777777" w:rsidR="001412B7" w:rsidRDefault="001412B7">
            <w:pPr>
              <w:spacing w:after="0" w:line="240" w:lineRule="auto"/>
              <w:jc w:val="center"/>
              <w:rPr>
                <w:i/>
                <w:iCs/>
                <w:color w:val="3A3838"/>
                <w:sz w:val="18"/>
                <w:szCs w:val="18"/>
              </w:rPr>
            </w:pPr>
          </w:p>
        </w:tc>
      </w:tr>
      <w:tr w:rsidR="001412B7" w14:paraId="3B920F1E" w14:textId="77777777" w:rsidTr="005E1EDE">
        <w:trPr>
          <w:trHeight w:val="299"/>
        </w:trPr>
        <w:tc>
          <w:tcPr>
            <w:tcW w:w="526" w:type="dxa"/>
            <w:vMerge/>
            <w:shd w:val="clear" w:color="auto" w:fill="D9D9D9"/>
            <w:vAlign w:val="center"/>
          </w:tcPr>
          <w:p w14:paraId="5117A210"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shd w:val="clear" w:color="auto" w:fill="D9D9D9"/>
            <w:vAlign w:val="center"/>
          </w:tcPr>
          <w:p w14:paraId="12B133BB"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140" w:type="dxa"/>
            <w:gridSpan w:val="2"/>
            <w:shd w:val="clear" w:color="auto" w:fill="F2F2F2"/>
            <w:vAlign w:val="center"/>
          </w:tcPr>
          <w:p w14:paraId="331A4056"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Componente 2</w:t>
            </w:r>
          </w:p>
        </w:tc>
        <w:tc>
          <w:tcPr>
            <w:tcW w:w="1065" w:type="dxa"/>
            <w:gridSpan w:val="3"/>
            <w:vAlign w:val="center"/>
          </w:tcPr>
          <w:p w14:paraId="1122EDF3"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Porcentaje de MIPYMES y</w:t>
            </w:r>
          </w:p>
          <w:p w14:paraId="040F3A6E"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emprendedores</w:t>
            </w:r>
          </w:p>
          <w:p w14:paraId="57413572"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beneficiados en servicios</w:t>
            </w:r>
          </w:p>
          <w:p w14:paraId="7BAC4C0C"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de desarrollo comercial.</w:t>
            </w:r>
          </w:p>
        </w:tc>
        <w:tc>
          <w:tcPr>
            <w:tcW w:w="914" w:type="dxa"/>
            <w:gridSpan w:val="3"/>
            <w:vAlign w:val="center"/>
          </w:tcPr>
          <w:p w14:paraId="1BEE6F4F" w14:textId="77777777" w:rsidR="001412B7" w:rsidRDefault="004F52B8">
            <w:pPr>
              <w:spacing w:after="0" w:line="240" w:lineRule="auto"/>
              <w:jc w:val="center"/>
              <w:rPr>
                <w:i/>
                <w:iCs/>
                <w:color w:val="3A3838"/>
                <w:sz w:val="16"/>
                <w:szCs w:val="16"/>
              </w:rPr>
            </w:pPr>
            <w:r>
              <w:rPr>
                <w:i/>
                <w:iCs/>
                <w:color w:val="3A3838"/>
                <w:sz w:val="16"/>
                <w:szCs w:val="16"/>
              </w:rPr>
              <w:t>Si</w:t>
            </w:r>
          </w:p>
        </w:tc>
        <w:tc>
          <w:tcPr>
            <w:tcW w:w="750" w:type="dxa"/>
            <w:gridSpan w:val="3"/>
            <w:vAlign w:val="center"/>
          </w:tcPr>
          <w:p w14:paraId="2530E26C" w14:textId="77777777" w:rsidR="001412B7" w:rsidRDefault="004F52B8">
            <w:pPr>
              <w:spacing w:after="0" w:line="240" w:lineRule="auto"/>
              <w:jc w:val="center"/>
              <w:rPr>
                <w:i/>
                <w:iCs/>
                <w:color w:val="3A3838"/>
                <w:sz w:val="16"/>
                <w:szCs w:val="16"/>
              </w:rPr>
            </w:pPr>
            <w:r>
              <w:rPr>
                <w:i/>
                <w:iCs/>
                <w:color w:val="3A3838"/>
                <w:sz w:val="16"/>
                <w:szCs w:val="16"/>
              </w:rPr>
              <w:t>Si</w:t>
            </w:r>
          </w:p>
        </w:tc>
        <w:tc>
          <w:tcPr>
            <w:tcW w:w="840" w:type="dxa"/>
            <w:vAlign w:val="center"/>
          </w:tcPr>
          <w:p w14:paraId="5F6B0FF7" w14:textId="77777777" w:rsidR="001412B7" w:rsidRDefault="004F52B8">
            <w:pPr>
              <w:spacing w:after="0" w:line="240" w:lineRule="auto"/>
              <w:jc w:val="center"/>
              <w:rPr>
                <w:i/>
                <w:iCs/>
                <w:color w:val="3A3838"/>
                <w:sz w:val="16"/>
                <w:szCs w:val="16"/>
              </w:rPr>
            </w:pPr>
            <w:r>
              <w:rPr>
                <w:i/>
                <w:iCs/>
                <w:color w:val="3A3838"/>
                <w:sz w:val="16"/>
                <w:szCs w:val="16"/>
              </w:rPr>
              <w:t>Si</w:t>
            </w:r>
          </w:p>
        </w:tc>
        <w:tc>
          <w:tcPr>
            <w:tcW w:w="1020" w:type="dxa"/>
            <w:gridSpan w:val="4"/>
            <w:vAlign w:val="center"/>
          </w:tcPr>
          <w:p w14:paraId="2950628E" w14:textId="77777777" w:rsidR="001412B7" w:rsidRDefault="004F52B8">
            <w:pPr>
              <w:spacing w:after="0" w:line="240" w:lineRule="auto"/>
              <w:jc w:val="center"/>
              <w:rPr>
                <w:i/>
                <w:iCs/>
                <w:color w:val="3A3838"/>
                <w:sz w:val="16"/>
                <w:szCs w:val="16"/>
              </w:rPr>
            </w:pPr>
            <w:r>
              <w:rPr>
                <w:i/>
                <w:iCs/>
                <w:color w:val="3A3838"/>
                <w:sz w:val="16"/>
                <w:szCs w:val="16"/>
              </w:rPr>
              <w:t>Si</w:t>
            </w:r>
          </w:p>
        </w:tc>
        <w:tc>
          <w:tcPr>
            <w:tcW w:w="1140" w:type="dxa"/>
            <w:gridSpan w:val="2"/>
            <w:vAlign w:val="center"/>
          </w:tcPr>
          <w:p w14:paraId="0BE1A3AD" w14:textId="77777777" w:rsidR="001412B7" w:rsidRDefault="004F52B8">
            <w:pPr>
              <w:spacing w:after="0" w:line="240" w:lineRule="auto"/>
              <w:jc w:val="center"/>
              <w:rPr>
                <w:i/>
                <w:iCs/>
                <w:color w:val="3A3838"/>
                <w:sz w:val="16"/>
                <w:szCs w:val="16"/>
              </w:rPr>
            </w:pPr>
            <w:r>
              <w:rPr>
                <w:i/>
                <w:iCs/>
                <w:color w:val="3A3838"/>
                <w:sz w:val="16"/>
                <w:szCs w:val="16"/>
              </w:rPr>
              <w:t>Si</w:t>
            </w:r>
          </w:p>
        </w:tc>
        <w:tc>
          <w:tcPr>
            <w:tcW w:w="1410" w:type="dxa"/>
            <w:gridSpan w:val="3"/>
            <w:vAlign w:val="center"/>
          </w:tcPr>
          <w:p w14:paraId="6A50DF43" w14:textId="77777777" w:rsidR="001412B7" w:rsidRDefault="001412B7">
            <w:pPr>
              <w:spacing w:after="0" w:line="240" w:lineRule="auto"/>
              <w:jc w:val="center"/>
              <w:rPr>
                <w:i/>
                <w:iCs/>
                <w:color w:val="3A3838"/>
                <w:sz w:val="18"/>
                <w:szCs w:val="18"/>
              </w:rPr>
            </w:pPr>
          </w:p>
        </w:tc>
      </w:tr>
      <w:tr w:rsidR="001412B7" w14:paraId="49C164F8" w14:textId="77777777" w:rsidTr="005E1EDE">
        <w:trPr>
          <w:trHeight w:val="299"/>
        </w:trPr>
        <w:tc>
          <w:tcPr>
            <w:tcW w:w="526" w:type="dxa"/>
            <w:vMerge/>
            <w:shd w:val="clear" w:color="auto" w:fill="D9D9D9"/>
            <w:vAlign w:val="center"/>
          </w:tcPr>
          <w:p w14:paraId="6D5ABC73"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shd w:val="clear" w:color="auto" w:fill="D9D9D9"/>
            <w:vAlign w:val="center"/>
          </w:tcPr>
          <w:p w14:paraId="4CFC7DB7"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140" w:type="dxa"/>
            <w:gridSpan w:val="2"/>
            <w:shd w:val="clear" w:color="auto" w:fill="F2F2F2"/>
            <w:vAlign w:val="center"/>
          </w:tcPr>
          <w:p w14:paraId="0D6FABBA" w14:textId="77777777" w:rsidR="001412B7" w:rsidRDefault="004F52B8">
            <w:pPr>
              <w:spacing w:after="0" w:line="240" w:lineRule="auto"/>
              <w:rPr>
                <w:color w:val="3A3838"/>
                <w:sz w:val="14"/>
                <w:szCs w:val="14"/>
              </w:rPr>
            </w:pPr>
            <w:r>
              <w:rPr>
                <w:color w:val="3A3838"/>
                <w:sz w:val="14"/>
                <w:szCs w:val="14"/>
              </w:rPr>
              <w:t>Actividades 1.1</w:t>
            </w:r>
          </w:p>
        </w:tc>
        <w:tc>
          <w:tcPr>
            <w:tcW w:w="1065" w:type="dxa"/>
            <w:gridSpan w:val="3"/>
            <w:vAlign w:val="center"/>
          </w:tcPr>
          <w:p w14:paraId="101BB4AC"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Porcentaje de</w:t>
            </w:r>
          </w:p>
          <w:p w14:paraId="11EEE382"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capacitaciones,</w:t>
            </w:r>
          </w:p>
          <w:p w14:paraId="149AAE79"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consultorías y</w:t>
            </w:r>
          </w:p>
          <w:p w14:paraId="0D240CEF"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certificaciones</w:t>
            </w:r>
          </w:p>
          <w:p w14:paraId="3B10F069" w14:textId="77777777" w:rsidR="001412B7" w:rsidRDefault="004F52B8">
            <w:pPr>
              <w:pBdr>
                <w:top w:val="nil"/>
                <w:left w:val="nil"/>
                <w:bottom w:val="nil"/>
                <w:right w:val="nil"/>
                <w:between w:val="nil"/>
              </w:pBdr>
              <w:spacing w:after="0" w:line="240" w:lineRule="auto"/>
              <w:jc w:val="center"/>
            </w:pPr>
            <w:r>
              <w:rPr>
                <w:color w:val="3A3838"/>
                <w:sz w:val="14"/>
                <w:szCs w:val="14"/>
              </w:rPr>
              <w:t>implementadas</w:t>
            </w:r>
            <w:r>
              <w:t>.</w:t>
            </w:r>
          </w:p>
        </w:tc>
        <w:tc>
          <w:tcPr>
            <w:tcW w:w="914" w:type="dxa"/>
            <w:gridSpan w:val="3"/>
            <w:vAlign w:val="center"/>
          </w:tcPr>
          <w:p w14:paraId="13E3BFD8" w14:textId="77777777" w:rsidR="001412B7" w:rsidRDefault="004F52B8">
            <w:pPr>
              <w:spacing w:after="0" w:line="240" w:lineRule="auto"/>
              <w:jc w:val="center"/>
              <w:rPr>
                <w:i/>
                <w:iCs/>
                <w:color w:val="3A3838"/>
                <w:sz w:val="16"/>
                <w:szCs w:val="16"/>
              </w:rPr>
            </w:pPr>
            <w:r>
              <w:rPr>
                <w:i/>
                <w:iCs/>
                <w:color w:val="3A3838"/>
                <w:sz w:val="16"/>
                <w:szCs w:val="16"/>
              </w:rPr>
              <w:t>Sí</w:t>
            </w:r>
          </w:p>
        </w:tc>
        <w:tc>
          <w:tcPr>
            <w:tcW w:w="750" w:type="dxa"/>
            <w:gridSpan w:val="3"/>
            <w:vAlign w:val="center"/>
          </w:tcPr>
          <w:p w14:paraId="234370D3"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40" w:type="dxa"/>
            <w:vAlign w:val="center"/>
          </w:tcPr>
          <w:p w14:paraId="6D4C20B2"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020" w:type="dxa"/>
            <w:gridSpan w:val="4"/>
            <w:vAlign w:val="center"/>
          </w:tcPr>
          <w:p w14:paraId="1C8F48E6"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140" w:type="dxa"/>
            <w:gridSpan w:val="2"/>
            <w:vAlign w:val="center"/>
          </w:tcPr>
          <w:p w14:paraId="3FEC5953"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410" w:type="dxa"/>
            <w:gridSpan w:val="3"/>
            <w:vAlign w:val="center"/>
          </w:tcPr>
          <w:p w14:paraId="692BA0B6" w14:textId="77777777" w:rsidR="001412B7" w:rsidRDefault="001412B7">
            <w:pPr>
              <w:spacing w:after="0" w:line="240" w:lineRule="auto"/>
              <w:jc w:val="center"/>
              <w:rPr>
                <w:i/>
                <w:iCs/>
                <w:color w:val="3A3838"/>
                <w:sz w:val="18"/>
                <w:szCs w:val="18"/>
              </w:rPr>
            </w:pPr>
          </w:p>
        </w:tc>
      </w:tr>
      <w:tr w:rsidR="001412B7" w14:paraId="2A83E0B7" w14:textId="77777777" w:rsidTr="005E1EDE">
        <w:trPr>
          <w:trHeight w:val="299"/>
        </w:trPr>
        <w:tc>
          <w:tcPr>
            <w:tcW w:w="526" w:type="dxa"/>
            <w:vMerge/>
            <w:shd w:val="clear" w:color="auto" w:fill="D9D9D9"/>
            <w:vAlign w:val="center"/>
          </w:tcPr>
          <w:p w14:paraId="1B4B6BCB"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shd w:val="clear" w:color="auto" w:fill="D9D9D9"/>
            <w:vAlign w:val="center"/>
          </w:tcPr>
          <w:p w14:paraId="3772FB3A"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140" w:type="dxa"/>
            <w:gridSpan w:val="2"/>
            <w:shd w:val="clear" w:color="auto" w:fill="F2F2F2"/>
            <w:vAlign w:val="center"/>
          </w:tcPr>
          <w:p w14:paraId="511CA78D" w14:textId="77777777" w:rsidR="001412B7" w:rsidRDefault="004F52B8">
            <w:pPr>
              <w:spacing w:after="0" w:line="240" w:lineRule="auto"/>
              <w:rPr>
                <w:color w:val="3A3838"/>
                <w:sz w:val="14"/>
                <w:szCs w:val="14"/>
              </w:rPr>
            </w:pPr>
            <w:r>
              <w:rPr>
                <w:color w:val="3A3838"/>
                <w:sz w:val="14"/>
                <w:szCs w:val="14"/>
              </w:rPr>
              <w:t>Actividad 2.1</w:t>
            </w:r>
          </w:p>
        </w:tc>
        <w:tc>
          <w:tcPr>
            <w:tcW w:w="1065" w:type="dxa"/>
            <w:gridSpan w:val="3"/>
            <w:vAlign w:val="center"/>
          </w:tcPr>
          <w:p w14:paraId="5354B100"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Porcentaje de acciones</w:t>
            </w:r>
          </w:p>
          <w:p w14:paraId="7317329A"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realizadas para la</w:t>
            </w:r>
          </w:p>
          <w:p w14:paraId="5BFD2379"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promoción de servicios de</w:t>
            </w:r>
          </w:p>
          <w:p w14:paraId="1946B798"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desarrollo comercial de las</w:t>
            </w:r>
          </w:p>
          <w:p w14:paraId="48FE0581"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MIPYMES en el año.</w:t>
            </w:r>
          </w:p>
          <w:p w14:paraId="5426040C" w14:textId="77777777" w:rsidR="001412B7" w:rsidRDefault="001412B7">
            <w:pPr>
              <w:pBdr>
                <w:top w:val="nil"/>
                <w:left w:val="nil"/>
                <w:bottom w:val="nil"/>
                <w:right w:val="nil"/>
                <w:between w:val="nil"/>
              </w:pBdr>
              <w:spacing w:after="0" w:line="240" w:lineRule="auto"/>
              <w:jc w:val="center"/>
              <w:rPr>
                <w:color w:val="3A3838"/>
                <w:sz w:val="14"/>
                <w:szCs w:val="14"/>
              </w:rPr>
            </w:pPr>
          </w:p>
        </w:tc>
        <w:tc>
          <w:tcPr>
            <w:tcW w:w="914" w:type="dxa"/>
            <w:gridSpan w:val="3"/>
            <w:vAlign w:val="center"/>
          </w:tcPr>
          <w:p w14:paraId="51762690" w14:textId="77777777" w:rsidR="001412B7" w:rsidRDefault="004F52B8">
            <w:pPr>
              <w:spacing w:after="0" w:line="240" w:lineRule="auto"/>
              <w:jc w:val="center"/>
              <w:rPr>
                <w:i/>
                <w:iCs/>
                <w:color w:val="3A3838"/>
                <w:sz w:val="16"/>
                <w:szCs w:val="16"/>
              </w:rPr>
            </w:pPr>
            <w:r>
              <w:rPr>
                <w:i/>
                <w:iCs/>
                <w:color w:val="3A3838"/>
                <w:sz w:val="16"/>
                <w:szCs w:val="16"/>
              </w:rPr>
              <w:t>Sí</w:t>
            </w:r>
          </w:p>
        </w:tc>
        <w:tc>
          <w:tcPr>
            <w:tcW w:w="750" w:type="dxa"/>
            <w:gridSpan w:val="3"/>
            <w:vAlign w:val="center"/>
          </w:tcPr>
          <w:p w14:paraId="3CB232DC"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40" w:type="dxa"/>
            <w:vAlign w:val="center"/>
          </w:tcPr>
          <w:p w14:paraId="1B5605E1"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020" w:type="dxa"/>
            <w:gridSpan w:val="4"/>
            <w:vAlign w:val="center"/>
          </w:tcPr>
          <w:p w14:paraId="4E2C480D"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140" w:type="dxa"/>
            <w:gridSpan w:val="2"/>
            <w:vAlign w:val="center"/>
          </w:tcPr>
          <w:p w14:paraId="13D50739"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410" w:type="dxa"/>
            <w:gridSpan w:val="3"/>
            <w:vAlign w:val="center"/>
          </w:tcPr>
          <w:p w14:paraId="6E82C9C8" w14:textId="77777777" w:rsidR="001412B7" w:rsidRDefault="001412B7">
            <w:pPr>
              <w:spacing w:after="0" w:line="240" w:lineRule="auto"/>
              <w:jc w:val="center"/>
              <w:rPr>
                <w:i/>
                <w:iCs/>
                <w:color w:val="3A3838"/>
                <w:sz w:val="18"/>
                <w:szCs w:val="18"/>
              </w:rPr>
            </w:pPr>
          </w:p>
        </w:tc>
      </w:tr>
      <w:tr w:rsidR="001412B7" w14:paraId="579866E4" w14:textId="77777777" w:rsidTr="005E1EDE">
        <w:trPr>
          <w:trHeight w:val="299"/>
        </w:trPr>
        <w:tc>
          <w:tcPr>
            <w:tcW w:w="526" w:type="dxa"/>
            <w:vMerge/>
            <w:shd w:val="clear" w:color="auto" w:fill="D9D9D9"/>
            <w:vAlign w:val="center"/>
          </w:tcPr>
          <w:p w14:paraId="2050850E"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shd w:val="clear" w:color="auto" w:fill="D9D9D9"/>
            <w:vAlign w:val="center"/>
          </w:tcPr>
          <w:p w14:paraId="4C0D22E2"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140" w:type="dxa"/>
            <w:gridSpan w:val="2"/>
            <w:shd w:val="clear" w:color="auto" w:fill="F2F2F2"/>
            <w:vAlign w:val="center"/>
          </w:tcPr>
          <w:p w14:paraId="2F0005CE" w14:textId="77777777" w:rsidR="001412B7" w:rsidRDefault="004F52B8">
            <w:pPr>
              <w:spacing w:after="0" w:line="240" w:lineRule="auto"/>
              <w:rPr>
                <w:color w:val="3A3838"/>
                <w:sz w:val="14"/>
                <w:szCs w:val="14"/>
              </w:rPr>
            </w:pPr>
            <w:r>
              <w:rPr>
                <w:color w:val="3A3838"/>
                <w:sz w:val="14"/>
                <w:szCs w:val="14"/>
              </w:rPr>
              <w:t>Actividad 2.2</w:t>
            </w:r>
          </w:p>
        </w:tc>
        <w:tc>
          <w:tcPr>
            <w:tcW w:w="1065" w:type="dxa"/>
            <w:gridSpan w:val="3"/>
            <w:vAlign w:val="center"/>
          </w:tcPr>
          <w:p w14:paraId="2EEB712D"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Porcentaje de Encuentros</w:t>
            </w:r>
          </w:p>
          <w:p w14:paraId="19618DD0"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de negocios desarrollados.</w:t>
            </w:r>
          </w:p>
          <w:p w14:paraId="4E8A1C75" w14:textId="77777777" w:rsidR="001412B7" w:rsidRDefault="001412B7">
            <w:pPr>
              <w:pBdr>
                <w:top w:val="nil"/>
                <w:left w:val="nil"/>
                <w:bottom w:val="nil"/>
                <w:right w:val="nil"/>
                <w:between w:val="nil"/>
              </w:pBdr>
              <w:spacing w:after="0" w:line="240" w:lineRule="auto"/>
              <w:jc w:val="center"/>
              <w:rPr>
                <w:color w:val="3A3838"/>
                <w:sz w:val="14"/>
                <w:szCs w:val="14"/>
              </w:rPr>
            </w:pPr>
          </w:p>
        </w:tc>
        <w:tc>
          <w:tcPr>
            <w:tcW w:w="914" w:type="dxa"/>
            <w:gridSpan w:val="3"/>
            <w:vAlign w:val="center"/>
          </w:tcPr>
          <w:p w14:paraId="2372A1AD" w14:textId="77777777" w:rsidR="001412B7" w:rsidRDefault="004F52B8">
            <w:pPr>
              <w:spacing w:after="0" w:line="240" w:lineRule="auto"/>
              <w:jc w:val="center"/>
              <w:rPr>
                <w:i/>
                <w:iCs/>
                <w:color w:val="3A3838"/>
                <w:sz w:val="16"/>
                <w:szCs w:val="16"/>
              </w:rPr>
            </w:pPr>
            <w:r>
              <w:rPr>
                <w:i/>
                <w:iCs/>
                <w:color w:val="3A3838"/>
                <w:sz w:val="16"/>
                <w:szCs w:val="16"/>
              </w:rPr>
              <w:t>Sí</w:t>
            </w:r>
          </w:p>
        </w:tc>
        <w:tc>
          <w:tcPr>
            <w:tcW w:w="750" w:type="dxa"/>
            <w:gridSpan w:val="3"/>
            <w:vAlign w:val="center"/>
          </w:tcPr>
          <w:p w14:paraId="7FB13645"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40" w:type="dxa"/>
            <w:vAlign w:val="center"/>
          </w:tcPr>
          <w:p w14:paraId="4C7BFFC2"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020" w:type="dxa"/>
            <w:gridSpan w:val="4"/>
            <w:vAlign w:val="center"/>
          </w:tcPr>
          <w:p w14:paraId="4C0F97B5"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140" w:type="dxa"/>
            <w:gridSpan w:val="2"/>
            <w:vAlign w:val="center"/>
          </w:tcPr>
          <w:p w14:paraId="0D3BD99E"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410" w:type="dxa"/>
            <w:gridSpan w:val="3"/>
            <w:vAlign w:val="center"/>
          </w:tcPr>
          <w:p w14:paraId="4C18343A" w14:textId="77777777" w:rsidR="001412B7" w:rsidRDefault="001412B7">
            <w:pPr>
              <w:spacing w:after="0" w:line="240" w:lineRule="auto"/>
              <w:jc w:val="center"/>
              <w:rPr>
                <w:i/>
                <w:iCs/>
                <w:color w:val="3A3838"/>
                <w:sz w:val="18"/>
                <w:szCs w:val="18"/>
              </w:rPr>
            </w:pPr>
          </w:p>
        </w:tc>
      </w:tr>
      <w:tr w:rsidR="001412B7" w14:paraId="57C2DBD2" w14:textId="77777777" w:rsidTr="005E1EDE">
        <w:trPr>
          <w:trHeight w:val="299"/>
        </w:trPr>
        <w:tc>
          <w:tcPr>
            <w:tcW w:w="526" w:type="dxa"/>
            <w:vMerge/>
            <w:shd w:val="clear" w:color="auto" w:fill="D9D9D9"/>
            <w:vAlign w:val="center"/>
          </w:tcPr>
          <w:p w14:paraId="0CB02028"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shd w:val="clear" w:color="auto" w:fill="D9D9D9"/>
            <w:vAlign w:val="center"/>
          </w:tcPr>
          <w:p w14:paraId="5BCE6483"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140" w:type="dxa"/>
            <w:gridSpan w:val="2"/>
            <w:shd w:val="clear" w:color="auto" w:fill="F2F2F2"/>
            <w:vAlign w:val="center"/>
          </w:tcPr>
          <w:p w14:paraId="17F2E875" w14:textId="77777777" w:rsidR="001412B7" w:rsidRDefault="004F52B8">
            <w:pPr>
              <w:spacing w:after="0" w:line="240" w:lineRule="auto"/>
              <w:rPr>
                <w:color w:val="3A3838"/>
                <w:sz w:val="14"/>
                <w:szCs w:val="14"/>
              </w:rPr>
            </w:pPr>
            <w:r>
              <w:rPr>
                <w:color w:val="3A3838"/>
                <w:sz w:val="14"/>
                <w:szCs w:val="14"/>
              </w:rPr>
              <w:t>Actividad 2.3</w:t>
            </w:r>
          </w:p>
        </w:tc>
        <w:tc>
          <w:tcPr>
            <w:tcW w:w="1065" w:type="dxa"/>
            <w:gridSpan w:val="3"/>
            <w:vAlign w:val="center"/>
          </w:tcPr>
          <w:p w14:paraId="5CCC9570"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Porcentaje de Convenios</w:t>
            </w:r>
          </w:p>
          <w:p w14:paraId="2F8DC7B9"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firmados.</w:t>
            </w:r>
          </w:p>
        </w:tc>
        <w:tc>
          <w:tcPr>
            <w:tcW w:w="914" w:type="dxa"/>
            <w:gridSpan w:val="3"/>
            <w:vAlign w:val="center"/>
          </w:tcPr>
          <w:p w14:paraId="6D33DC78" w14:textId="77777777" w:rsidR="001412B7" w:rsidRDefault="004F52B8">
            <w:pPr>
              <w:spacing w:after="0" w:line="240" w:lineRule="auto"/>
              <w:jc w:val="center"/>
              <w:rPr>
                <w:i/>
                <w:iCs/>
                <w:color w:val="3A3838"/>
                <w:sz w:val="16"/>
                <w:szCs w:val="16"/>
              </w:rPr>
            </w:pPr>
            <w:r>
              <w:rPr>
                <w:i/>
                <w:iCs/>
                <w:color w:val="3A3838"/>
                <w:sz w:val="16"/>
                <w:szCs w:val="16"/>
              </w:rPr>
              <w:t>Sí</w:t>
            </w:r>
          </w:p>
        </w:tc>
        <w:tc>
          <w:tcPr>
            <w:tcW w:w="750" w:type="dxa"/>
            <w:gridSpan w:val="3"/>
            <w:vAlign w:val="center"/>
          </w:tcPr>
          <w:p w14:paraId="799DE6BE"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40" w:type="dxa"/>
            <w:vAlign w:val="center"/>
          </w:tcPr>
          <w:p w14:paraId="39AA10AB"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020" w:type="dxa"/>
            <w:gridSpan w:val="4"/>
            <w:vAlign w:val="center"/>
          </w:tcPr>
          <w:p w14:paraId="4C4E3D86"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140" w:type="dxa"/>
            <w:gridSpan w:val="2"/>
            <w:vAlign w:val="center"/>
          </w:tcPr>
          <w:p w14:paraId="709B0981"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410" w:type="dxa"/>
            <w:gridSpan w:val="3"/>
            <w:vAlign w:val="center"/>
          </w:tcPr>
          <w:p w14:paraId="06C8932D" w14:textId="77777777" w:rsidR="001412B7" w:rsidRDefault="001412B7">
            <w:pPr>
              <w:spacing w:after="0" w:line="240" w:lineRule="auto"/>
              <w:jc w:val="center"/>
              <w:rPr>
                <w:i/>
                <w:iCs/>
                <w:color w:val="3A3838"/>
                <w:sz w:val="18"/>
                <w:szCs w:val="18"/>
              </w:rPr>
            </w:pPr>
          </w:p>
        </w:tc>
      </w:tr>
      <w:tr w:rsidR="001412B7" w14:paraId="7C7CAD47" w14:textId="77777777" w:rsidTr="005E1EDE">
        <w:trPr>
          <w:trHeight w:val="299"/>
        </w:trPr>
        <w:tc>
          <w:tcPr>
            <w:tcW w:w="526" w:type="dxa"/>
            <w:vMerge/>
            <w:shd w:val="clear" w:color="auto" w:fill="D9D9D9"/>
            <w:vAlign w:val="center"/>
          </w:tcPr>
          <w:p w14:paraId="6977E326"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035" w:type="dxa"/>
            <w:vMerge/>
            <w:shd w:val="clear" w:color="auto" w:fill="D9D9D9"/>
            <w:vAlign w:val="center"/>
          </w:tcPr>
          <w:p w14:paraId="37521D2B" w14:textId="77777777" w:rsidR="001412B7" w:rsidRDefault="001412B7">
            <w:pPr>
              <w:widowControl w:val="0"/>
              <w:pBdr>
                <w:top w:val="nil"/>
                <w:left w:val="nil"/>
                <w:bottom w:val="nil"/>
                <w:right w:val="nil"/>
                <w:between w:val="nil"/>
              </w:pBdr>
              <w:spacing w:after="0" w:line="240" w:lineRule="auto"/>
              <w:jc w:val="left"/>
              <w:rPr>
                <w:i/>
                <w:iCs/>
                <w:color w:val="3A3838"/>
                <w:sz w:val="18"/>
                <w:szCs w:val="18"/>
              </w:rPr>
            </w:pPr>
          </w:p>
        </w:tc>
        <w:tc>
          <w:tcPr>
            <w:tcW w:w="1140" w:type="dxa"/>
            <w:gridSpan w:val="2"/>
            <w:shd w:val="clear" w:color="auto" w:fill="F2F2F2"/>
            <w:vAlign w:val="center"/>
          </w:tcPr>
          <w:p w14:paraId="6435D7D4" w14:textId="77777777" w:rsidR="001412B7" w:rsidRDefault="004F52B8">
            <w:pPr>
              <w:spacing w:after="0" w:line="240" w:lineRule="auto"/>
              <w:rPr>
                <w:color w:val="3A3838"/>
                <w:sz w:val="14"/>
                <w:szCs w:val="14"/>
              </w:rPr>
            </w:pPr>
            <w:r>
              <w:rPr>
                <w:color w:val="3A3838"/>
                <w:sz w:val="14"/>
                <w:szCs w:val="14"/>
              </w:rPr>
              <w:t>Actividad 2.4</w:t>
            </w:r>
          </w:p>
        </w:tc>
        <w:tc>
          <w:tcPr>
            <w:tcW w:w="1065" w:type="dxa"/>
            <w:gridSpan w:val="3"/>
            <w:vAlign w:val="center"/>
          </w:tcPr>
          <w:p w14:paraId="00A5DEB9"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Porcentaje de eventos a</w:t>
            </w:r>
          </w:p>
          <w:p w14:paraId="765E1899"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los que asistieron</w:t>
            </w:r>
          </w:p>
          <w:p w14:paraId="12E2AB09" w14:textId="77777777" w:rsidR="001412B7" w:rsidRDefault="004F52B8">
            <w:pPr>
              <w:pBdr>
                <w:top w:val="nil"/>
                <w:left w:val="nil"/>
                <w:bottom w:val="nil"/>
                <w:right w:val="nil"/>
                <w:between w:val="nil"/>
              </w:pBdr>
              <w:spacing w:after="0" w:line="240" w:lineRule="auto"/>
              <w:jc w:val="center"/>
              <w:rPr>
                <w:color w:val="3A3838"/>
                <w:sz w:val="14"/>
                <w:szCs w:val="14"/>
              </w:rPr>
            </w:pPr>
            <w:r>
              <w:rPr>
                <w:color w:val="3A3838"/>
                <w:sz w:val="14"/>
                <w:szCs w:val="14"/>
              </w:rPr>
              <w:t>MIPYMES Sinaloenses.</w:t>
            </w:r>
          </w:p>
        </w:tc>
        <w:tc>
          <w:tcPr>
            <w:tcW w:w="914" w:type="dxa"/>
            <w:gridSpan w:val="3"/>
            <w:vAlign w:val="center"/>
          </w:tcPr>
          <w:p w14:paraId="1CC82441" w14:textId="77777777" w:rsidR="001412B7" w:rsidRDefault="004F52B8">
            <w:pPr>
              <w:spacing w:after="0" w:line="240" w:lineRule="auto"/>
              <w:jc w:val="center"/>
              <w:rPr>
                <w:i/>
                <w:iCs/>
                <w:color w:val="3A3838"/>
                <w:sz w:val="16"/>
                <w:szCs w:val="16"/>
              </w:rPr>
            </w:pPr>
            <w:r>
              <w:rPr>
                <w:i/>
                <w:iCs/>
                <w:color w:val="3A3838"/>
                <w:sz w:val="16"/>
                <w:szCs w:val="16"/>
              </w:rPr>
              <w:t>Sí</w:t>
            </w:r>
          </w:p>
        </w:tc>
        <w:tc>
          <w:tcPr>
            <w:tcW w:w="750" w:type="dxa"/>
            <w:gridSpan w:val="3"/>
            <w:vAlign w:val="center"/>
          </w:tcPr>
          <w:p w14:paraId="45239CFE" w14:textId="77777777" w:rsidR="001412B7" w:rsidRDefault="004F52B8">
            <w:pPr>
              <w:spacing w:after="0" w:line="240" w:lineRule="auto"/>
              <w:jc w:val="center"/>
              <w:rPr>
                <w:i/>
                <w:iCs/>
                <w:color w:val="3A3838"/>
                <w:sz w:val="16"/>
                <w:szCs w:val="16"/>
              </w:rPr>
            </w:pPr>
            <w:r>
              <w:rPr>
                <w:i/>
                <w:iCs/>
                <w:color w:val="3A3838"/>
                <w:sz w:val="16"/>
                <w:szCs w:val="16"/>
              </w:rPr>
              <w:t>Sí</w:t>
            </w:r>
          </w:p>
        </w:tc>
        <w:tc>
          <w:tcPr>
            <w:tcW w:w="840" w:type="dxa"/>
            <w:vAlign w:val="center"/>
          </w:tcPr>
          <w:p w14:paraId="024A8BC7"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020" w:type="dxa"/>
            <w:gridSpan w:val="4"/>
            <w:vAlign w:val="center"/>
          </w:tcPr>
          <w:p w14:paraId="00E0FA0F"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140" w:type="dxa"/>
            <w:gridSpan w:val="2"/>
            <w:vAlign w:val="center"/>
          </w:tcPr>
          <w:p w14:paraId="51E5BDBC" w14:textId="77777777" w:rsidR="001412B7" w:rsidRDefault="004F52B8">
            <w:pPr>
              <w:spacing w:after="0" w:line="240" w:lineRule="auto"/>
              <w:jc w:val="center"/>
              <w:rPr>
                <w:i/>
                <w:iCs/>
                <w:color w:val="3A3838"/>
                <w:sz w:val="16"/>
                <w:szCs w:val="16"/>
              </w:rPr>
            </w:pPr>
            <w:r>
              <w:rPr>
                <w:i/>
                <w:iCs/>
                <w:color w:val="3A3838"/>
                <w:sz w:val="16"/>
                <w:szCs w:val="16"/>
              </w:rPr>
              <w:t>Sí</w:t>
            </w:r>
          </w:p>
        </w:tc>
        <w:tc>
          <w:tcPr>
            <w:tcW w:w="1410" w:type="dxa"/>
            <w:gridSpan w:val="3"/>
            <w:vAlign w:val="center"/>
          </w:tcPr>
          <w:p w14:paraId="75ACAD2E" w14:textId="77777777" w:rsidR="001412B7" w:rsidRDefault="001412B7">
            <w:pPr>
              <w:spacing w:after="0" w:line="240" w:lineRule="auto"/>
              <w:jc w:val="center"/>
              <w:rPr>
                <w:i/>
                <w:iCs/>
                <w:color w:val="3A3838"/>
                <w:sz w:val="18"/>
                <w:szCs w:val="18"/>
              </w:rPr>
            </w:pPr>
          </w:p>
        </w:tc>
      </w:tr>
      <w:tr w:rsidR="001412B7" w14:paraId="05FEDC8A" w14:textId="77777777" w:rsidTr="005E1EDE">
        <w:trPr>
          <w:trHeight w:val="370"/>
        </w:trPr>
        <w:tc>
          <w:tcPr>
            <w:tcW w:w="526" w:type="dxa"/>
            <w:vMerge w:val="restart"/>
            <w:shd w:val="clear" w:color="auto" w:fill="D9D9D9"/>
            <w:vAlign w:val="center"/>
          </w:tcPr>
          <w:p w14:paraId="56106877" w14:textId="77777777" w:rsidR="001412B7" w:rsidRDefault="004F52B8">
            <w:pPr>
              <w:spacing w:after="0" w:line="240" w:lineRule="auto"/>
              <w:jc w:val="center"/>
              <w:rPr>
                <w:b/>
                <w:bCs/>
                <w:color w:val="000000"/>
                <w:sz w:val="16"/>
                <w:szCs w:val="16"/>
              </w:rPr>
            </w:pPr>
            <w:r>
              <w:rPr>
                <w:b/>
                <w:bCs/>
                <w:color w:val="3A3838"/>
                <w:sz w:val="16"/>
                <w:szCs w:val="16"/>
              </w:rPr>
              <w:t>FID</w:t>
            </w:r>
          </w:p>
        </w:tc>
        <w:tc>
          <w:tcPr>
            <w:tcW w:w="1035" w:type="dxa"/>
            <w:shd w:val="clear" w:color="auto" w:fill="D9D9D9"/>
            <w:vAlign w:val="center"/>
          </w:tcPr>
          <w:p w14:paraId="4E8477D1" w14:textId="77777777" w:rsidR="001412B7" w:rsidRDefault="004F52B8">
            <w:pPr>
              <w:spacing w:after="0" w:line="240" w:lineRule="auto"/>
              <w:jc w:val="center"/>
              <w:rPr>
                <w:b/>
                <w:bCs/>
                <w:sz w:val="14"/>
                <w:szCs w:val="14"/>
              </w:rPr>
            </w:pPr>
            <w:r>
              <w:rPr>
                <w:b/>
                <w:bCs/>
                <w:sz w:val="14"/>
                <w:szCs w:val="14"/>
              </w:rPr>
              <w:t>Resultados</w:t>
            </w:r>
          </w:p>
        </w:tc>
        <w:tc>
          <w:tcPr>
            <w:tcW w:w="1140" w:type="dxa"/>
            <w:gridSpan w:val="2"/>
            <w:shd w:val="clear" w:color="auto" w:fill="F2F2F2"/>
            <w:vAlign w:val="center"/>
          </w:tcPr>
          <w:p w14:paraId="4AF57DEB" w14:textId="77777777" w:rsidR="001412B7" w:rsidRDefault="004F52B8">
            <w:pPr>
              <w:spacing w:after="0" w:line="240" w:lineRule="auto"/>
              <w:rPr>
                <w:color w:val="3A3838"/>
                <w:sz w:val="14"/>
                <w:szCs w:val="14"/>
              </w:rPr>
            </w:pPr>
            <w:r>
              <w:rPr>
                <w:color w:val="3A3838"/>
                <w:sz w:val="14"/>
                <w:szCs w:val="14"/>
              </w:rPr>
              <w:t>Indicador FID Estratégico</w:t>
            </w:r>
          </w:p>
        </w:tc>
        <w:tc>
          <w:tcPr>
            <w:tcW w:w="1065" w:type="dxa"/>
            <w:gridSpan w:val="3"/>
            <w:vAlign w:val="center"/>
          </w:tcPr>
          <w:p w14:paraId="46EC76EA" w14:textId="77777777" w:rsidR="001412B7" w:rsidRDefault="004F52B8">
            <w:pPr>
              <w:spacing w:after="0" w:line="240" w:lineRule="auto"/>
              <w:jc w:val="center"/>
              <w:rPr>
                <w:i/>
                <w:iCs/>
                <w:color w:val="3A3838"/>
                <w:sz w:val="16"/>
                <w:szCs w:val="16"/>
              </w:rPr>
            </w:pPr>
            <w:r>
              <w:rPr>
                <w:i/>
                <w:iCs/>
                <w:color w:val="3A3838"/>
                <w:sz w:val="16"/>
                <w:szCs w:val="16"/>
              </w:rPr>
              <w:t>N/A</w:t>
            </w:r>
          </w:p>
        </w:tc>
        <w:tc>
          <w:tcPr>
            <w:tcW w:w="914" w:type="dxa"/>
            <w:gridSpan w:val="3"/>
            <w:vAlign w:val="center"/>
          </w:tcPr>
          <w:p w14:paraId="789AC0FA" w14:textId="77777777" w:rsidR="001412B7" w:rsidRDefault="004F52B8">
            <w:pPr>
              <w:spacing w:after="0" w:line="240" w:lineRule="auto"/>
              <w:jc w:val="center"/>
              <w:rPr>
                <w:i/>
                <w:iCs/>
                <w:color w:val="3A3838"/>
                <w:sz w:val="16"/>
                <w:szCs w:val="16"/>
              </w:rPr>
            </w:pPr>
            <w:r>
              <w:rPr>
                <w:i/>
                <w:iCs/>
                <w:color w:val="3A3838"/>
                <w:sz w:val="16"/>
                <w:szCs w:val="16"/>
              </w:rPr>
              <w:t>N/A</w:t>
            </w:r>
          </w:p>
        </w:tc>
        <w:tc>
          <w:tcPr>
            <w:tcW w:w="750" w:type="dxa"/>
            <w:gridSpan w:val="3"/>
            <w:vAlign w:val="center"/>
          </w:tcPr>
          <w:p w14:paraId="63EA2C15" w14:textId="77777777" w:rsidR="001412B7" w:rsidRDefault="004F52B8">
            <w:pPr>
              <w:spacing w:after="0" w:line="240" w:lineRule="auto"/>
              <w:jc w:val="center"/>
              <w:rPr>
                <w:i/>
                <w:iCs/>
                <w:color w:val="3A3838"/>
                <w:sz w:val="16"/>
                <w:szCs w:val="16"/>
              </w:rPr>
            </w:pPr>
            <w:r>
              <w:rPr>
                <w:i/>
                <w:iCs/>
                <w:color w:val="3A3838"/>
                <w:sz w:val="16"/>
                <w:szCs w:val="16"/>
              </w:rPr>
              <w:t>N/A</w:t>
            </w:r>
          </w:p>
        </w:tc>
        <w:tc>
          <w:tcPr>
            <w:tcW w:w="840" w:type="dxa"/>
            <w:vAlign w:val="center"/>
          </w:tcPr>
          <w:p w14:paraId="29AA05CF" w14:textId="77777777" w:rsidR="001412B7" w:rsidRDefault="004F52B8">
            <w:pPr>
              <w:spacing w:after="0" w:line="240" w:lineRule="auto"/>
              <w:jc w:val="center"/>
              <w:rPr>
                <w:i/>
                <w:iCs/>
                <w:color w:val="3A3838"/>
                <w:sz w:val="16"/>
                <w:szCs w:val="16"/>
              </w:rPr>
            </w:pPr>
            <w:r>
              <w:rPr>
                <w:i/>
                <w:iCs/>
                <w:color w:val="3A3838"/>
                <w:sz w:val="16"/>
                <w:szCs w:val="16"/>
              </w:rPr>
              <w:t>N/A</w:t>
            </w:r>
          </w:p>
        </w:tc>
        <w:tc>
          <w:tcPr>
            <w:tcW w:w="1020" w:type="dxa"/>
            <w:gridSpan w:val="4"/>
            <w:vAlign w:val="center"/>
          </w:tcPr>
          <w:p w14:paraId="7AADAA6A" w14:textId="77777777" w:rsidR="001412B7" w:rsidRDefault="004F52B8">
            <w:pPr>
              <w:spacing w:after="0" w:line="240" w:lineRule="auto"/>
              <w:jc w:val="center"/>
              <w:rPr>
                <w:i/>
                <w:iCs/>
                <w:color w:val="3A3838"/>
                <w:sz w:val="16"/>
                <w:szCs w:val="16"/>
              </w:rPr>
            </w:pPr>
            <w:r>
              <w:rPr>
                <w:i/>
                <w:iCs/>
                <w:color w:val="3A3838"/>
                <w:sz w:val="16"/>
                <w:szCs w:val="16"/>
              </w:rPr>
              <w:t>N/A</w:t>
            </w:r>
          </w:p>
        </w:tc>
        <w:tc>
          <w:tcPr>
            <w:tcW w:w="1140" w:type="dxa"/>
            <w:gridSpan w:val="2"/>
            <w:vAlign w:val="center"/>
          </w:tcPr>
          <w:p w14:paraId="736FAB00" w14:textId="77777777" w:rsidR="001412B7" w:rsidRDefault="004F52B8">
            <w:pPr>
              <w:spacing w:after="0" w:line="240" w:lineRule="auto"/>
              <w:jc w:val="center"/>
              <w:rPr>
                <w:i/>
                <w:iCs/>
                <w:color w:val="3A3838"/>
                <w:sz w:val="16"/>
                <w:szCs w:val="16"/>
              </w:rPr>
            </w:pPr>
            <w:r>
              <w:rPr>
                <w:i/>
                <w:iCs/>
                <w:color w:val="3A3838"/>
                <w:sz w:val="16"/>
                <w:szCs w:val="16"/>
              </w:rPr>
              <w:t>N/A</w:t>
            </w:r>
          </w:p>
        </w:tc>
        <w:tc>
          <w:tcPr>
            <w:tcW w:w="1410" w:type="dxa"/>
            <w:gridSpan w:val="3"/>
            <w:vAlign w:val="center"/>
          </w:tcPr>
          <w:p w14:paraId="1E002101" w14:textId="77777777" w:rsidR="001412B7" w:rsidRDefault="004F52B8">
            <w:pPr>
              <w:spacing w:after="0" w:line="240" w:lineRule="auto"/>
              <w:jc w:val="center"/>
              <w:rPr>
                <w:i/>
                <w:iCs/>
                <w:color w:val="3A3838"/>
                <w:sz w:val="16"/>
                <w:szCs w:val="16"/>
              </w:rPr>
            </w:pPr>
            <w:r>
              <w:rPr>
                <w:i/>
                <w:iCs/>
                <w:color w:val="3A3838"/>
                <w:sz w:val="16"/>
                <w:szCs w:val="16"/>
              </w:rPr>
              <w:t>N/A</w:t>
            </w:r>
          </w:p>
        </w:tc>
      </w:tr>
      <w:tr w:rsidR="001412B7" w14:paraId="07E60F5B" w14:textId="77777777" w:rsidTr="005E1EDE">
        <w:trPr>
          <w:trHeight w:val="370"/>
        </w:trPr>
        <w:tc>
          <w:tcPr>
            <w:tcW w:w="526" w:type="dxa"/>
            <w:vMerge/>
            <w:shd w:val="clear" w:color="auto" w:fill="D9D9D9"/>
            <w:vAlign w:val="center"/>
          </w:tcPr>
          <w:p w14:paraId="1D5F3DF3"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D9D9D9"/>
            <w:vAlign w:val="center"/>
          </w:tcPr>
          <w:p w14:paraId="69D8665F" w14:textId="77777777" w:rsidR="001412B7" w:rsidRDefault="004F52B8">
            <w:pPr>
              <w:spacing w:after="0" w:line="240" w:lineRule="auto"/>
              <w:jc w:val="center"/>
              <w:rPr>
                <w:b/>
                <w:bCs/>
                <w:sz w:val="14"/>
                <w:szCs w:val="14"/>
              </w:rPr>
            </w:pPr>
            <w:r>
              <w:rPr>
                <w:b/>
                <w:bCs/>
                <w:sz w:val="14"/>
                <w:szCs w:val="14"/>
              </w:rPr>
              <w:t>Gestión</w:t>
            </w:r>
          </w:p>
        </w:tc>
        <w:tc>
          <w:tcPr>
            <w:tcW w:w="1140" w:type="dxa"/>
            <w:gridSpan w:val="2"/>
            <w:shd w:val="clear" w:color="auto" w:fill="F2F2F2"/>
            <w:vAlign w:val="center"/>
          </w:tcPr>
          <w:p w14:paraId="2DDC3536" w14:textId="77777777" w:rsidR="001412B7" w:rsidRDefault="004F52B8">
            <w:pPr>
              <w:spacing w:after="0" w:line="240" w:lineRule="auto"/>
              <w:rPr>
                <w:color w:val="3A3838"/>
                <w:sz w:val="14"/>
                <w:szCs w:val="14"/>
              </w:rPr>
            </w:pPr>
            <w:r>
              <w:rPr>
                <w:color w:val="3A3838"/>
                <w:sz w:val="14"/>
                <w:szCs w:val="14"/>
              </w:rPr>
              <w:t>Indicador FID Gestión</w:t>
            </w:r>
          </w:p>
        </w:tc>
        <w:tc>
          <w:tcPr>
            <w:tcW w:w="1065" w:type="dxa"/>
            <w:gridSpan w:val="3"/>
            <w:vAlign w:val="center"/>
          </w:tcPr>
          <w:p w14:paraId="73F22544" w14:textId="77777777" w:rsidR="001412B7" w:rsidRDefault="004F52B8">
            <w:pPr>
              <w:spacing w:after="0" w:line="240" w:lineRule="auto"/>
              <w:jc w:val="center"/>
              <w:rPr>
                <w:i/>
                <w:iCs/>
                <w:color w:val="3A3838"/>
                <w:sz w:val="16"/>
                <w:szCs w:val="16"/>
              </w:rPr>
            </w:pPr>
            <w:r>
              <w:rPr>
                <w:i/>
                <w:iCs/>
                <w:color w:val="3A3838"/>
                <w:sz w:val="16"/>
                <w:szCs w:val="16"/>
              </w:rPr>
              <w:t>N/A</w:t>
            </w:r>
          </w:p>
        </w:tc>
        <w:tc>
          <w:tcPr>
            <w:tcW w:w="914" w:type="dxa"/>
            <w:gridSpan w:val="3"/>
            <w:vAlign w:val="center"/>
          </w:tcPr>
          <w:p w14:paraId="2B8C9AF0" w14:textId="77777777" w:rsidR="001412B7" w:rsidRDefault="004F52B8">
            <w:pPr>
              <w:spacing w:after="0" w:line="240" w:lineRule="auto"/>
              <w:jc w:val="center"/>
              <w:rPr>
                <w:i/>
                <w:iCs/>
                <w:color w:val="3A3838"/>
                <w:sz w:val="16"/>
                <w:szCs w:val="16"/>
              </w:rPr>
            </w:pPr>
            <w:r>
              <w:rPr>
                <w:i/>
                <w:iCs/>
                <w:color w:val="3A3838"/>
                <w:sz w:val="16"/>
                <w:szCs w:val="16"/>
              </w:rPr>
              <w:t>N/A</w:t>
            </w:r>
          </w:p>
        </w:tc>
        <w:tc>
          <w:tcPr>
            <w:tcW w:w="750" w:type="dxa"/>
            <w:gridSpan w:val="3"/>
            <w:vAlign w:val="center"/>
          </w:tcPr>
          <w:p w14:paraId="4C20BF21" w14:textId="77777777" w:rsidR="001412B7" w:rsidRDefault="004F52B8">
            <w:pPr>
              <w:spacing w:after="0" w:line="240" w:lineRule="auto"/>
              <w:jc w:val="center"/>
              <w:rPr>
                <w:i/>
                <w:iCs/>
                <w:color w:val="3A3838"/>
                <w:sz w:val="16"/>
                <w:szCs w:val="16"/>
              </w:rPr>
            </w:pPr>
            <w:r>
              <w:rPr>
                <w:i/>
                <w:iCs/>
                <w:color w:val="3A3838"/>
                <w:sz w:val="16"/>
                <w:szCs w:val="16"/>
              </w:rPr>
              <w:t>N/A</w:t>
            </w:r>
          </w:p>
        </w:tc>
        <w:tc>
          <w:tcPr>
            <w:tcW w:w="840" w:type="dxa"/>
            <w:vAlign w:val="center"/>
          </w:tcPr>
          <w:p w14:paraId="1F513BF1" w14:textId="77777777" w:rsidR="001412B7" w:rsidRDefault="004F52B8">
            <w:pPr>
              <w:spacing w:after="0" w:line="240" w:lineRule="auto"/>
              <w:jc w:val="center"/>
              <w:rPr>
                <w:i/>
                <w:iCs/>
                <w:color w:val="3A3838"/>
                <w:sz w:val="16"/>
                <w:szCs w:val="16"/>
              </w:rPr>
            </w:pPr>
            <w:r>
              <w:rPr>
                <w:i/>
                <w:iCs/>
                <w:color w:val="3A3838"/>
                <w:sz w:val="16"/>
                <w:szCs w:val="16"/>
              </w:rPr>
              <w:t>N/A</w:t>
            </w:r>
          </w:p>
        </w:tc>
        <w:tc>
          <w:tcPr>
            <w:tcW w:w="1020" w:type="dxa"/>
            <w:gridSpan w:val="4"/>
            <w:vAlign w:val="center"/>
          </w:tcPr>
          <w:p w14:paraId="0A75560F" w14:textId="77777777" w:rsidR="001412B7" w:rsidRDefault="004F52B8">
            <w:pPr>
              <w:spacing w:after="0" w:line="240" w:lineRule="auto"/>
              <w:jc w:val="center"/>
              <w:rPr>
                <w:i/>
                <w:iCs/>
                <w:color w:val="3A3838"/>
                <w:sz w:val="16"/>
                <w:szCs w:val="16"/>
              </w:rPr>
            </w:pPr>
            <w:r>
              <w:rPr>
                <w:i/>
                <w:iCs/>
                <w:color w:val="3A3838"/>
                <w:sz w:val="16"/>
                <w:szCs w:val="16"/>
              </w:rPr>
              <w:t>N/A</w:t>
            </w:r>
          </w:p>
        </w:tc>
        <w:tc>
          <w:tcPr>
            <w:tcW w:w="1140" w:type="dxa"/>
            <w:gridSpan w:val="2"/>
            <w:vAlign w:val="center"/>
          </w:tcPr>
          <w:p w14:paraId="52733831" w14:textId="77777777" w:rsidR="001412B7" w:rsidRDefault="004F52B8">
            <w:pPr>
              <w:spacing w:after="0" w:line="240" w:lineRule="auto"/>
              <w:jc w:val="center"/>
              <w:rPr>
                <w:i/>
                <w:iCs/>
                <w:color w:val="3A3838"/>
                <w:sz w:val="16"/>
                <w:szCs w:val="16"/>
              </w:rPr>
            </w:pPr>
            <w:r>
              <w:rPr>
                <w:i/>
                <w:iCs/>
                <w:color w:val="3A3838"/>
                <w:sz w:val="16"/>
                <w:szCs w:val="16"/>
              </w:rPr>
              <w:t>N/A</w:t>
            </w:r>
          </w:p>
        </w:tc>
        <w:tc>
          <w:tcPr>
            <w:tcW w:w="1410" w:type="dxa"/>
            <w:gridSpan w:val="3"/>
            <w:vAlign w:val="center"/>
          </w:tcPr>
          <w:p w14:paraId="293F993A" w14:textId="77777777" w:rsidR="001412B7" w:rsidRDefault="004F52B8">
            <w:pPr>
              <w:spacing w:after="0" w:line="240" w:lineRule="auto"/>
              <w:jc w:val="center"/>
              <w:rPr>
                <w:i/>
                <w:iCs/>
                <w:color w:val="3A3838"/>
                <w:sz w:val="16"/>
                <w:szCs w:val="16"/>
              </w:rPr>
            </w:pPr>
            <w:r>
              <w:rPr>
                <w:i/>
                <w:iCs/>
                <w:color w:val="3A3838"/>
                <w:sz w:val="16"/>
                <w:szCs w:val="16"/>
              </w:rPr>
              <w:t>N/A</w:t>
            </w:r>
          </w:p>
        </w:tc>
      </w:tr>
      <w:tr w:rsidR="001412B7" w14:paraId="3AD12E60" w14:textId="77777777" w:rsidTr="005E1EDE">
        <w:trPr>
          <w:trHeight w:val="285"/>
        </w:trPr>
        <w:tc>
          <w:tcPr>
            <w:tcW w:w="9840" w:type="dxa"/>
            <w:gridSpan w:val="23"/>
            <w:shd w:val="clear" w:color="auto" w:fill="7F7F7F"/>
            <w:vAlign w:val="center"/>
          </w:tcPr>
          <w:p w14:paraId="26C3A657" w14:textId="77777777" w:rsidR="001412B7" w:rsidRDefault="004F52B8">
            <w:pPr>
              <w:spacing w:after="0" w:line="240" w:lineRule="auto"/>
              <w:jc w:val="center"/>
              <w:rPr>
                <w:b/>
                <w:bCs/>
                <w:color w:val="FFFFFF"/>
                <w:sz w:val="18"/>
                <w:szCs w:val="18"/>
              </w:rPr>
            </w:pPr>
            <w:r>
              <w:rPr>
                <w:b/>
                <w:bCs/>
                <w:color w:val="FFFFFF"/>
                <w:sz w:val="18"/>
                <w:szCs w:val="18"/>
              </w:rPr>
              <w:t>Características de las metas</w:t>
            </w:r>
          </w:p>
        </w:tc>
      </w:tr>
      <w:tr w:rsidR="001412B7" w14:paraId="573C8921" w14:textId="77777777" w:rsidTr="00AC79C7">
        <w:trPr>
          <w:trHeight w:val="798"/>
        </w:trPr>
        <w:tc>
          <w:tcPr>
            <w:tcW w:w="526" w:type="dxa"/>
            <w:vMerge w:val="restart"/>
            <w:shd w:val="clear" w:color="auto" w:fill="D9D9D9"/>
            <w:vAlign w:val="center"/>
          </w:tcPr>
          <w:p w14:paraId="05ECD964" w14:textId="77777777" w:rsidR="001412B7" w:rsidRDefault="004F52B8">
            <w:pPr>
              <w:spacing w:after="0" w:line="240" w:lineRule="auto"/>
              <w:jc w:val="center"/>
              <w:rPr>
                <w:b/>
                <w:bCs/>
                <w:color w:val="3A3838"/>
                <w:sz w:val="18"/>
                <w:szCs w:val="18"/>
              </w:rPr>
            </w:pPr>
            <w:r>
              <w:rPr>
                <w:b/>
                <w:bCs/>
                <w:color w:val="3A3838"/>
                <w:sz w:val="18"/>
                <w:szCs w:val="18"/>
              </w:rPr>
              <w:t>MIR</w:t>
            </w:r>
          </w:p>
        </w:tc>
        <w:tc>
          <w:tcPr>
            <w:tcW w:w="1035" w:type="dxa"/>
            <w:shd w:val="clear" w:color="auto" w:fill="D9D9D9"/>
            <w:vAlign w:val="center"/>
          </w:tcPr>
          <w:p w14:paraId="6A5C93DD" w14:textId="77777777" w:rsidR="001412B7" w:rsidRDefault="004F52B8">
            <w:pPr>
              <w:spacing w:after="0" w:line="240" w:lineRule="auto"/>
              <w:jc w:val="center"/>
              <w:rPr>
                <w:b/>
                <w:bCs/>
                <w:color w:val="3A3838"/>
                <w:sz w:val="14"/>
                <w:szCs w:val="14"/>
              </w:rPr>
            </w:pPr>
            <w:r>
              <w:rPr>
                <w:b/>
                <w:bCs/>
                <w:color w:val="3A3838"/>
                <w:sz w:val="14"/>
                <w:szCs w:val="14"/>
              </w:rPr>
              <w:t>Nivel de objetivo</w:t>
            </w:r>
          </w:p>
        </w:tc>
        <w:tc>
          <w:tcPr>
            <w:tcW w:w="915" w:type="dxa"/>
            <w:shd w:val="clear" w:color="auto" w:fill="D9D9D9"/>
            <w:vAlign w:val="center"/>
          </w:tcPr>
          <w:p w14:paraId="7CA16A83" w14:textId="77777777" w:rsidR="001412B7" w:rsidRDefault="004F52B8">
            <w:pPr>
              <w:spacing w:after="0" w:line="240" w:lineRule="auto"/>
              <w:jc w:val="center"/>
              <w:rPr>
                <w:b/>
                <w:bCs/>
                <w:color w:val="3A3838"/>
                <w:sz w:val="14"/>
                <w:szCs w:val="14"/>
              </w:rPr>
            </w:pPr>
            <w:r>
              <w:rPr>
                <w:b/>
                <w:bCs/>
                <w:color w:val="3A3838"/>
                <w:sz w:val="14"/>
                <w:szCs w:val="14"/>
              </w:rPr>
              <w:t>Nombre del indicador</w:t>
            </w:r>
          </w:p>
        </w:tc>
        <w:tc>
          <w:tcPr>
            <w:tcW w:w="855" w:type="dxa"/>
            <w:gridSpan w:val="3"/>
            <w:shd w:val="clear" w:color="auto" w:fill="D9D9D9"/>
            <w:vAlign w:val="center"/>
          </w:tcPr>
          <w:p w14:paraId="57800CA3" w14:textId="77777777" w:rsidR="001412B7" w:rsidRDefault="004F52B8">
            <w:pPr>
              <w:spacing w:after="0" w:line="240" w:lineRule="auto"/>
              <w:jc w:val="center"/>
              <w:rPr>
                <w:b/>
                <w:bCs/>
                <w:color w:val="3A3838"/>
                <w:sz w:val="14"/>
                <w:szCs w:val="14"/>
              </w:rPr>
            </w:pPr>
            <w:r>
              <w:rPr>
                <w:b/>
                <w:bCs/>
                <w:color w:val="3A3838"/>
                <w:sz w:val="14"/>
                <w:szCs w:val="14"/>
              </w:rPr>
              <w:t>Meta</w:t>
            </w:r>
          </w:p>
        </w:tc>
        <w:tc>
          <w:tcPr>
            <w:tcW w:w="1069" w:type="dxa"/>
            <w:gridSpan w:val="3"/>
            <w:shd w:val="clear" w:color="auto" w:fill="D9D9D9"/>
            <w:vAlign w:val="center"/>
          </w:tcPr>
          <w:p w14:paraId="6671BC87" w14:textId="77777777" w:rsidR="001412B7" w:rsidRDefault="004F52B8">
            <w:pPr>
              <w:spacing w:after="0" w:line="240" w:lineRule="auto"/>
              <w:jc w:val="center"/>
              <w:rPr>
                <w:b/>
                <w:bCs/>
                <w:color w:val="3A3838"/>
                <w:sz w:val="14"/>
                <w:szCs w:val="14"/>
              </w:rPr>
            </w:pPr>
            <w:r>
              <w:rPr>
                <w:b/>
                <w:bCs/>
                <w:color w:val="3A3838"/>
                <w:sz w:val="14"/>
                <w:szCs w:val="14"/>
              </w:rPr>
              <w:t>Método de cálculo</w:t>
            </w:r>
          </w:p>
        </w:tc>
        <w:tc>
          <w:tcPr>
            <w:tcW w:w="992" w:type="dxa"/>
            <w:gridSpan w:val="3"/>
            <w:shd w:val="clear" w:color="auto" w:fill="D9D9D9"/>
            <w:vAlign w:val="center"/>
          </w:tcPr>
          <w:p w14:paraId="345A75CA" w14:textId="77777777" w:rsidR="001412B7" w:rsidRDefault="004F52B8">
            <w:pPr>
              <w:spacing w:after="0" w:line="240" w:lineRule="auto"/>
              <w:jc w:val="center"/>
              <w:rPr>
                <w:b/>
                <w:bCs/>
                <w:color w:val="3A3838"/>
                <w:sz w:val="14"/>
                <w:szCs w:val="14"/>
              </w:rPr>
            </w:pPr>
            <w:r>
              <w:rPr>
                <w:b/>
                <w:bCs/>
                <w:color w:val="3A3838"/>
                <w:sz w:val="14"/>
                <w:szCs w:val="14"/>
              </w:rPr>
              <w:t>Unidad de medida</w:t>
            </w:r>
          </w:p>
        </w:tc>
        <w:tc>
          <w:tcPr>
            <w:tcW w:w="992" w:type="dxa"/>
            <w:gridSpan w:val="4"/>
            <w:shd w:val="clear" w:color="auto" w:fill="D9D9D9"/>
            <w:vAlign w:val="center"/>
          </w:tcPr>
          <w:p w14:paraId="0D658BB2" w14:textId="77777777" w:rsidR="001412B7" w:rsidRDefault="004F52B8">
            <w:pPr>
              <w:spacing w:after="0" w:line="240" w:lineRule="auto"/>
              <w:jc w:val="center"/>
              <w:rPr>
                <w:b/>
                <w:bCs/>
                <w:color w:val="3A3838"/>
                <w:sz w:val="14"/>
                <w:szCs w:val="14"/>
              </w:rPr>
            </w:pPr>
            <w:r>
              <w:rPr>
                <w:b/>
                <w:bCs/>
                <w:color w:val="3A3838"/>
                <w:sz w:val="14"/>
                <w:szCs w:val="14"/>
              </w:rPr>
              <w:t>Congruente con el sentido del indicador</w:t>
            </w:r>
          </w:p>
        </w:tc>
        <w:tc>
          <w:tcPr>
            <w:tcW w:w="851" w:type="dxa"/>
            <w:shd w:val="clear" w:color="auto" w:fill="D9D9D9"/>
            <w:vAlign w:val="center"/>
          </w:tcPr>
          <w:p w14:paraId="0BACDFD1" w14:textId="77777777" w:rsidR="001412B7" w:rsidRDefault="004F52B8">
            <w:pPr>
              <w:spacing w:after="0" w:line="240" w:lineRule="auto"/>
              <w:jc w:val="center"/>
              <w:rPr>
                <w:b/>
                <w:bCs/>
                <w:color w:val="3A3838"/>
                <w:sz w:val="14"/>
                <w:szCs w:val="14"/>
              </w:rPr>
            </w:pPr>
            <w:r>
              <w:rPr>
                <w:b/>
                <w:bCs/>
                <w:color w:val="3A3838"/>
                <w:sz w:val="14"/>
                <w:szCs w:val="14"/>
              </w:rPr>
              <w:t>Orientada a la mejora del desempeño</w:t>
            </w:r>
          </w:p>
        </w:tc>
        <w:tc>
          <w:tcPr>
            <w:tcW w:w="625" w:type="dxa"/>
            <w:gridSpan w:val="2"/>
            <w:shd w:val="clear" w:color="auto" w:fill="D9D9D9"/>
            <w:vAlign w:val="center"/>
          </w:tcPr>
          <w:p w14:paraId="02131897" w14:textId="77777777" w:rsidR="001412B7" w:rsidRDefault="004F52B8">
            <w:pPr>
              <w:spacing w:after="0" w:line="240" w:lineRule="auto"/>
              <w:jc w:val="center"/>
              <w:rPr>
                <w:b/>
                <w:bCs/>
                <w:color w:val="3A3838"/>
                <w:sz w:val="14"/>
                <w:szCs w:val="14"/>
              </w:rPr>
            </w:pPr>
            <w:r>
              <w:rPr>
                <w:b/>
                <w:bCs/>
                <w:color w:val="3A3838"/>
                <w:sz w:val="14"/>
                <w:szCs w:val="14"/>
              </w:rPr>
              <w:t>Factibles pero retadoras</w:t>
            </w:r>
          </w:p>
        </w:tc>
        <w:tc>
          <w:tcPr>
            <w:tcW w:w="1980" w:type="dxa"/>
            <w:gridSpan w:val="4"/>
            <w:shd w:val="clear" w:color="auto" w:fill="D9D9D9"/>
            <w:vAlign w:val="center"/>
          </w:tcPr>
          <w:p w14:paraId="31A30D28" w14:textId="77777777" w:rsidR="001412B7" w:rsidRDefault="004F52B8">
            <w:pPr>
              <w:spacing w:after="0" w:line="240" w:lineRule="auto"/>
              <w:jc w:val="center"/>
              <w:rPr>
                <w:b/>
                <w:bCs/>
                <w:color w:val="3A3838"/>
                <w:sz w:val="14"/>
                <w:szCs w:val="14"/>
              </w:rPr>
            </w:pPr>
            <w:r>
              <w:rPr>
                <w:b/>
                <w:bCs/>
                <w:color w:val="3A3838"/>
                <w:sz w:val="14"/>
                <w:szCs w:val="14"/>
              </w:rPr>
              <w:t>Justificación</w:t>
            </w:r>
          </w:p>
        </w:tc>
      </w:tr>
      <w:tr w:rsidR="001412B7" w14:paraId="0A2D3948" w14:textId="77777777" w:rsidTr="00AC79C7">
        <w:trPr>
          <w:trHeight w:val="285"/>
        </w:trPr>
        <w:tc>
          <w:tcPr>
            <w:tcW w:w="526" w:type="dxa"/>
            <w:vMerge/>
            <w:shd w:val="clear" w:color="auto" w:fill="D9D9D9"/>
            <w:vAlign w:val="center"/>
          </w:tcPr>
          <w:p w14:paraId="4865A06A" w14:textId="77777777" w:rsidR="001412B7" w:rsidRDefault="001412B7">
            <w:pPr>
              <w:widowControl w:val="0"/>
              <w:pBdr>
                <w:top w:val="nil"/>
                <w:left w:val="nil"/>
                <w:bottom w:val="nil"/>
                <w:right w:val="nil"/>
                <w:between w:val="nil"/>
              </w:pBdr>
              <w:spacing w:after="0" w:line="276" w:lineRule="auto"/>
              <w:jc w:val="left"/>
              <w:rPr>
                <w:b/>
                <w:bCs/>
                <w:color w:val="3A3838"/>
                <w:sz w:val="14"/>
                <w:szCs w:val="14"/>
              </w:rPr>
            </w:pPr>
          </w:p>
        </w:tc>
        <w:tc>
          <w:tcPr>
            <w:tcW w:w="1035" w:type="dxa"/>
            <w:shd w:val="clear" w:color="auto" w:fill="F2F2F2"/>
            <w:vAlign w:val="center"/>
          </w:tcPr>
          <w:p w14:paraId="7DC7CBC9" w14:textId="77777777" w:rsidR="001412B7" w:rsidRDefault="004F52B8">
            <w:pPr>
              <w:spacing w:after="0" w:line="240" w:lineRule="auto"/>
              <w:rPr>
                <w:color w:val="3A3838"/>
                <w:sz w:val="14"/>
                <w:szCs w:val="14"/>
              </w:rPr>
            </w:pPr>
            <w:r>
              <w:rPr>
                <w:color w:val="3A3838"/>
                <w:sz w:val="14"/>
                <w:szCs w:val="14"/>
              </w:rPr>
              <w:t>Fin</w:t>
            </w:r>
          </w:p>
        </w:tc>
        <w:tc>
          <w:tcPr>
            <w:tcW w:w="915" w:type="dxa"/>
            <w:vAlign w:val="center"/>
          </w:tcPr>
          <w:p w14:paraId="74E1D095" w14:textId="77777777" w:rsidR="001412B7" w:rsidRDefault="004F52B8">
            <w:pPr>
              <w:spacing w:after="0" w:line="240" w:lineRule="auto"/>
              <w:rPr>
                <w:color w:val="3A3838"/>
                <w:sz w:val="14"/>
                <w:szCs w:val="14"/>
              </w:rPr>
            </w:pPr>
            <w:r>
              <w:rPr>
                <w:color w:val="3A3838"/>
                <w:sz w:val="14"/>
                <w:szCs w:val="14"/>
              </w:rPr>
              <w:t> Tasa de variación del</w:t>
            </w:r>
          </w:p>
          <w:p w14:paraId="160BD9FE" w14:textId="77777777" w:rsidR="001412B7" w:rsidRDefault="004F52B8">
            <w:pPr>
              <w:spacing w:after="0" w:line="240" w:lineRule="auto"/>
              <w:rPr>
                <w:color w:val="3A3838"/>
                <w:sz w:val="14"/>
                <w:szCs w:val="14"/>
              </w:rPr>
            </w:pPr>
            <w:r>
              <w:rPr>
                <w:color w:val="3A3838"/>
                <w:sz w:val="14"/>
                <w:szCs w:val="14"/>
              </w:rPr>
              <w:t>crecimiento anual de las</w:t>
            </w:r>
          </w:p>
          <w:p w14:paraId="5FB6B479" w14:textId="77777777" w:rsidR="001412B7" w:rsidRDefault="004F52B8">
            <w:pPr>
              <w:spacing w:after="0" w:line="240" w:lineRule="auto"/>
              <w:rPr>
                <w:color w:val="3A3838"/>
                <w:sz w:val="14"/>
                <w:szCs w:val="14"/>
              </w:rPr>
            </w:pPr>
            <w:r>
              <w:rPr>
                <w:color w:val="3A3838"/>
                <w:sz w:val="14"/>
                <w:szCs w:val="14"/>
              </w:rPr>
              <w:t>MIPYMES.</w:t>
            </w:r>
          </w:p>
        </w:tc>
        <w:tc>
          <w:tcPr>
            <w:tcW w:w="855" w:type="dxa"/>
            <w:gridSpan w:val="3"/>
            <w:vAlign w:val="center"/>
          </w:tcPr>
          <w:p w14:paraId="7F365F91" w14:textId="77777777" w:rsidR="001412B7" w:rsidRDefault="001E7014">
            <w:pPr>
              <w:spacing w:after="0" w:line="240" w:lineRule="auto"/>
              <w:jc w:val="center"/>
              <w:rPr>
                <w:i/>
                <w:iCs/>
                <w:color w:val="3A3838"/>
                <w:sz w:val="14"/>
                <w:szCs w:val="14"/>
              </w:rPr>
            </w:pPr>
            <w:sdt>
              <w:sdtPr>
                <w:tag w:val="goog_rdk_2"/>
                <w:id w:val="621949520"/>
              </w:sdtPr>
              <w:sdtEndPr/>
              <w:sdtContent>
                <w:r w:rsidR="004F52B8">
                  <w:rPr>
                    <w:rFonts w:ascii="Arial Unicode MS" w:eastAsia="Arial Unicode MS" w:hAnsi="Arial Unicode MS" w:cs="Arial Unicode MS"/>
                    <w:i/>
                    <w:iCs/>
                    <w:color w:val="3A3838"/>
                    <w:sz w:val="14"/>
                    <w:szCs w:val="14"/>
                  </w:rPr>
                  <w:t>≥ 1%</w:t>
                </w:r>
              </w:sdtContent>
            </w:sdt>
          </w:p>
        </w:tc>
        <w:tc>
          <w:tcPr>
            <w:tcW w:w="1069" w:type="dxa"/>
            <w:gridSpan w:val="3"/>
            <w:vAlign w:val="center"/>
          </w:tcPr>
          <w:p w14:paraId="63FD472B" w14:textId="77777777" w:rsidR="001412B7" w:rsidRDefault="004F52B8">
            <w:pPr>
              <w:spacing w:after="0" w:line="240" w:lineRule="auto"/>
              <w:rPr>
                <w:i/>
                <w:iCs/>
                <w:color w:val="3A3838"/>
                <w:sz w:val="14"/>
                <w:szCs w:val="14"/>
              </w:rPr>
            </w:pPr>
            <w:r>
              <w:rPr>
                <w:color w:val="3A3838"/>
                <w:sz w:val="14"/>
                <w:szCs w:val="14"/>
              </w:rPr>
              <w:t> ((Total de patrones registrados en el IMSS en el año actual / Total de patrones registrados en el IMSS en el año anterior)-1) * 100</w:t>
            </w:r>
          </w:p>
        </w:tc>
        <w:tc>
          <w:tcPr>
            <w:tcW w:w="992" w:type="dxa"/>
            <w:gridSpan w:val="3"/>
            <w:vAlign w:val="center"/>
          </w:tcPr>
          <w:p w14:paraId="06A02274" w14:textId="77777777" w:rsidR="001412B7" w:rsidRDefault="004F52B8">
            <w:pPr>
              <w:spacing w:after="0" w:line="240" w:lineRule="auto"/>
              <w:rPr>
                <w:i/>
                <w:iCs/>
                <w:color w:val="3A3838"/>
                <w:sz w:val="14"/>
                <w:szCs w:val="14"/>
              </w:rPr>
            </w:pPr>
            <w:r>
              <w:rPr>
                <w:i/>
                <w:iCs/>
                <w:color w:val="3A3838"/>
                <w:sz w:val="18"/>
                <w:szCs w:val="18"/>
              </w:rPr>
              <w:t> </w:t>
            </w:r>
            <w:r>
              <w:rPr>
                <w:i/>
                <w:iCs/>
                <w:color w:val="3A3838"/>
                <w:sz w:val="14"/>
                <w:szCs w:val="14"/>
              </w:rPr>
              <w:t>Porcentaje</w:t>
            </w:r>
          </w:p>
        </w:tc>
        <w:tc>
          <w:tcPr>
            <w:tcW w:w="992" w:type="dxa"/>
            <w:gridSpan w:val="4"/>
            <w:vAlign w:val="center"/>
          </w:tcPr>
          <w:p w14:paraId="485669D9" w14:textId="77777777" w:rsidR="001412B7" w:rsidRDefault="004F52B8">
            <w:pPr>
              <w:spacing w:after="0" w:line="240" w:lineRule="auto"/>
              <w:jc w:val="center"/>
              <w:rPr>
                <w:i/>
                <w:iCs/>
                <w:color w:val="3A3838"/>
                <w:sz w:val="18"/>
                <w:szCs w:val="18"/>
              </w:rPr>
            </w:pPr>
            <w:r>
              <w:rPr>
                <w:i/>
                <w:iCs/>
                <w:color w:val="3A3838"/>
                <w:sz w:val="18"/>
                <w:szCs w:val="18"/>
              </w:rPr>
              <w:t> Si</w:t>
            </w:r>
          </w:p>
        </w:tc>
        <w:tc>
          <w:tcPr>
            <w:tcW w:w="851" w:type="dxa"/>
            <w:vAlign w:val="center"/>
          </w:tcPr>
          <w:p w14:paraId="36277C07"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23CDFC59"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3056BA13" w14:textId="77777777" w:rsidR="001412B7" w:rsidRDefault="004F52B8">
            <w:pPr>
              <w:spacing w:after="0" w:line="240" w:lineRule="auto"/>
              <w:rPr>
                <w:i/>
                <w:iCs/>
                <w:color w:val="3A3838"/>
                <w:sz w:val="18"/>
                <w:szCs w:val="18"/>
              </w:rPr>
            </w:pPr>
            <w:r>
              <w:rPr>
                <w:i/>
                <w:iCs/>
                <w:color w:val="3A3838"/>
                <w:sz w:val="18"/>
                <w:szCs w:val="18"/>
              </w:rPr>
              <w:t>  </w:t>
            </w:r>
          </w:p>
        </w:tc>
      </w:tr>
      <w:tr w:rsidR="001412B7" w14:paraId="626FF134" w14:textId="77777777" w:rsidTr="00AC79C7">
        <w:trPr>
          <w:trHeight w:val="285"/>
        </w:trPr>
        <w:tc>
          <w:tcPr>
            <w:tcW w:w="526" w:type="dxa"/>
            <w:vMerge/>
            <w:shd w:val="clear" w:color="auto" w:fill="D9D9D9"/>
            <w:vAlign w:val="center"/>
          </w:tcPr>
          <w:p w14:paraId="03FB327C"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56CC82C8" w14:textId="77777777" w:rsidR="001412B7" w:rsidRDefault="004F52B8">
            <w:pPr>
              <w:spacing w:after="0" w:line="240" w:lineRule="auto"/>
              <w:rPr>
                <w:color w:val="3A3838"/>
                <w:sz w:val="14"/>
                <w:szCs w:val="14"/>
              </w:rPr>
            </w:pPr>
            <w:r>
              <w:rPr>
                <w:color w:val="3A3838"/>
                <w:sz w:val="14"/>
                <w:szCs w:val="14"/>
              </w:rPr>
              <w:t>Propósito</w:t>
            </w:r>
          </w:p>
        </w:tc>
        <w:tc>
          <w:tcPr>
            <w:tcW w:w="915" w:type="dxa"/>
            <w:vAlign w:val="center"/>
          </w:tcPr>
          <w:p w14:paraId="7EC21449" w14:textId="77777777" w:rsidR="001412B7" w:rsidRDefault="004F52B8">
            <w:pPr>
              <w:spacing w:after="0" w:line="240" w:lineRule="auto"/>
              <w:rPr>
                <w:color w:val="3A3838"/>
                <w:sz w:val="14"/>
                <w:szCs w:val="14"/>
              </w:rPr>
            </w:pPr>
            <w:r>
              <w:rPr>
                <w:color w:val="3A3838"/>
                <w:sz w:val="14"/>
                <w:szCs w:val="14"/>
              </w:rPr>
              <w:t> Porcentaje de cobertura</w:t>
            </w:r>
          </w:p>
          <w:p w14:paraId="7691285B" w14:textId="77777777" w:rsidR="001412B7" w:rsidRDefault="004F52B8">
            <w:pPr>
              <w:spacing w:after="0" w:line="240" w:lineRule="auto"/>
              <w:rPr>
                <w:color w:val="3A3838"/>
                <w:sz w:val="14"/>
                <w:szCs w:val="14"/>
              </w:rPr>
            </w:pPr>
            <w:r>
              <w:rPr>
                <w:color w:val="3A3838"/>
                <w:sz w:val="14"/>
                <w:szCs w:val="14"/>
              </w:rPr>
              <w:t>de Micro, Pequeñas y</w:t>
            </w:r>
          </w:p>
          <w:p w14:paraId="39C6245E" w14:textId="77777777" w:rsidR="001412B7" w:rsidRDefault="004F52B8">
            <w:pPr>
              <w:spacing w:after="0" w:line="240" w:lineRule="auto"/>
              <w:rPr>
                <w:color w:val="3A3838"/>
                <w:sz w:val="14"/>
                <w:szCs w:val="14"/>
              </w:rPr>
            </w:pPr>
            <w:r>
              <w:rPr>
                <w:color w:val="3A3838"/>
                <w:sz w:val="14"/>
                <w:szCs w:val="14"/>
              </w:rPr>
              <w:t>Medianas Empresas.</w:t>
            </w:r>
          </w:p>
        </w:tc>
        <w:tc>
          <w:tcPr>
            <w:tcW w:w="855" w:type="dxa"/>
            <w:gridSpan w:val="3"/>
            <w:vAlign w:val="center"/>
          </w:tcPr>
          <w:p w14:paraId="016E06FD" w14:textId="77777777" w:rsidR="001412B7" w:rsidRDefault="004F52B8">
            <w:pPr>
              <w:spacing w:after="0" w:line="240" w:lineRule="auto"/>
              <w:jc w:val="center"/>
              <w:rPr>
                <w:i/>
                <w:iCs/>
                <w:color w:val="3A3838"/>
                <w:sz w:val="14"/>
                <w:szCs w:val="14"/>
              </w:rPr>
            </w:pPr>
            <w:r>
              <w:rPr>
                <w:i/>
                <w:iCs/>
                <w:color w:val="3A3838"/>
                <w:sz w:val="14"/>
                <w:szCs w:val="14"/>
              </w:rPr>
              <w:t> 100%</w:t>
            </w:r>
          </w:p>
          <w:p w14:paraId="750ECD68" w14:textId="77777777" w:rsidR="001412B7" w:rsidRDefault="004F52B8">
            <w:pPr>
              <w:spacing w:after="0" w:line="240" w:lineRule="auto"/>
              <w:jc w:val="center"/>
              <w:rPr>
                <w:i/>
                <w:iCs/>
                <w:color w:val="3A3838"/>
                <w:sz w:val="14"/>
                <w:szCs w:val="14"/>
              </w:rPr>
            </w:pPr>
            <w:r>
              <w:rPr>
                <w:i/>
                <w:iCs/>
                <w:color w:val="3A3838"/>
                <w:sz w:val="14"/>
                <w:szCs w:val="14"/>
              </w:rPr>
              <w:t>(2,500)</w:t>
            </w:r>
          </w:p>
          <w:p w14:paraId="53EB0325" w14:textId="77777777" w:rsidR="001412B7" w:rsidRDefault="001412B7">
            <w:pPr>
              <w:spacing w:after="0" w:line="240" w:lineRule="auto"/>
              <w:jc w:val="center"/>
              <w:rPr>
                <w:i/>
                <w:iCs/>
                <w:color w:val="3A3838"/>
                <w:sz w:val="14"/>
                <w:szCs w:val="14"/>
              </w:rPr>
            </w:pPr>
          </w:p>
        </w:tc>
        <w:tc>
          <w:tcPr>
            <w:tcW w:w="1069" w:type="dxa"/>
            <w:gridSpan w:val="3"/>
            <w:vAlign w:val="center"/>
          </w:tcPr>
          <w:p w14:paraId="79E48B43" w14:textId="77777777" w:rsidR="001412B7" w:rsidRDefault="004F52B8">
            <w:pPr>
              <w:spacing w:after="0" w:line="240" w:lineRule="auto"/>
              <w:rPr>
                <w:i/>
                <w:iCs/>
                <w:color w:val="3A3838"/>
                <w:sz w:val="14"/>
                <w:szCs w:val="14"/>
              </w:rPr>
            </w:pPr>
            <w:r>
              <w:rPr>
                <w:i/>
                <w:iCs/>
                <w:color w:val="3A3838"/>
                <w:sz w:val="14"/>
                <w:szCs w:val="14"/>
              </w:rPr>
              <w:t> </w:t>
            </w:r>
            <w:r>
              <w:rPr>
                <w:sz w:val="14"/>
                <w:szCs w:val="14"/>
              </w:rPr>
              <w:t>(Total de empresas atendidas en el año t / Total de empresas esperadas a atender en el año t) *100.</w:t>
            </w:r>
          </w:p>
        </w:tc>
        <w:tc>
          <w:tcPr>
            <w:tcW w:w="992" w:type="dxa"/>
            <w:gridSpan w:val="3"/>
            <w:vAlign w:val="center"/>
          </w:tcPr>
          <w:p w14:paraId="4FBF8DF6" w14:textId="77777777" w:rsidR="001412B7" w:rsidRDefault="004F52B8">
            <w:pPr>
              <w:spacing w:after="0" w:line="240" w:lineRule="auto"/>
              <w:rPr>
                <w:i/>
                <w:iCs/>
                <w:color w:val="3A3838"/>
                <w:sz w:val="18"/>
                <w:szCs w:val="18"/>
              </w:rPr>
            </w:pPr>
            <w:r>
              <w:rPr>
                <w:i/>
                <w:iCs/>
                <w:color w:val="3A3838"/>
                <w:sz w:val="18"/>
                <w:szCs w:val="18"/>
              </w:rPr>
              <w:t> </w:t>
            </w:r>
            <w:r>
              <w:rPr>
                <w:i/>
                <w:iCs/>
                <w:color w:val="3A3838"/>
                <w:sz w:val="14"/>
                <w:szCs w:val="14"/>
              </w:rPr>
              <w:t>Porcentaje</w:t>
            </w:r>
          </w:p>
        </w:tc>
        <w:tc>
          <w:tcPr>
            <w:tcW w:w="992" w:type="dxa"/>
            <w:gridSpan w:val="4"/>
            <w:vAlign w:val="center"/>
          </w:tcPr>
          <w:p w14:paraId="02B603B1"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1BB8514E"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0913D311"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5894E05B" w14:textId="77777777" w:rsidR="001412B7" w:rsidRDefault="004F52B8">
            <w:pPr>
              <w:spacing w:after="0" w:line="240" w:lineRule="auto"/>
              <w:rPr>
                <w:i/>
                <w:iCs/>
                <w:color w:val="3A3838"/>
                <w:sz w:val="18"/>
                <w:szCs w:val="18"/>
              </w:rPr>
            </w:pPr>
            <w:r>
              <w:rPr>
                <w:i/>
                <w:iCs/>
                <w:color w:val="3A3838"/>
                <w:sz w:val="18"/>
                <w:szCs w:val="18"/>
              </w:rPr>
              <w:t>  </w:t>
            </w:r>
          </w:p>
        </w:tc>
      </w:tr>
      <w:tr w:rsidR="001412B7" w14:paraId="41D92FBF" w14:textId="77777777" w:rsidTr="00AC79C7">
        <w:trPr>
          <w:trHeight w:val="285"/>
        </w:trPr>
        <w:tc>
          <w:tcPr>
            <w:tcW w:w="526" w:type="dxa"/>
            <w:vMerge/>
            <w:shd w:val="clear" w:color="auto" w:fill="D9D9D9"/>
            <w:vAlign w:val="center"/>
          </w:tcPr>
          <w:p w14:paraId="7B85322D"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3FE2E3D4" w14:textId="77777777" w:rsidR="001412B7" w:rsidRDefault="004F52B8">
            <w:pPr>
              <w:spacing w:after="0" w:line="240" w:lineRule="auto"/>
              <w:rPr>
                <w:color w:val="3A3838"/>
                <w:sz w:val="14"/>
                <w:szCs w:val="14"/>
              </w:rPr>
            </w:pPr>
            <w:r>
              <w:rPr>
                <w:color w:val="3A3838"/>
                <w:sz w:val="14"/>
                <w:szCs w:val="14"/>
              </w:rPr>
              <w:t>Componente 1</w:t>
            </w:r>
          </w:p>
        </w:tc>
        <w:tc>
          <w:tcPr>
            <w:tcW w:w="915" w:type="dxa"/>
            <w:vAlign w:val="bottom"/>
          </w:tcPr>
          <w:p w14:paraId="7E4B230A" w14:textId="77777777" w:rsidR="001412B7" w:rsidRDefault="004F52B8">
            <w:pPr>
              <w:spacing w:after="0" w:line="240" w:lineRule="auto"/>
              <w:rPr>
                <w:sz w:val="16"/>
                <w:szCs w:val="16"/>
              </w:rPr>
            </w:pPr>
            <w:r>
              <w:rPr>
                <w:sz w:val="16"/>
                <w:szCs w:val="16"/>
              </w:rPr>
              <w:t>Porcentaje de MIPYMES y</w:t>
            </w:r>
          </w:p>
          <w:p w14:paraId="238C2D79" w14:textId="77777777" w:rsidR="001412B7" w:rsidRDefault="004F52B8">
            <w:pPr>
              <w:spacing w:after="0" w:line="240" w:lineRule="auto"/>
              <w:rPr>
                <w:sz w:val="16"/>
                <w:szCs w:val="16"/>
              </w:rPr>
            </w:pPr>
            <w:r>
              <w:rPr>
                <w:sz w:val="16"/>
                <w:szCs w:val="16"/>
              </w:rPr>
              <w:t>emprendedores</w:t>
            </w:r>
          </w:p>
          <w:p w14:paraId="53B931BB" w14:textId="77777777" w:rsidR="001412B7" w:rsidRDefault="004F52B8">
            <w:pPr>
              <w:spacing w:after="0" w:line="240" w:lineRule="auto"/>
              <w:rPr>
                <w:sz w:val="16"/>
                <w:szCs w:val="16"/>
              </w:rPr>
            </w:pPr>
            <w:r>
              <w:rPr>
                <w:sz w:val="16"/>
                <w:szCs w:val="16"/>
              </w:rPr>
              <w:t>beneficiados en servicios</w:t>
            </w:r>
          </w:p>
          <w:p w14:paraId="02B5A44F" w14:textId="77777777" w:rsidR="001412B7" w:rsidRDefault="004F52B8">
            <w:pPr>
              <w:spacing w:after="0" w:line="240" w:lineRule="auto"/>
              <w:rPr>
                <w:sz w:val="16"/>
                <w:szCs w:val="16"/>
              </w:rPr>
            </w:pPr>
            <w:r>
              <w:rPr>
                <w:sz w:val="16"/>
                <w:szCs w:val="16"/>
              </w:rPr>
              <w:t>de desarrollo empresarial.</w:t>
            </w:r>
          </w:p>
        </w:tc>
        <w:tc>
          <w:tcPr>
            <w:tcW w:w="855" w:type="dxa"/>
            <w:gridSpan w:val="3"/>
            <w:vAlign w:val="center"/>
          </w:tcPr>
          <w:p w14:paraId="0D6D2838" w14:textId="77777777" w:rsidR="001412B7" w:rsidRDefault="004F52B8">
            <w:pPr>
              <w:spacing w:after="0" w:line="240" w:lineRule="auto"/>
              <w:jc w:val="center"/>
              <w:rPr>
                <w:i/>
                <w:iCs/>
                <w:color w:val="3A3838"/>
                <w:sz w:val="14"/>
                <w:szCs w:val="14"/>
              </w:rPr>
            </w:pPr>
            <w:r>
              <w:rPr>
                <w:i/>
                <w:iCs/>
                <w:color w:val="3A3838"/>
                <w:sz w:val="14"/>
                <w:szCs w:val="14"/>
              </w:rPr>
              <w:t>100%</w:t>
            </w:r>
          </w:p>
          <w:p w14:paraId="2FACA4B2" w14:textId="77777777" w:rsidR="001412B7" w:rsidRDefault="004F52B8">
            <w:pPr>
              <w:spacing w:after="0" w:line="240" w:lineRule="auto"/>
              <w:jc w:val="center"/>
              <w:rPr>
                <w:i/>
                <w:iCs/>
                <w:color w:val="3A3838"/>
                <w:sz w:val="14"/>
                <w:szCs w:val="14"/>
              </w:rPr>
            </w:pPr>
            <w:r>
              <w:rPr>
                <w:i/>
                <w:iCs/>
                <w:color w:val="3A3838"/>
                <w:sz w:val="14"/>
                <w:szCs w:val="14"/>
              </w:rPr>
              <w:t>(1,500)</w:t>
            </w:r>
          </w:p>
        </w:tc>
        <w:tc>
          <w:tcPr>
            <w:tcW w:w="1069" w:type="dxa"/>
            <w:gridSpan w:val="3"/>
            <w:vAlign w:val="center"/>
          </w:tcPr>
          <w:p w14:paraId="0D36FB90" w14:textId="77777777" w:rsidR="001412B7" w:rsidRDefault="004F52B8">
            <w:pPr>
              <w:spacing w:after="0" w:line="240" w:lineRule="auto"/>
              <w:jc w:val="left"/>
              <w:rPr>
                <w:sz w:val="14"/>
                <w:szCs w:val="14"/>
              </w:rPr>
            </w:pPr>
            <w:r>
              <w:rPr>
                <w:sz w:val="14"/>
                <w:szCs w:val="14"/>
              </w:rPr>
              <w:t>(Número de MIPYMES y emprendedores beneficiados en un periodo / número de MIPYMES y emprendedores esperados a beneficiar en</w:t>
            </w:r>
          </w:p>
          <w:p w14:paraId="115D6DF3" w14:textId="77777777" w:rsidR="001412B7" w:rsidRDefault="004F52B8">
            <w:pPr>
              <w:spacing w:after="0" w:line="240" w:lineRule="auto"/>
              <w:jc w:val="left"/>
              <w:rPr>
                <w:i/>
                <w:iCs/>
                <w:color w:val="3A3838"/>
                <w:sz w:val="14"/>
                <w:szCs w:val="14"/>
              </w:rPr>
            </w:pPr>
            <w:r>
              <w:rPr>
                <w:sz w:val="14"/>
                <w:szCs w:val="14"/>
              </w:rPr>
              <w:t>el año t) * 100.</w:t>
            </w:r>
          </w:p>
        </w:tc>
        <w:tc>
          <w:tcPr>
            <w:tcW w:w="992" w:type="dxa"/>
            <w:gridSpan w:val="3"/>
            <w:vAlign w:val="center"/>
          </w:tcPr>
          <w:p w14:paraId="484FC451" w14:textId="77777777" w:rsidR="001412B7" w:rsidRDefault="004F52B8">
            <w:pPr>
              <w:spacing w:after="0" w:line="240" w:lineRule="auto"/>
              <w:rPr>
                <w:i/>
                <w:iCs/>
                <w:color w:val="3A3838"/>
                <w:sz w:val="18"/>
                <w:szCs w:val="18"/>
              </w:rPr>
            </w:pPr>
            <w:r>
              <w:rPr>
                <w:i/>
                <w:iCs/>
                <w:color w:val="3A3838"/>
                <w:sz w:val="14"/>
                <w:szCs w:val="14"/>
              </w:rPr>
              <w:t>Porcentaje</w:t>
            </w:r>
          </w:p>
        </w:tc>
        <w:tc>
          <w:tcPr>
            <w:tcW w:w="992" w:type="dxa"/>
            <w:gridSpan w:val="4"/>
            <w:vAlign w:val="center"/>
          </w:tcPr>
          <w:p w14:paraId="372B2461"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0D1F659F"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088A4A13"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3C486F0E" w14:textId="77777777" w:rsidR="001412B7" w:rsidRDefault="001412B7">
            <w:pPr>
              <w:spacing w:after="0" w:line="240" w:lineRule="auto"/>
              <w:rPr>
                <w:i/>
                <w:iCs/>
                <w:color w:val="3A3838"/>
                <w:sz w:val="18"/>
                <w:szCs w:val="18"/>
              </w:rPr>
            </w:pPr>
          </w:p>
        </w:tc>
      </w:tr>
      <w:tr w:rsidR="001412B7" w14:paraId="6617EB27" w14:textId="77777777" w:rsidTr="00AC79C7">
        <w:trPr>
          <w:trHeight w:val="285"/>
        </w:trPr>
        <w:tc>
          <w:tcPr>
            <w:tcW w:w="526" w:type="dxa"/>
            <w:vMerge/>
            <w:shd w:val="clear" w:color="auto" w:fill="D9D9D9"/>
            <w:vAlign w:val="center"/>
          </w:tcPr>
          <w:p w14:paraId="44098D0D"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3D74FD52" w14:textId="77777777" w:rsidR="001412B7" w:rsidRDefault="004F52B8">
            <w:pPr>
              <w:spacing w:after="0" w:line="240" w:lineRule="auto"/>
              <w:rPr>
                <w:color w:val="3A3838"/>
                <w:sz w:val="14"/>
                <w:szCs w:val="14"/>
              </w:rPr>
            </w:pPr>
            <w:r>
              <w:rPr>
                <w:color w:val="3A3838"/>
                <w:sz w:val="14"/>
                <w:szCs w:val="14"/>
              </w:rPr>
              <w:t>Componente 2</w:t>
            </w:r>
          </w:p>
        </w:tc>
        <w:tc>
          <w:tcPr>
            <w:tcW w:w="915" w:type="dxa"/>
            <w:vAlign w:val="bottom"/>
          </w:tcPr>
          <w:p w14:paraId="4C270536" w14:textId="77777777" w:rsidR="001412B7" w:rsidRDefault="004F52B8">
            <w:pPr>
              <w:spacing w:after="0" w:line="240" w:lineRule="auto"/>
              <w:rPr>
                <w:color w:val="000000"/>
                <w:sz w:val="16"/>
                <w:szCs w:val="16"/>
              </w:rPr>
            </w:pPr>
            <w:r>
              <w:rPr>
                <w:color w:val="000000"/>
                <w:sz w:val="16"/>
                <w:szCs w:val="16"/>
              </w:rPr>
              <w:t> Porcentaje de MIPYMES y</w:t>
            </w:r>
          </w:p>
          <w:p w14:paraId="0FFFBAF7" w14:textId="77777777" w:rsidR="001412B7" w:rsidRDefault="004F52B8">
            <w:pPr>
              <w:spacing w:after="0" w:line="240" w:lineRule="auto"/>
              <w:rPr>
                <w:color w:val="000000"/>
                <w:sz w:val="16"/>
                <w:szCs w:val="16"/>
              </w:rPr>
            </w:pPr>
            <w:r>
              <w:rPr>
                <w:color w:val="000000"/>
                <w:sz w:val="16"/>
                <w:szCs w:val="16"/>
              </w:rPr>
              <w:t>emprendedores</w:t>
            </w:r>
          </w:p>
          <w:p w14:paraId="60B4611B" w14:textId="77777777" w:rsidR="001412B7" w:rsidRDefault="004F52B8">
            <w:pPr>
              <w:spacing w:after="0" w:line="240" w:lineRule="auto"/>
              <w:rPr>
                <w:color w:val="000000"/>
                <w:sz w:val="16"/>
                <w:szCs w:val="16"/>
              </w:rPr>
            </w:pPr>
            <w:r>
              <w:rPr>
                <w:color w:val="000000"/>
                <w:sz w:val="16"/>
                <w:szCs w:val="16"/>
              </w:rPr>
              <w:t>beneficiados en servicios</w:t>
            </w:r>
          </w:p>
          <w:p w14:paraId="02FE3EAD" w14:textId="77777777" w:rsidR="001412B7" w:rsidRDefault="004F52B8">
            <w:pPr>
              <w:spacing w:after="0" w:line="240" w:lineRule="auto"/>
              <w:rPr>
                <w:sz w:val="16"/>
                <w:szCs w:val="16"/>
              </w:rPr>
            </w:pPr>
            <w:r>
              <w:rPr>
                <w:color w:val="000000"/>
                <w:sz w:val="16"/>
                <w:szCs w:val="16"/>
              </w:rPr>
              <w:t>de desarrollo comercial.</w:t>
            </w:r>
          </w:p>
        </w:tc>
        <w:tc>
          <w:tcPr>
            <w:tcW w:w="855" w:type="dxa"/>
            <w:gridSpan w:val="3"/>
            <w:vAlign w:val="center"/>
          </w:tcPr>
          <w:p w14:paraId="6EB71B9B" w14:textId="77777777" w:rsidR="001412B7" w:rsidRDefault="004F52B8">
            <w:pPr>
              <w:spacing w:after="0" w:line="240" w:lineRule="auto"/>
              <w:jc w:val="center"/>
              <w:rPr>
                <w:i/>
                <w:iCs/>
                <w:color w:val="3A3838"/>
                <w:sz w:val="14"/>
                <w:szCs w:val="14"/>
              </w:rPr>
            </w:pPr>
            <w:r>
              <w:rPr>
                <w:i/>
                <w:iCs/>
                <w:color w:val="3A3838"/>
                <w:sz w:val="14"/>
                <w:szCs w:val="14"/>
              </w:rPr>
              <w:t> 100%</w:t>
            </w:r>
          </w:p>
          <w:p w14:paraId="01AB0253" w14:textId="77777777" w:rsidR="001412B7" w:rsidRDefault="004F52B8">
            <w:pPr>
              <w:spacing w:after="0" w:line="240" w:lineRule="auto"/>
              <w:jc w:val="center"/>
              <w:rPr>
                <w:i/>
                <w:iCs/>
                <w:color w:val="3A3838"/>
                <w:sz w:val="14"/>
                <w:szCs w:val="14"/>
              </w:rPr>
            </w:pPr>
            <w:r>
              <w:rPr>
                <w:i/>
                <w:iCs/>
                <w:color w:val="3A3838"/>
                <w:sz w:val="14"/>
                <w:szCs w:val="14"/>
              </w:rPr>
              <w:t>(1,000)</w:t>
            </w:r>
          </w:p>
          <w:p w14:paraId="1884DBAF" w14:textId="77777777" w:rsidR="001412B7" w:rsidRDefault="001412B7">
            <w:pPr>
              <w:spacing w:after="0" w:line="240" w:lineRule="auto"/>
              <w:jc w:val="center"/>
              <w:rPr>
                <w:i/>
                <w:iCs/>
                <w:color w:val="3A3838"/>
                <w:sz w:val="14"/>
                <w:szCs w:val="14"/>
              </w:rPr>
            </w:pPr>
          </w:p>
        </w:tc>
        <w:tc>
          <w:tcPr>
            <w:tcW w:w="1069" w:type="dxa"/>
            <w:gridSpan w:val="3"/>
            <w:vAlign w:val="center"/>
          </w:tcPr>
          <w:p w14:paraId="3BEC7E87" w14:textId="77777777" w:rsidR="001412B7" w:rsidRDefault="004F52B8">
            <w:pPr>
              <w:spacing w:after="0" w:line="240" w:lineRule="auto"/>
              <w:rPr>
                <w:sz w:val="14"/>
                <w:szCs w:val="14"/>
              </w:rPr>
            </w:pPr>
            <w:r>
              <w:rPr>
                <w:i/>
                <w:iCs/>
                <w:color w:val="3A3838"/>
                <w:sz w:val="14"/>
                <w:szCs w:val="14"/>
              </w:rPr>
              <w:t> </w:t>
            </w:r>
            <w:r>
              <w:rPr>
                <w:sz w:val="14"/>
                <w:szCs w:val="14"/>
              </w:rPr>
              <w:t>(Total de MIPYMES y emprendedores beneficiados en un periodo / Total de MIPYMES y emprendedores esperados a beneficiar en el</w:t>
            </w:r>
          </w:p>
          <w:p w14:paraId="7ABEC320" w14:textId="77777777" w:rsidR="001412B7" w:rsidRDefault="004F52B8">
            <w:pPr>
              <w:spacing w:after="0" w:line="240" w:lineRule="auto"/>
              <w:jc w:val="left"/>
              <w:rPr>
                <w:i/>
                <w:iCs/>
                <w:color w:val="3A3838"/>
                <w:sz w:val="14"/>
                <w:szCs w:val="14"/>
              </w:rPr>
            </w:pPr>
            <w:r>
              <w:rPr>
                <w:sz w:val="14"/>
                <w:szCs w:val="14"/>
              </w:rPr>
              <w:t>año t) *100.</w:t>
            </w:r>
          </w:p>
        </w:tc>
        <w:tc>
          <w:tcPr>
            <w:tcW w:w="992" w:type="dxa"/>
            <w:gridSpan w:val="3"/>
            <w:vAlign w:val="center"/>
          </w:tcPr>
          <w:p w14:paraId="0350AAC6" w14:textId="77777777" w:rsidR="001412B7" w:rsidRDefault="004F52B8">
            <w:pPr>
              <w:spacing w:after="0" w:line="240" w:lineRule="auto"/>
              <w:rPr>
                <w:i/>
                <w:iCs/>
                <w:color w:val="3A3838"/>
                <w:sz w:val="18"/>
                <w:szCs w:val="18"/>
              </w:rPr>
            </w:pPr>
            <w:r>
              <w:rPr>
                <w:i/>
                <w:iCs/>
                <w:color w:val="3A3838"/>
                <w:sz w:val="18"/>
                <w:szCs w:val="18"/>
              </w:rPr>
              <w:t> </w:t>
            </w:r>
            <w:r>
              <w:rPr>
                <w:i/>
                <w:iCs/>
                <w:color w:val="3A3838"/>
                <w:sz w:val="14"/>
                <w:szCs w:val="14"/>
              </w:rPr>
              <w:t>Porcentaje</w:t>
            </w:r>
          </w:p>
        </w:tc>
        <w:tc>
          <w:tcPr>
            <w:tcW w:w="992" w:type="dxa"/>
            <w:gridSpan w:val="4"/>
            <w:vAlign w:val="center"/>
          </w:tcPr>
          <w:p w14:paraId="48B4230E"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41B1A19C"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5691C020"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30847F64" w14:textId="77777777" w:rsidR="001412B7" w:rsidRDefault="004F52B8">
            <w:pPr>
              <w:spacing w:after="0" w:line="240" w:lineRule="auto"/>
              <w:rPr>
                <w:i/>
                <w:iCs/>
                <w:color w:val="3A3838"/>
                <w:sz w:val="18"/>
                <w:szCs w:val="18"/>
              </w:rPr>
            </w:pPr>
            <w:r>
              <w:rPr>
                <w:i/>
                <w:iCs/>
                <w:color w:val="3A3838"/>
                <w:sz w:val="18"/>
                <w:szCs w:val="18"/>
              </w:rPr>
              <w:t>  </w:t>
            </w:r>
          </w:p>
        </w:tc>
      </w:tr>
      <w:tr w:rsidR="001412B7" w14:paraId="32A0FBEA" w14:textId="77777777" w:rsidTr="00AC79C7">
        <w:trPr>
          <w:trHeight w:val="299"/>
        </w:trPr>
        <w:tc>
          <w:tcPr>
            <w:tcW w:w="526" w:type="dxa"/>
            <w:vMerge/>
            <w:shd w:val="clear" w:color="auto" w:fill="D9D9D9"/>
            <w:vAlign w:val="center"/>
          </w:tcPr>
          <w:p w14:paraId="3EA5307A"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62419514" w14:textId="77777777" w:rsidR="001412B7" w:rsidRDefault="004F52B8">
            <w:pPr>
              <w:spacing w:after="0" w:line="240" w:lineRule="auto"/>
              <w:rPr>
                <w:color w:val="3A3838"/>
                <w:sz w:val="14"/>
                <w:szCs w:val="14"/>
              </w:rPr>
            </w:pPr>
            <w:r>
              <w:rPr>
                <w:color w:val="3A3838"/>
                <w:sz w:val="14"/>
                <w:szCs w:val="14"/>
              </w:rPr>
              <w:t>Actividad 1.1</w:t>
            </w:r>
          </w:p>
        </w:tc>
        <w:tc>
          <w:tcPr>
            <w:tcW w:w="915" w:type="dxa"/>
            <w:vAlign w:val="center"/>
          </w:tcPr>
          <w:p w14:paraId="09011B87" w14:textId="77777777" w:rsidR="001412B7" w:rsidRDefault="004F52B8">
            <w:pPr>
              <w:spacing w:after="0" w:line="240" w:lineRule="auto"/>
              <w:rPr>
                <w:sz w:val="14"/>
                <w:szCs w:val="14"/>
              </w:rPr>
            </w:pPr>
            <w:r>
              <w:rPr>
                <w:sz w:val="14"/>
                <w:szCs w:val="14"/>
              </w:rPr>
              <w:t>Porcentaje de</w:t>
            </w:r>
          </w:p>
          <w:p w14:paraId="0A89B5CE" w14:textId="77777777" w:rsidR="001412B7" w:rsidRDefault="004F52B8">
            <w:pPr>
              <w:spacing w:after="0" w:line="240" w:lineRule="auto"/>
              <w:rPr>
                <w:sz w:val="14"/>
                <w:szCs w:val="14"/>
              </w:rPr>
            </w:pPr>
            <w:r>
              <w:rPr>
                <w:sz w:val="14"/>
                <w:szCs w:val="14"/>
              </w:rPr>
              <w:t>capacitaciones,</w:t>
            </w:r>
          </w:p>
          <w:p w14:paraId="6010564F" w14:textId="77777777" w:rsidR="001412B7" w:rsidRDefault="004F52B8">
            <w:pPr>
              <w:spacing w:after="0" w:line="240" w:lineRule="auto"/>
              <w:rPr>
                <w:sz w:val="14"/>
                <w:szCs w:val="14"/>
              </w:rPr>
            </w:pPr>
            <w:r>
              <w:rPr>
                <w:sz w:val="14"/>
                <w:szCs w:val="14"/>
              </w:rPr>
              <w:t>consultorías y</w:t>
            </w:r>
          </w:p>
          <w:p w14:paraId="6DCBF08F" w14:textId="77777777" w:rsidR="001412B7" w:rsidRDefault="004F52B8">
            <w:pPr>
              <w:spacing w:after="0" w:line="240" w:lineRule="auto"/>
              <w:rPr>
                <w:sz w:val="14"/>
                <w:szCs w:val="14"/>
              </w:rPr>
            </w:pPr>
            <w:r>
              <w:rPr>
                <w:sz w:val="14"/>
                <w:szCs w:val="14"/>
              </w:rPr>
              <w:t>certificaciones</w:t>
            </w:r>
          </w:p>
          <w:p w14:paraId="43D89250" w14:textId="77777777" w:rsidR="001412B7" w:rsidRDefault="004F52B8">
            <w:pPr>
              <w:spacing w:after="0" w:line="240" w:lineRule="auto"/>
              <w:rPr>
                <w:sz w:val="14"/>
                <w:szCs w:val="14"/>
              </w:rPr>
            </w:pPr>
            <w:r>
              <w:rPr>
                <w:sz w:val="14"/>
                <w:szCs w:val="14"/>
              </w:rPr>
              <w:t>implementadas.</w:t>
            </w:r>
          </w:p>
        </w:tc>
        <w:tc>
          <w:tcPr>
            <w:tcW w:w="855" w:type="dxa"/>
            <w:gridSpan w:val="3"/>
            <w:vAlign w:val="center"/>
          </w:tcPr>
          <w:p w14:paraId="6671E459" w14:textId="77777777" w:rsidR="001412B7" w:rsidRDefault="004F52B8">
            <w:pPr>
              <w:spacing w:after="0" w:line="240" w:lineRule="auto"/>
              <w:jc w:val="center"/>
              <w:rPr>
                <w:i/>
                <w:iCs/>
                <w:color w:val="3A3838"/>
                <w:sz w:val="14"/>
                <w:szCs w:val="14"/>
              </w:rPr>
            </w:pPr>
            <w:r>
              <w:rPr>
                <w:i/>
                <w:iCs/>
                <w:color w:val="3A3838"/>
                <w:sz w:val="14"/>
                <w:szCs w:val="14"/>
              </w:rPr>
              <w:t>100%</w:t>
            </w:r>
          </w:p>
          <w:p w14:paraId="3A5209A4" w14:textId="77777777" w:rsidR="001412B7" w:rsidRDefault="004F52B8">
            <w:pPr>
              <w:spacing w:after="0" w:line="240" w:lineRule="auto"/>
              <w:jc w:val="center"/>
              <w:rPr>
                <w:i/>
                <w:iCs/>
                <w:color w:val="3A3838"/>
                <w:sz w:val="14"/>
                <w:szCs w:val="14"/>
              </w:rPr>
            </w:pPr>
            <w:r>
              <w:rPr>
                <w:i/>
                <w:iCs/>
                <w:color w:val="3A3838"/>
                <w:sz w:val="14"/>
                <w:szCs w:val="14"/>
              </w:rPr>
              <w:t>(30)</w:t>
            </w:r>
          </w:p>
          <w:p w14:paraId="7848B436" w14:textId="77777777" w:rsidR="001412B7" w:rsidRDefault="001412B7">
            <w:pPr>
              <w:spacing w:after="0" w:line="240" w:lineRule="auto"/>
              <w:jc w:val="center"/>
              <w:rPr>
                <w:i/>
                <w:iCs/>
                <w:color w:val="3A3838"/>
                <w:sz w:val="14"/>
                <w:szCs w:val="14"/>
              </w:rPr>
            </w:pPr>
          </w:p>
        </w:tc>
        <w:tc>
          <w:tcPr>
            <w:tcW w:w="1069" w:type="dxa"/>
            <w:gridSpan w:val="3"/>
            <w:vAlign w:val="center"/>
          </w:tcPr>
          <w:p w14:paraId="18368171" w14:textId="77777777" w:rsidR="001412B7" w:rsidRDefault="004F52B8">
            <w:pPr>
              <w:spacing w:after="0" w:line="240" w:lineRule="auto"/>
              <w:jc w:val="left"/>
              <w:rPr>
                <w:sz w:val="14"/>
                <w:szCs w:val="14"/>
              </w:rPr>
            </w:pPr>
            <w:r>
              <w:rPr>
                <w:sz w:val="14"/>
                <w:szCs w:val="14"/>
              </w:rPr>
              <w:t>(Total de las capacitaciones, consultorías certificaciones implementadas en el periodo t / Total de capacitaciones, consultorías y</w:t>
            </w:r>
          </w:p>
          <w:p w14:paraId="7E108F68" w14:textId="77777777" w:rsidR="001412B7" w:rsidRDefault="004F52B8">
            <w:pPr>
              <w:spacing w:after="0" w:line="240" w:lineRule="auto"/>
              <w:jc w:val="left"/>
              <w:rPr>
                <w:i/>
                <w:iCs/>
                <w:color w:val="3A3838"/>
                <w:sz w:val="14"/>
                <w:szCs w:val="14"/>
              </w:rPr>
            </w:pPr>
            <w:r>
              <w:rPr>
                <w:sz w:val="14"/>
                <w:szCs w:val="14"/>
              </w:rPr>
              <w:t xml:space="preserve">certificaciones esperadas </w:t>
            </w:r>
            <w:r>
              <w:rPr>
                <w:sz w:val="14"/>
                <w:szCs w:val="14"/>
              </w:rPr>
              <w:lastRenderedPageBreak/>
              <w:t>implementar en el periodo t) * 100.</w:t>
            </w:r>
          </w:p>
        </w:tc>
        <w:tc>
          <w:tcPr>
            <w:tcW w:w="992" w:type="dxa"/>
            <w:gridSpan w:val="3"/>
            <w:vAlign w:val="center"/>
          </w:tcPr>
          <w:p w14:paraId="5C5A944C" w14:textId="77777777" w:rsidR="001412B7" w:rsidRDefault="004F52B8">
            <w:pPr>
              <w:spacing w:after="0" w:line="240" w:lineRule="auto"/>
              <w:rPr>
                <w:i/>
                <w:iCs/>
                <w:color w:val="3A3838"/>
                <w:sz w:val="18"/>
                <w:szCs w:val="18"/>
              </w:rPr>
            </w:pPr>
            <w:r>
              <w:rPr>
                <w:i/>
                <w:iCs/>
                <w:color w:val="3A3838"/>
                <w:sz w:val="14"/>
                <w:szCs w:val="14"/>
              </w:rPr>
              <w:lastRenderedPageBreak/>
              <w:t>Porcentaje</w:t>
            </w:r>
          </w:p>
        </w:tc>
        <w:tc>
          <w:tcPr>
            <w:tcW w:w="992" w:type="dxa"/>
            <w:gridSpan w:val="4"/>
            <w:vAlign w:val="center"/>
          </w:tcPr>
          <w:p w14:paraId="19F809D8"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5B9E5BF7"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653AEAEB"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2053318F" w14:textId="77777777" w:rsidR="001412B7" w:rsidRDefault="001412B7">
            <w:pPr>
              <w:spacing w:after="0" w:line="240" w:lineRule="auto"/>
              <w:rPr>
                <w:i/>
                <w:iCs/>
                <w:color w:val="3A3838"/>
                <w:sz w:val="18"/>
                <w:szCs w:val="18"/>
              </w:rPr>
            </w:pPr>
          </w:p>
        </w:tc>
      </w:tr>
      <w:tr w:rsidR="001412B7" w14:paraId="6794F077" w14:textId="77777777" w:rsidTr="00AC79C7">
        <w:trPr>
          <w:trHeight w:val="299"/>
        </w:trPr>
        <w:tc>
          <w:tcPr>
            <w:tcW w:w="526" w:type="dxa"/>
            <w:vMerge/>
            <w:shd w:val="clear" w:color="auto" w:fill="D9D9D9"/>
            <w:vAlign w:val="center"/>
          </w:tcPr>
          <w:p w14:paraId="64ED05FD"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740BADC6" w14:textId="77777777" w:rsidR="001412B7" w:rsidRDefault="004F52B8">
            <w:pPr>
              <w:spacing w:after="0" w:line="240" w:lineRule="auto"/>
              <w:rPr>
                <w:color w:val="3A3838"/>
                <w:sz w:val="14"/>
                <w:szCs w:val="14"/>
              </w:rPr>
            </w:pPr>
            <w:r>
              <w:rPr>
                <w:color w:val="3A3838"/>
                <w:sz w:val="14"/>
                <w:szCs w:val="14"/>
              </w:rPr>
              <w:t>Actividad 2.1</w:t>
            </w:r>
          </w:p>
        </w:tc>
        <w:tc>
          <w:tcPr>
            <w:tcW w:w="915" w:type="dxa"/>
            <w:vAlign w:val="center"/>
          </w:tcPr>
          <w:p w14:paraId="7F167039" w14:textId="77777777" w:rsidR="001412B7" w:rsidRDefault="004F52B8">
            <w:pPr>
              <w:spacing w:after="0" w:line="240" w:lineRule="auto"/>
              <w:rPr>
                <w:sz w:val="14"/>
                <w:szCs w:val="14"/>
              </w:rPr>
            </w:pPr>
            <w:r>
              <w:rPr>
                <w:sz w:val="14"/>
                <w:szCs w:val="14"/>
              </w:rPr>
              <w:t>Porcentaje de acciones</w:t>
            </w:r>
          </w:p>
          <w:p w14:paraId="1ADC3F1C" w14:textId="77777777" w:rsidR="001412B7" w:rsidRDefault="004F52B8">
            <w:pPr>
              <w:spacing w:after="0" w:line="240" w:lineRule="auto"/>
              <w:rPr>
                <w:sz w:val="14"/>
                <w:szCs w:val="14"/>
              </w:rPr>
            </w:pPr>
            <w:r>
              <w:rPr>
                <w:sz w:val="14"/>
                <w:szCs w:val="14"/>
              </w:rPr>
              <w:t>realizadas para la</w:t>
            </w:r>
          </w:p>
          <w:p w14:paraId="0E6DC727" w14:textId="77777777" w:rsidR="001412B7" w:rsidRDefault="004F52B8">
            <w:pPr>
              <w:spacing w:after="0" w:line="240" w:lineRule="auto"/>
              <w:rPr>
                <w:sz w:val="14"/>
                <w:szCs w:val="14"/>
              </w:rPr>
            </w:pPr>
            <w:r>
              <w:rPr>
                <w:sz w:val="14"/>
                <w:szCs w:val="14"/>
              </w:rPr>
              <w:t>promoción de servicios de</w:t>
            </w:r>
          </w:p>
          <w:p w14:paraId="247DDC91" w14:textId="77777777" w:rsidR="001412B7" w:rsidRDefault="004F52B8">
            <w:pPr>
              <w:spacing w:after="0" w:line="240" w:lineRule="auto"/>
              <w:rPr>
                <w:sz w:val="14"/>
                <w:szCs w:val="14"/>
              </w:rPr>
            </w:pPr>
            <w:r>
              <w:rPr>
                <w:sz w:val="14"/>
                <w:szCs w:val="14"/>
              </w:rPr>
              <w:t>desarrollo comercial de las</w:t>
            </w:r>
          </w:p>
          <w:p w14:paraId="0B835F66" w14:textId="77777777" w:rsidR="001412B7" w:rsidRDefault="004F52B8">
            <w:pPr>
              <w:spacing w:after="0" w:line="240" w:lineRule="auto"/>
              <w:rPr>
                <w:sz w:val="14"/>
                <w:szCs w:val="14"/>
              </w:rPr>
            </w:pPr>
            <w:r>
              <w:rPr>
                <w:sz w:val="14"/>
                <w:szCs w:val="14"/>
              </w:rPr>
              <w:t>MIPYMES en el año.</w:t>
            </w:r>
          </w:p>
        </w:tc>
        <w:tc>
          <w:tcPr>
            <w:tcW w:w="855" w:type="dxa"/>
            <w:gridSpan w:val="3"/>
            <w:vAlign w:val="center"/>
          </w:tcPr>
          <w:p w14:paraId="49EF92C9" w14:textId="77777777" w:rsidR="001412B7" w:rsidRDefault="004F52B8">
            <w:pPr>
              <w:spacing w:after="0" w:line="240" w:lineRule="auto"/>
              <w:jc w:val="center"/>
              <w:rPr>
                <w:i/>
                <w:iCs/>
                <w:color w:val="3A3838"/>
                <w:sz w:val="14"/>
                <w:szCs w:val="14"/>
              </w:rPr>
            </w:pPr>
            <w:r>
              <w:rPr>
                <w:i/>
                <w:iCs/>
                <w:color w:val="3A3838"/>
                <w:sz w:val="14"/>
                <w:szCs w:val="14"/>
              </w:rPr>
              <w:t>100%</w:t>
            </w:r>
          </w:p>
          <w:p w14:paraId="06DF14D8" w14:textId="77777777" w:rsidR="001412B7" w:rsidRDefault="004F52B8">
            <w:pPr>
              <w:spacing w:after="0" w:line="240" w:lineRule="auto"/>
              <w:jc w:val="center"/>
              <w:rPr>
                <w:i/>
                <w:iCs/>
                <w:color w:val="3A3838"/>
                <w:sz w:val="14"/>
                <w:szCs w:val="14"/>
              </w:rPr>
            </w:pPr>
            <w:r>
              <w:rPr>
                <w:i/>
                <w:iCs/>
                <w:color w:val="3A3838"/>
                <w:sz w:val="14"/>
                <w:szCs w:val="14"/>
              </w:rPr>
              <w:t>(10)</w:t>
            </w:r>
          </w:p>
          <w:p w14:paraId="372F648E" w14:textId="77777777" w:rsidR="001412B7" w:rsidRDefault="001412B7">
            <w:pPr>
              <w:spacing w:after="0" w:line="240" w:lineRule="auto"/>
              <w:jc w:val="center"/>
              <w:rPr>
                <w:i/>
                <w:iCs/>
                <w:color w:val="3A3838"/>
                <w:sz w:val="14"/>
                <w:szCs w:val="14"/>
              </w:rPr>
            </w:pPr>
          </w:p>
        </w:tc>
        <w:tc>
          <w:tcPr>
            <w:tcW w:w="1069" w:type="dxa"/>
            <w:gridSpan w:val="3"/>
            <w:vAlign w:val="center"/>
          </w:tcPr>
          <w:p w14:paraId="30317D5E" w14:textId="77777777" w:rsidR="001412B7" w:rsidRDefault="004F52B8">
            <w:pPr>
              <w:spacing w:after="0" w:line="240" w:lineRule="auto"/>
              <w:jc w:val="left"/>
              <w:rPr>
                <w:i/>
                <w:iCs/>
                <w:color w:val="3A3838"/>
                <w:sz w:val="14"/>
                <w:szCs w:val="14"/>
              </w:rPr>
            </w:pPr>
            <w:r>
              <w:rPr>
                <w:sz w:val="14"/>
                <w:szCs w:val="14"/>
              </w:rPr>
              <w:t>(Total de acciones realizadas en un periodo t / Total de acciones programadas realizar en el año t) * 100.</w:t>
            </w:r>
          </w:p>
        </w:tc>
        <w:tc>
          <w:tcPr>
            <w:tcW w:w="992" w:type="dxa"/>
            <w:gridSpan w:val="3"/>
            <w:vAlign w:val="center"/>
          </w:tcPr>
          <w:p w14:paraId="75A35A8F" w14:textId="77777777" w:rsidR="001412B7" w:rsidRDefault="004F52B8">
            <w:pPr>
              <w:spacing w:after="0" w:line="240" w:lineRule="auto"/>
              <w:rPr>
                <w:i/>
                <w:iCs/>
                <w:color w:val="3A3838"/>
                <w:sz w:val="18"/>
                <w:szCs w:val="18"/>
              </w:rPr>
            </w:pPr>
            <w:r>
              <w:rPr>
                <w:i/>
                <w:iCs/>
                <w:color w:val="3A3838"/>
                <w:sz w:val="14"/>
                <w:szCs w:val="14"/>
              </w:rPr>
              <w:t>Porcentaje</w:t>
            </w:r>
          </w:p>
        </w:tc>
        <w:tc>
          <w:tcPr>
            <w:tcW w:w="992" w:type="dxa"/>
            <w:gridSpan w:val="4"/>
            <w:vAlign w:val="center"/>
          </w:tcPr>
          <w:p w14:paraId="16D610DE"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2D51E44C"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39B014AC"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3315D4E4" w14:textId="77777777" w:rsidR="001412B7" w:rsidRDefault="001412B7">
            <w:pPr>
              <w:spacing w:after="0" w:line="240" w:lineRule="auto"/>
              <w:rPr>
                <w:i/>
                <w:iCs/>
                <w:color w:val="3A3838"/>
                <w:sz w:val="18"/>
                <w:szCs w:val="18"/>
              </w:rPr>
            </w:pPr>
          </w:p>
        </w:tc>
      </w:tr>
      <w:tr w:rsidR="001412B7" w14:paraId="00BECACC" w14:textId="77777777" w:rsidTr="00AC79C7">
        <w:trPr>
          <w:trHeight w:val="299"/>
        </w:trPr>
        <w:tc>
          <w:tcPr>
            <w:tcW w:w="526" w:type="dxa"/>
            <w:vMerge/>
            <w:shd w:val="clear" w:color="auto" w:fill="D9D9D9"/>
            <w:vAlign w:val="center"/>
          </w:tcPr>
          <w:p w14:paraId="57D9E390"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5CFBFF73" w14:textId="77777777" w:rsidR="001412B7" w:rsidRDefault="004F52B8">
            <w:pPr>
              <w:spacing w:after="0" w:line="240" w:lineRule="auto"/>
              <w:rPr>
                <w:color w:val="3A3838"/>
                <w:sz w:val="14"/>
                <w:szCs w:val="14"/>
              </w:rPr>
            </w:pPr>
            <w:r>
              <w:rPr>
                <w:color w:val="3A3838"/>
                <w:sz w:val="14"/>
                <w:szCs w:val="14"/>
              </w:rPr>
              <w:t>Actividad 2.2</w:t>
            </w:r>
          </w:p>
        </w:tc>
        <w:tc>
          <w:tcPr>
            <w:tcW w:w="915" w:type="dxa"/>
            <w:vAlign w:val="center"/>
          </w:tcPr>
          <w:p w14:paraId="4A83CD72" w14:textId="77777777" w:rsidR="001412B7" w:rsidRDefault="004F52B8">
            <w:pPr>
              <w:spacing w:after="0" w:line="240" w:lineRule="auto"/>
              <w:rPr>
                <w:sz w:val="14"/>
                <w:szCs w:val="14"/>
              </w:rPr>
            </w:pPr>
            <w:r>
              <w:rPr>
                <w:sz w:val="14"/>
                <w:szCs w:val="14"/>
              </w:rPr>
              <w:t>Porcentaje de Encuentros</w:t>
            </w:r>
          </w:p>
          <w:p w14:paraId="3D6D731E" w14:textId="77777777" w:rsidR="001412B7" w:rsidRDefault="004F52B8">
            <w:pPr>
              <w:spacing w:after="0" w:line="240" w:lineRule="auto"/>
              <w:rPr>
                <w:sz w:val="14"/>
                <w:szCs w:val="14"/>
              </w:rPr>
            </w:pPr>
            <w:r>
              <w:rPr>
                <w:sz w:val="14"/>
                <w:szCs w:val="14"/>
              </w:rPr>
              <w:t>de negocios desarrollados.</w:t>
            </w:r>
          </w:p>
        </w:tc>
        <w:tc>
          <w:tcPr>
            <w:tcW w:w="855" w:type="dxa"/>
            <w:gridSpan w:val="3"/>
            <w:vAlign w:val="center"/>
          </w:tcPr>
          <w:p w14:paraId="2AE62489" w14:textId="77777777" w:rsidR="001412B7" w:rsidRDefault="004F52B8">
            <w:pPr>
              <w:spacing w:after="0" w:line="240" w:lineRule="auto"/>
              <w:jc w:val="center"/>
              <w:rPr>
                <w:i/>
                <w:iCs/>
                <w:color w:val="3A3838"/>
                <w:sz w:val="14"/>
                <w:szCs w:val="14"/>
              </w:rPr>
            </w:pPr>
            <w:r>
              <w:rPr>
                <w:i/>
                <w:iCs/>
                <w:color w:val="3A3838"/>
                <w:sz w:val="14"/>
                <w:szCs w:val="14"/>
              </w:rPr>
              <w:t>100%</w:t>
            </w:r>
          </w:p>
          <w:p w14:paraId="5A145F0E" w14:textId="77777777" w:rsidR="001412B7" w:rsidRDefault="004F52B8">
            <w:pPr>
              <w:spacing w:after="0" w:line="240" w:lineRule="auto"/>
              <w:jc w:val="center"/>
              <w:rPr>
                <w:i/>
                <w:iCs/>
                <w:color w:val="3A3838"/>
                <w:sz w:val="14"/>
                <w:szCs w:val="14"/>
              </w:rPr>
            </w:pPr>
            <w:r>
              <w:rPr>
                <w:i/>
                <w:iCs/>
                <w:color w:val="3A3838"/>
                <w:sz w:val="14"/>
                <w:szCs w:val="14"/>
              </w:rPr>
              <w:t>(500)</w:t>
            </w:r>
          </w:p>
          <w:p w14:paraId="5A8F7A45" w14:textId="77777777" w:rsidR="001412B7" w:rsidRDefault="001412B7">
            <w:pPr>
              <w:spacing w:after="0" w:line="240" w:lineRule="auto"/>
              <w:jc w:val="center"/>
              <w:rPr>
                <w:i/>
                <w:iCs/>
                <w:color w:val="3A3838"/>
                <w:sz w:val="14"/>
                <w:szCs w:val="14"/>
              </w:rPr>
            </w:pPr>
          </w:p>
        </w:tc>
        <w:tc>
          <w:tcPr>
            <w:tcW w:w="1069" w:type="dxa"/>
            <w:gridSpan w:val="3"/>
            <w:vAlign w:val="center"/>
          </w:tcPr>
          <w:p w14:paraId="4D528F45" w14:textId="77777777" w:rsidR="001412B7" w:rsidRDefault="004F52B8">
            <w:pPr>
              <w:spacing w:after="0" w:line="240" w:lineRule="auto"/>
              <w:jc w:val="left"/>
              <w:rPr>
                <w:i/>
                <w:iCs/>
                <w:color w:val="3A3838"/>
                <w:sz w:val="14"/>
                <w:szCs w:val="14"/>
              </w:rPr>
            </w:pPr>
            <w:r>
              <w:rPr>
                <w:sz w:val="14"/>
                <w:szCs w:val="14"/>
              </w:rPr>
              <w:t>(Total de encuentros de negocios desarrollados en un periodo / total de encuentros de negocios a realizar en el periodo t)* 100.</w:t>
            </w:r>
          </w:p>
        </w:tc>
        <w:tc>
          <w:tcPr>
            <w:tcW w:w="992" w:type="dxa"/>
            <w:gridSpan w:val="3"/>
            <w:vAlign w:val="center"/>
          </w:tcPr>
          <w:p w14:paraId="734F1A9D" w14:textId="77777777" w:rsidR="001412B7" w:rsidRDefault="004F52B8">
            <w:pPr>
              <w:spacing w:after="0" w:line="240" w:lineRule="auto"/>
              <w:rPr>
                <w:i/>
                <w:iCs/>
                <w:color w:val="3A3838"/>
                <w:sz w:val="18"/>
                <w:szCs w:val="18"/>
              </w:rPr>
            </w:pPr>
            <w:r>
              <w:rPr>
                <w:i/>
                <w:iCs/>
                <w:color w:val="3A3838"/>
                <w:sz w:val="14"/>
                <w:szCs w:val="14"/>
              </w:rPr>
              <w:t>Porcentaje</w:t>
            </w:r>
          </w:p>
        </w:tc>
        <w:tc>
          <w:tcPr>
            <w:tcW w:w="992" w:type="dxa"/>
            <w:gridSpan w:val="4"/>
            <w:vAlign w:val="center"/>
          </w:tcPr>
          <w:p w14:paraId="3CBCDCFD"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3476BBBD"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4A0D15BB"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73077921" w14:textId="77777777" w:rsidR="001412B7" w:rsidRDefault="001412B7">
            <w:pPr>
              <w:spacing w:after="0" w:line="240" w:lineRule="auto"/>
              <w:rPr>
                <w:i/>
                <w:iCs/>
                <w:color w:val="3A3838"/>
                <w:sz w:val="18"/>
                <w:szCs w:val="18"/>
              </w:rPr>
            </w:pPr>
          </w:p>
        </w:tc>
      </w:tr>
      <w:tr w:rsidR="001412B7" w14:paraId="6220728C" w14:textId="77777777" w:rsidTr="00AC79C7">
        <w:trPr>
          <w:trHeight w:val="299"/>
        </w:trPr>
        <w:tc>
          <w:tcPr>
            <w:tcW w:w="526" w:type="dxa"/>
            <w:vMerge/>
            <w:shd w:val="clear" w:color="auto" w:fill="D9D9D9"/>
            <w:vAlign w:val="center"/>
          </w:tcPr>
          <w:p w14:paraId="3276A57D"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0CB77ACA" w14:textId="77777777" w:rsidR="001412B7" w:rsidRDefault="004F52B8">
            <w:pPr>
              <w:spacing w:after="0" w:line="240" w:lineRule="auto"/>
              <w:rPr>
                <w:color w:val="3A3838"/>
                <w:sz w:val="14"/>
                <w:szCs w:val="14"/>
              </w:rPr>
            </w:pPr>
            <w:r>
              <w:rPr>
                <w:color w:val="3A3838"/>
                <w:sz w:val="14"/>
                <w:szCs w:val="14"/>
              </w:rPr>
              <w:t>Actividad 2.3</w:t>
            </w:r>
          </w:p>
        </w:tc>
        <w:tc>
          <w:tcPr>
            <w:tcW w:w="915" w:type="dxa"/>
            <w:vAlign w:val="center"/>
          </w:tcPr>
          <w:p w14:paraId="75EE5635" w14:textId="77777777" w:rsidR="001412B7" w:rsidRDefault="004F52B8">
            <w:pPr>
              <w:spacing w:after="0" w:line="240" w:lineRule="auto"/>
              <w:rPr>
                <w:sz w:val="14"/>
                <w:szCs w:val="14"/>
              </w:rPr>
            </w:pPr>
            <w:r>
              <w:rPr>
                <w:sz w:val="14"/>
                <w:szCs w:val="14"/>
              </w:rPr>
              <w:t>Porcentaje de Convenios</w:t>
            </w:r>
          </w:p>
          <w:p w14:paraId="536E2800" w14:textId="77777777" w:rsidR="001412B7" w:rsidRDefault="004F52B8">
            <w:pPr>
              <w:spacing w:after="0" w:line="240" w:lineRule="auto"/>
              <w:rPr>
                <w:sz w:val="14"/>
                <w:szCs w:val="14"/>
              </w:rPr>
            </w:pPr>
            <w:r>
              <w:rPr>
                <w:sz w:val="14"/>
                <w:szCs w:val="14"/>
              </w:rPr>
              <w:t>firmados.</w:t>
            </w:r>
          </w:p>
        </w:tc>
        <w:tc>
          <w:tcPr>
            <w:tcW w:w="855" w:type="dxa"/>
            <w:gridSpan w:val="3"/>
            <w:vAlign w:val="center"/>
          </w:tcPr>
          <w:p w14:paraId="44016A15" w14:textId="77777777" w:rsidR="001412B7" w:rsidRDefault="004F52B8">
            <w:pPr>
              <w:spacing w:after="0" w:line="240" w:lineRule="auto"/>
              <w:jc w:val="center"/>
              <w:rPr>
                <w:i/>
                <w:iCs/>
                <w:color w:val="3A3838"/>
                <w:sz w:val="14"/>
                <w:szCs w:val="14"/>
              </w:rPr>
            </w:pPr>
            <w:r>
              <w:rPr>
                <w:i/>
                <w:iCs/>
                <w:color w:val="3A3838"/>
                <w:sz w:val="14"/>
                <w:szCs w:val="14"/>
              </w:rPr>
              <w:t>100%</w:t>
            </w:r>
          </w:p>
          <w:p w14:paraId="054F788E" w14:textId="77777777" w:rsidR="001412B7" w:rsidRDefault="004F52B8">
            <w:pPr>
              <w:spacing w:after="0" w:line="240" w:lineRule="auto"/>
              <w:jc w:val="center"/>
              <w:rPr>
                <w:i/>
                <w:iCs/>
                <w:color w:val="3A3838"/>
                <w:sz w:val="14"/>
                <w:szCs w:val="14"/>
              </w:rPr>
            </w:pPr>
            <w:r>
              <w:rPr>
                <w:i/>
                <w:iCs/>
                <w:color w:val="3A3838"/>
                <w:sz w:val="14"/>
                <w:szCs w:val="14"/>
              </w:rPr>
              <w:t>(8)</w:t>
            </w:r>
          </w:p>
        </w:tc>
        <w:tc>
          <w:tcPr>
            <w:tcW w:w="1069" w:type="dxa"/>
            <w:gridSpan w:val="3"/>
            <w:vAlign w:val="center"/>
          </w:tcPr>
          <w:p w14:paraId="54D099A8" w14:textId="77777777" w:rsidR="001412B7" w:rsidRDefault="004F52B8">
            <w:pPr>
              <w:spacing w:after="0" w:line="240" w:lineRule="auto"/>
              <w:jc w:val="left"/>
              <w:rPr>
                <w:i/>
                <w:iCs/>
                <w:color w:val="3A3838"/>
                <w:sz w:val="14"/>
                <w:szCs w:val="14"/>
              </w:rPr>
            </w:pPr>
            <w:r>
              <w:rPr>
                <w:sz w:val="14"/>
                <w:szCs w:val="14"/>
              </w:rPr>
              <w:t>(Total de convenios firmados en el periodo t / total de convenios programados firmar en el periodo t) * 100.</w:t>
            </w:r>
          </w:p>
        </w:tc>
        <w:tc>
          <w:tcPr>
            <w:tcW w:w="992" w:type="dxa"/>
            <w:gridSpan w:val="3"/>
            <w:vAlign w:val="center"/>
          </w:tcPr>
          <w:p w14:paraId="61A3931A" w14:textId="77777777" w:rsidR="001412B7" w:rsidRDefault="004F52B8">
            <w:pPr>
              <w:spacing w:after="0" w:line="240" w:lineRule="auto"/>
              <w:rPr>
                <w:i/>
                <w:iCs/>
                <w:color w:val="3A3838"/>
                <w:sz w:val="18"/>
                <w:szCs w:val="18"/>
              </w:rPr>
            </w:pPr>
            <w:r>
              <w:rPr>
                <w:i/>
                <w:iCs/>
                <w:color w:val="3A3838"/>
                <w:sz w:val="14"/>
                <w:szCs w:val="14"/>
              </w:rPr>
              <w:t>Porcentaje</w:t>
            </w:r>
          </w:p>
        </w:tc>
        <w:tc>
          <w:tcPr>
            <w:tcW w:w="992" w:type="dxa"/>
            <w:gridSpan w:val="4"/>
            <w:vAlign w:val="center"/>
          </w:tcPr>
          <w:p w14:paraId="5B4F3AD0"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09902CC2"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7B11D73B"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767ADA95" w14:textId="77777777" w:rsidR="001412B7" w:rsidRDefault="001412B7">
            <w:pPr>
              <w:spacing w:after="0" w:line="240" w:lineRule="auto"/>
              <w:rPr>
                <w:i/>
                <w:iCs/>
                <w:color w:val="3A3838"/>
                <w:sz w:val="18"/>
                <w:szCs w:val="18"/>
              </w:rPr>
            </w:pPr>
          </w:p>
        </w:tc>
      </w:tr>
      <w:tr w:rsidR="001412B7" w14:paraId="03706E5C" w14:textId="77777777" w:rsidTr="00AC79C7">
        <w:trPr>
          <w:trHeight w:val="299"/>
        </w:trPr>
        <w:tc>
          <w:tcPr>
            <w:tcW w:w="526" w:type="dxa"/>
            <w:vMerge/>
            <w:shd w:val="clear" w:color="auto" w:fill="D9D9D9"/>
            <w:vAlign w:val="center"/>
          </w:tcPr>
          <w:p w14:paraId="11D75EC5" w14:textId="77777777" w:rsidR="001412B7" w:rsidRDefault="001412B7">
            <w:pPr>
              <w:widowControl w:val="0"/>
              <w:pBdr>
                <w:top w:val="nil"/>
                <w:left w:val="nil"/>
                <w:bottom w:val="nil"/>
                <w:right w:val="nil"/>
                <w:between w:val="nil"/>
              </w:pBdr>
              <w:spacing w:after="0" w:line="276" w:lineRule="auto"/>
              <w:jc w:val="left"/>
              <w:rPr>
                <w:i/>
                <w:iCs/>
                <w:color w:val="3A3838"/>
                <w:sz w:val="18"/>
                <w:szCs w:val="18"/>
              </w:rPr>
            </w:pPr>
          </w:p>
        </w:tc>
        <w:tc>
          <w:tcPr>
            <w:tcW w:w="1035" w:type="dxa"/>
            <w:shd w:val="clear" w:color="auto" w:fill="F2F2F2"/>
            <w:vAlign w:val="center"/>
          </w:tcPr>
          <w:p w14:paraId="0E5B735A" w14:textId="77777777" w:rsidR="001412B7" w:rsidRDefault="004F52B8">
            <w:pPr>
              <w:spacing w:after="0" w:line="240" w:lineRule="auto"/>
              <w:rPr>
                <w:color w:val="3A3838"/>
                <w:sz w:val="14"/>
                <w:szCs w:val="14"/>
              </w:rPr>
            </w:pPr>
            <w:r>
              <w:rPr>
                <w:color w:val="3A3838"/>
                <w:sz w:val="14"/>
                <w:szCs w:val="14"/>
              </w:rPr>
              <w:t>Actividad 2.4</w:t>
            </w:r>
          </w:p>
        </w:tc>
        <w:tc>
          <w:tcPr>
            <w:tcW w:w="915" w:type="dxa"/>
            <w:vAlign w:val="center"/>
          </w:tcPr>
          <w:p w14:paraId="6564F79E" w14:textId="77777777" w:rsidR="001412B7" w:rsidRDefault="004F52B8">
            <w:pPr>
              <w:spacing w:after="0" w:line="240" w:lineRule="auto"/>
              <w:rPr>
                <w:sz w:val="14"/>
                <w:szCs w:val="14"/>
              </w:rPr>
            </w:pPr>
            <w:r>
              <w:rPr>
                <w:sz w:val="14"/>
                <w:szCs w:val="14"/>
              </w:rPr>
              <w:t> Porcentaje de eventos a</w:t>
            </w:r>
          </w:p>
          <w:p w14:paraId="6D7C63E1" w14:textId="77777777" w:rsidR="001412B7" w:rsidRDefault="004F52B8">
            <w:pPr>
              <w:spacing w:after="0" w:line="240" w:lineRule="auto"/>
              <w:rPr>
                <w:sz w:val="14"/>
                <w:szCs w:val="14"/>
              </w:rPr>
            </w:pPr>
            <w:r>
              <w:rPr>
                <w:sz w:val="14"/>
                <w:szCs w:val="14"/>
              </w:rPr>
              <w:t>los que asistieron</w:t>
            </w:r>
          </w:p>
          <w:p w14:paraId="581095C3" w14:textId="77777777" w:rsidR="001412B7" w:rsidRDefault="004F52B8">
            <w:pPr>
              <w:spacing w:after="0" w:line="240" w:lineRule="auto"/>
              <w:rPr>
                <w:sz w:val="14"/>
                <w:szCs w:val="14"/>
              </w:rPr>
            </w:pPr>
            <w:r>
              <w:rPr>
                <w:sz w:val="14"/>
                <w:szCs w:val="14"/>
              </w:rPr>
              <w:t>MIPYMES Sinaloenses.</w:t>
            </w:r>
          </w:p>
        </w:tc>
        <w:tc>
          <w:tcPr>
            <w:tcW w:w="855" w:type="dxa"/>
            <w:gridSpan w:val="3"/>
            <w:vAlign w:val="center"/>
          </w:tcPr>
          <w:p w14:paraId="0F4E50C1" w14:textId="77777777" w:rsidR="001412B7" w:rsidRDefault="004F52B8">
            <w:pPr>
              <w:spacing w:after="0" w:line="240" w:lineRule="auto"/>
              <w:jc w:val="center"/>
              <w:rPr>
                <w:i/>
                <w:iCs/>
                <w:color w:val="3A3838"/>
                <w:sz w:val="14"/>
                <w:szCs w:val="14"/>
              </w:rPr>
            </w:pPr>
            <w:r>
              <w:rPr>
                <w:i/>
                <w:iCs/>
                <w:color w:val="3A3838"/>
                <w:sz w:val="14"/>
                <w:szCs w:val="14"/>
              </w:rPr>
              <w:t> 100% (20)</w:t>
            </w:r>
          </w:p>
        </w:tc>
        <w:tc>
          <w:tcPr>
            <w:tcW w:w="1069" w:type="dxa"/>
            <w:gridSpan w:val="3"/>
            <w:vAlign w:val="center"/>
          </w:tcPr>
          <w:p w14:paraId="4A7CB9B4" w14:textId="77777777" w:rsidR="001412B7" w:rsidRDefault="004F52B8">
            <w:pPr>
              <w:spacing w:after="0" w:line="240" w:lineRule="auto"/>
              <w:rPr>
                <w:sz w:val="14"/>
                <w:szCs w:val="14"/>
              </w:rPr>
            </w:pPr>
            <w:r>
              <w:rPr>
                <w:i/>
                <w:iCs/>
                <w:color w:val="3A3838"/>
                <w:sz w:val="14"/>
                <w:szCs w:val="14"/>
              </w:rPr>
              <w:t> </w:t>
            </w:r>
            <w:r>
              <w:rPr>
                <w:sz w:val="14"/>
                <w:szCs w:val="14"/>
              </w:rPr>
              <w:t>(Total de eventos asistidos por MIPYMES Sinaloenses en el periodo t / Total de eventos programados para que MIPYMES Sinaloenses</w:t>
            </w:r>
          </w:p>
          <w:p w14:paraId="2DED1412" w14:textId="77777777" w:rsidR="001412B7" w:rsidRDefault="004F52B8">
            <w:pPr>
              <w:spacing w:after="0" w:line="240" w:lineRule="auto"/>
              <w:jc w:val="left"/>
              <w:rPr>
                <w:i/>
                <w:iCs/>
                <w:color w:val="3A3838"/>
                <w:sz w:val="14"/>
                <w:szCs w:val="14"/>
              </w:rPr>
            </w:pPr>
            <w:r>
              <w:rPr>
                <w:sz w:val="14"/>
                <w:szCs w:val="14"/>
              </w:rPr>
              <w:t>asistan en el periodo t) *100.</w:t>
            </w:r>
          </w:p>
        </w:tc>
        <w:tc>
          <w:tcPr>
            <w:tcW w:w="992" w:type="dxa"/>
            <w:gridSpan w:val="3"/>
            <w:vAlign w:val="center"/>
          </w:tcPr>
          <w:p w14:paraId="7B27BCAB" w14:textId="77777777" w:rsidR="001412B7" w:rsidRDefault="004F52B8">
            <w:pPr>
              <w:spacing w:after="0" w:line="240" w:lineRule="auto"/>
              <w:rPr>
                <w:i/>
                <w:iCs/>
                <w:color w:val="3A3838"/>
                <w:sz w:val="18"/>
                <w:szCs w:val="18"/>
              </w:rPr>
            </w:pPr>
            <w:r>
              <w:rPr>
                <w:i/>
                <w:iCs/>
                <w:color w:val="3A3838"/>
                <w:sz w:val="18"/>
                <w:szCs w:val="18"/>
              </w:rPr>
              <w:t> </w:t>
            </w:r>
            <w:r>
              <w:rPr>
                <w:i/>
                <w:iCs/>
                <w:color w:val="3A3838"/>
                <w:sz w:val="14"/>
                <w:szCs w:val="14"/>
              </w:rPr>
              <w:t>Porcentaje</w:t>
            </w:r>
          </w:p>
        </w:tc>
        <w:tc>
          <w:tcPr>
            <w:tcW w:w="992" w:type="dxa"/>
            <w:gridSpan w:val="4"/>
            <w:vAlign w:val="center"/>
          </w:tcPr>
          <w:p w14:paraId="3E7DECEC" w14:textId="77777777" w:rsidR="001412B7" w:rsidRDefault="004F52B8">
            <w:pPr>
              <w:spacing w:after="0" w:line="240" w:lineRule="auto"/>
              <w:jc w:val="center"/>
              <w:rPr>
                <w:i/>
                <w:iCs/>
                <w:color w:val="3A3838"/>
                <w:sz w:val="18"/>
                <w:szCs w:val="18"/>
              </w:rPr>
            </w:pPr>
            <w:r>
              <w:rPr>
                <w:i/>
                <w:iCs/>
                <w:color w:val="3A3838"/>
                <w:sz w:val="18"/>
                <w:szCs w:val="18"/>
              </w:rPr>
              <w:t>Si</w:t>
            </w:r>
          </w:p>
        </w:tc>
        <w:tc>
          <w:tcPr>
            <w:tcW w:w="851" w:type="dxa"/>
            <w:vAlign w:val="center"/>
          </w:tcPr>
          <w:p w14:paraId="7FF6FCDC" w14:textId="77777777" w:rsidR="001412B7" w:rsidRDefault="004F52B8">
            <w:pPr>
              <w:spacing w:after="0" w:line="240" w:lineRule="auto"/>
              <w:jc w:val="center"/>
              <w:rPr>
                <w:i/>
                <w:iCs/>
                <w:color w:val="3A3838"/>
                <w:sz w:val="18"/>
                <w:szCs w:val="18"/>
              </w:rPr>
            </w:pPr>
            <w:r>
              <w:rPr>
                <w:i/>
                <w:iCs/>
                <w:color w:val="3A3838"/>
                <w:sz w:val="18"/>
                <w:szCs w:val="18"/>
              </w:rPr>
              <w:t>Si</w:t>
            </w:r>
          </w:p>
        </w:tc>
        <w:tc>
          <w:tcPr>
            <w:tcW w:w="625" w:type="dxa"/>
            <w:gridSpan w:val="2"/>
            <w:vAlign w:val="center"/>
          </w:tcPr>
          <w:p w14:paraId="414F900A" w14:textId="77777777" w:rsidR="001412B7" w:rsidRDefault="004F52B8">
            <w:pPr>
              <w:spacing w:after="0" w:line="240" w:lineRule="auto"/>
              <w:jc w:val="center"/>
              <w:rPr>
                <w:i/>
                <w:iCs/>
                <w:color w:val="3A3838"/>
                <w:sz w:val="18"/>
                <w:szCs w:val="18"/>
              </w:rPr>
            </w:pPr>
            <w:r>
              <w:rPr>
                <w:i/>
                <w:iCs/>
                <w:color w:val="3A3838"/>
                <w:sz w:val="18"/>
                <w:szCs w:val="18"/>
              </w:rPr>
              <w:t>Si</w:t>
            </w:r>
          </w:p>
        </w:tc>
        <w:tc>
          <w:tcPr>
            <w:tcW w:w="1980" w:type="dxa"/>
            <w:gridSpan w:val="4"/>
            <w:vAlign w:val="center"/>
          </w:tcPr>
          <w:p w14:paraId="24559CE3" w14:textId="77777777" w:rsidR="001412B7" w:rsidRDefault="004F52B8">
            <w:pPr>
              <w:spacing w:after="0" w:line="240" w:lineRule="auto"/>
              <w:rPr>
                <w:i/>
                <w:iCs/>
                <w:color w:val="3A3838"/>
                <w:sz w:val="18"/>
                <w:szCs w:val="18"/>
              </w:rPr>
            </w:pPr>
            <w:r>
              <w:rPr>
                <w:i/>
                <w:iCs/>
                <w:color w:val="3A3838"/>
                <w:sz w:val="18"/>
                <w:szCs w:val="18"/>
              </w:rPr>
              <w:t>  </w:t>
            </w:r>
          </w:p>
        </w:tc>
      </w:tr>
      <w:tr w:rsidR="001412B7" w14:paraId="7F0B7239" w14:textId="77777777" w:rsidTr="00AC79C7">
        <w:trPr>
          <w:trHeight w:val="826"/>
        </w:trPr>
        <w:tc>
          <w:tcPr>
            <w:tcW w:w="526" w:type="dxa"/>
            <w:vMerge w:val="restart"/>
            <w:shd w:val="clear" w:color="auto" w:fill="D9D9D9"/>
            <w:vAlign w:val="center"/>
          </w:tcPr>
          <w:p w14:paraId="788FD6D4" w14:textId="77777777" w:rsidR="001412B7" w:rsidRDefault="004F52B8">
            <w:pPr>
              <w:spacing w:after="0" w:line="240" w:lineRule="auto"/>
              <w:jc w:val="center"/>
              <w:rPr>
                <w:b/>
                <w:bCs/>
                <w:color w:val="3A3838"/>
                <w:sz w:val="18"/>
                <w:szCs w:val="18"/>
              </w:rPr>
            </w:pPr>
            <w:r>
              <w:rPr>
                <w:b/>
                <w:bCs/>
                <w:color w:val="3A3838"/>
                <w:sz w:val="18"/>
                <w:szCs w:val="18"/>
              </w:rPr>
              <w:t>MIR</w:t>
            </w:r>
          </w:p>
        </w:tc>
        <w:tc>
          <w:tcPr>
            <w:tcW w:w="1035" w:type="dxa"/>
            <w:shd w:val="clear" w:color="auto" w:fill="D9D9D9"/>
            <w:vAlign w:val="center"/>
          </w:tcPr>
          <w:p w14:paraId="41316F23" w14:textId="77777777" w:rsidR="001412B7" w:rsidRDefault="004F52B8">
            <w:pPr>
              <w:spacing w:after="0" w:line="240" w:lineRule="auto"/>
              <w:jc w:val="center"/>
              <w:rPr>
                <w:b/>
                <w:bCs/>
                <w:color w:val="3A3838"/>
                <w:sz w:val="13"/>
                <w:szCs w:val="13"/>
              </w:rPr>
            </w:pPr>
            <w:r>
              <w:rPr>
                <w:b/>
                <w:bCs/>
                <w:color w:val="3A3838"/>
                <w:sz w:val="13"/>
                <w:szCs w:val="13"/>
              </w:rPr>
              <w:t>Nivel de objetivo</w:t>
            </w:r>
          </w:p>
        </w:tc>
        <w:tc>
          <w:tcPr>
            <w:tcW w:w="1770" w:type="dxa"/>
            <w:gridSpan w:val="4"/>
            <w:shd w:val="clear" w:color="auto" w:fill="D9D9D9"/>
            <w:vAlign w:val="center"/>
          </w:tcPr>
          <w:p w14:paraId="20816FC1" w14:textId="77777777" w:rsidR="001412B7" w:rsidRDefault="004F52B8">
            <w:pPr>
              <w:spacing w:after="0" w:line="240" w:lineRule="auto"/>
              <w:jc w:val="center"/>
              <w:rPr>
                <w:b/>
                <w:bCs/>
                <w:color w:val="3A3838"/>
                <w:sz w:val="13"/>
                <w:szCs w:val="13"/>
              </w:rPr>
            </w:pPr>
            <w:r>
              <w:rPr>
                <w:b/>
                <w:bCs/>
                <w:color w:val="3A3838"/>
                <w:sz w:val="13"/>
                <w:szCs w:val="13"/>
              </w:rPr>
              <w:t>Nombre completo del documento donde se encuentra la información</w:t>
            </w:r>
          </w:p>
        </w:tc>
        <w:tc>
          <w:tcPr>
            <w:tcW w:w="2061" w:type="dxa"/>
            <w:gridSpan w:val="6"/>
            <w:shd w:val="clear" w:color="auto" w:fill="D9D9D9"/>
            <w:vAlign w:val="center"/>
          </w:tcPr>
          <w:p w14:paraId="20A8F105" w14:textId="77777777" w:rsidR="001412B7" w:rsidRDefault="004F52B8">
            <w:pPr>
              <w:spacing w:after="0" w:line="240" w:lineRule="auto"/>
              <w:jc w:val="center"/>
              <w:rPr>
                <w:b/>
                <w:bCs/>
                <w:color w:val="3A3838"/>
                <w:sz w:val="13"/>
                <w:szCs w:val="13"/>
              </w:rPr>
            </w:pPr>
            <w:r>
              <w:rPr>
                <w:b/>
                <w:bCs/>
                <w:color w:val="3A3838"/>
                <w:sz w:val="13"/>
                <w:szCs w:val="13"/>
              </w:rPr>
              <w:t>Nombre del área administrativa que genera o publica la información</w:t>
            </w:r>
          </w:p>
        </w:tc>
        <w:tc>
          <w:tcPr>
            <w:tcW w:w="1843" w:type="dxa"/>
            <w:gridSpan w:val="5"/>
            <w:shd w:val="clear" w:color="auto" w:fill="D9D9D9"/>
            <w:vAlign w:val="center"/>
          </w:tcPr>
          <w:p w14:paraId="0C32FF3F" w14:textId="77777777" w:rsidR="001412B7" w:rsidRDefault="004F52B8">
            <w:pPr>
              <w:spacing w:after="0" w:line="240" w:lineRule="auto"/>
              <w:jc w:val="center"/>
              <w:rPr>
                <w:b/>
                <w:bCs/>
                <w:color w:val="3A3838"/>
                <w:sz w:val="13"/>
                <w:szCs w:val="13"/>
              </w:rPr>
            </w:pPr>
            <w:r>
              <w:rPr>
                <w:b/>
                <w:bCs/>
                <w:color w:val="3A3838"/>
                <w:sz w:val="13"/>
                <w:szCs w:val="13"/>
              </w:rPr>
              <w:t>Año/periodo en que se emite el documento y si coincide con la frecuencia de medición del indicador</w:t>
            </w:r>
          </w:p>
        </w:tc>
        <w:tc>
          <w:tcPr>
            <w:tcW w:w="1600" w:type="dxa"/>
            <w:gridSpan w:val="5"/>
            <w:shd w:val="clear" w:color="auto" w:fill="D9D9D9"/>
            <w:vAlign w:val="center"/>
          </w:tcPr>
          <w:p w14:paraId="1B76D0BB" w14:textId="77777777" w:rsidR="001412B7" w:rsidRDefault="004F52B8">
            <w:pPr>
              <w:spacing w:after="0" w:line="240" w:lineRule="auto"/>
              <w:jc w:val="center"/>
              <w:rPr>
                <w:b/>
                <w:bCs/>
                <w:color w:val="3A3838"/>
                <w:sz w:val="13"/>
                <w:szCs w:val="13"/>
              </w:rPr>
            </w:pPr>
            <w:r>
              <w:rPr>
                <w:b/>
                <w:bCs/>
                <w:color w:val="3A3838"/>
                <w:sz w:val="13"/>
                <w:szCs w:val="13"/>
              </w:rPr>
              <w:t>Ubicación física del documento o la liga electrónica donde se encuentra publicada la información</w:t>
            </w:r>
          </w:p>
        </w:tc>
        <w:tc>
          <w:tcPr>
            <w:tcW w:w="1005" w:type="dxa"/>
            <w:shd w:val="clear" w:color="auto" w:fill="D9D9D9"/>
            <w:vAlign w:val="center"/>
          </w:tcPr>
          <w:p w14:paraId="38325C4B" w14:textId="77777777" w:rsidR="001412B7" w:rsidRDefault="004F52B8">
            <w:pPr>
              <w:spacing w:after="0" w:line="240" w:lineRule="auto"/>
              <w:jc w:val="center"/>
              <w:rPr>
                <w:b/>
                <w:bCs/>
                <w:color w:val="3A3838"/>
                <w:sz w:val="13"/>
                <w:szCs w:val="13"/>
              </w:rPr>
            </w:pPr>
            <w:r>
              <w:rPr>
                <w:b/>
                <w:bCs/>
                <w:color w:val="3A3838"/>
                <w:sz w:val="13"/>
                <w:szCs w:val="13"/>
              </w:rPr>
              <w:t>Propuesta de mejora del medio de verificación</w:t>
            </w:r>
          </w:p>
        </w:tc>
      </w:tr>
      <w:tr w:rsidR="001412B7" w14:paraId="0389D02F" w14:textId="77777777" w:rsidTr="00AC79C7">
        <w:trPr>
          <w:trHeight w:val="370"/>
        </w:trPr>
        <w:tc>
          <w:tcPr>
            <w:tcW w:w="526" w:type="dxa"/>
            <w:vMerge/>
            <w:shd w:val="clear" w:color="auto" w:fill="D9D9D9"/>
            <w:vAlign w:val="center"/>
          </w:tcPr>
          <w:p w14:paraId="7529F1C2" w14:textId="77777777" w:rsidR="001412B7" w:rsidRDefault="001412B7">
            <w:pPr>
              <w:widowControl w:val="0"/>
              <w:pBdr>
                <w:top w:val="nil"/>
                <w:left w:val="nil"/>
                <w:bottom w:val="nil"/>
                <w:right w:val="nil"/>
                <w:between w:val="nil"/>
              </w:pBdr>
              <w:spacing w:after="0" w:line="276" w:lineRule="auto"/>
              <w:jc w:val="left"/>
              <w:rPr>
                <w:b/>
                <w:bCs/>
                <w:color w:val="3A3838"/>
                <w:sz w:val="13"/>
                <w:szCs w:val="13"/>
              </w:rPr>
            </w:pPr>
          </w:p>
        </w:tc>
        <w:tc>
          <w:tcPr>
            <w:tcW w:w="1035" w:type="dxa"/>
            <w:shd w:val="clear" w:color="auto" w:fill="F2F2F2"/>
            <w:vAlign w:val="center"/>
          </w:tcPr>
          <w:p w14:paraId="652CA5D2" w14:textId="77777777" w:rsidR="001412B7" w:rsidRDefault="004F52B8">
            <w:pPr>
              <w:spacing w:after="0" w:line="240" w:lineRule="auto"/>
              <w:rPr>
                <w:color w:val="3A3838"/>
                <w:sz w:val="14"/>
                <w:szCs w:val="14"/>
              </w:rPr>
            </w:pPr>
            <w:r>
              <w:rPr>
                <w:color w:val="3A3838"/>
                <w:sz w:val="14"/>
                <w:szCs w:val="14"/>
              </w:rPr>
              <w:t>Fin</w:t>
            </w:r>
          </w:p>
        </w:tc>
        <w:tc>
          <w:tcPr>
            <w:tcW w:w="1770" w:type="dxa"/>
            <w:gridSpan w:val="4"/>
            <w:vAlign w:val="center"/>
          </w:tcPr>
          <w:p w14:paraId="7CE25D59" w14:textId="77777777" w:rsidR="001412B7" w:rsidRDefault="004F52B8">
            <w:pPr>
              <w:spacing w:after="0" w:line="240" w:lineRule="auto"/>
              <w:rPr>
                <w:rFonts w:ascii="Roboto" w:eastAsia="Roboto" w:hAnsi="Roboto" w:cs="Roboto"/>
                <w:b/>
                <w:bCs/>
                <w:i/>
                <w:iCs/>
                <w:color w:val="6EC1E4"/>
                <w:sz w:val="14"/>
                <w:szCs w:val="14"/>
              </w:rPr>
            </w:pPr>
            <w:r>
              <w:rPr>
                <w:i/>
                <w:iCs/>
                <w:color w:val="3A3838"/>
                <w:sz w:val="14"/>
                <w:szCs w:val="14"/>
              </w:rPr>
              <w:t> Micrositio de Transparencia de la Micro, Pequeña y Mediana Empresa</w:t>
            </w:r>
          </w:p>
          <w:p w14:paraId="13242D66" w14:textId="77777777" w:rsidR="001412B7" w:rsidRDefault="001412B7">
            <w:pPr>
              <w:spacing w:after="0" w:line="240" w:lineRule="auto"/>
              <w:rPr>
                <w:i/>
                <w:iCs/>
                <w:color w:val="3A3838"/>
                <w:sz w:val="14"/>
                <w:szCs w:val="14"/>
              </w:rPr>
            </w:pPr>
          </w:p>
        </w:tc>
        <w:tc>
          <w:tcPr>
            <w:tcW w:w="2061" w:type="dxa"/>
            <w:gridSpan w:val="6"/>
            <w:vAlign w:val="center"/>
          </w:tcPr>
          <w:p w14:paraId="6DEE6483" w14:textId="77777777" w:rsidR="001412B7" w:rsidRDefault="004F52B8">
            <w:pPr>
              <w:spacing w:after="0" w:line="240" w:lineRule="auto"/>
              <w:rPr>
                <w:i/>
                <w:iCs/>
                <w:color w:val="3A3838"/>
                <w:sz w:val="14"/>
                <w:szCs w:val="14"/>
              </w:rPr>
            </w:pPr>
            <w:r>
              <w:rPr>
                <w:i/>
                <w:iCs/>
                <w:color w:val="3A3838"/>
                <w:sz w:val="14"/>
                <w:szCs w:val="14"/>
              </w:rPr>
              <w:t> Dirección Mipymes</w:t>
            </w:r>
          </w:p>
        </w:tc>
        <w:tc>
          <w:tcPr>
            <w:tcW w:w="1843" w:type="dxa"/>
            <w:gridSpan w:val="5"/>
            <w:vAlign w:val="center"/>
          </w:tcPr>
          <w:p w14:paraId="6D92FA36" w14:textId="77777777" w:rsidR="001412B7" w:rsidRDefault="004F52B8">
            <w:pPr>
              <w:spacing w:after="0" w:line="240" w:lineRule="auto"/>
              <w:rPr>
                <w:i/>
                <w:iCs/>
                <w:color w:val="3A3838"/>
                <w:sz w:val="14"/>
                <w:szCs w:val="14"/>
              </w:rPr>
            </w:pPr>
            <w:r>
              <w:rPr>
                <w:i/>
                <w:iCs/>
                <w:color w:val="3A3838"/>
                <w:sz w:val="14"/>
                <w:szCs w:val="14"/>
              </w:rPr>
              <w:t> Enero 2025</w:t>
            </w:r>
          </w:p>
        </w:tc>
        <w:tc>
          <w:tcPr>
            <w:tcW w:w="1600" w:type="dxa"/>
            <w:gridSpan w:val="5"/>
            <w:vAlign w:val="center"/>
          </w:tcPr>
          <w:p w14:paraId="3A95D6F0" w14:textId="77777777" w:rsidR="001412B7" w:rsidRDefault="004F52B8">
            <w:pPr>
              <w:spacing w:after="0" w:line="240" w:lineRule="auto"/>
              <w:rPr>
                <w:i/>
                <w:iCs/>
                <w:color w:val="3A3838"/>
                <w:sz w:val="14"/>
                <w:szCs w:val="14"/>
              </w:rPr>
            </w:pPr>
            <w:r>
              <w:rPr>
                <w:i/>
                <w:iCs/>
                <w:color w:val="3A3838"/>
                <w:sz w:val="14"/>
                <w:szCs w:val="14"/>
              </w:rPr>
              <w:t xml:space="preserve"> https://sde.transparenciasinaloa.gob.mx/programas-para-la-micro-pequena-y-mediana-empresa/ </w:t>
            </w:r>
          </w:p>
        </w:tc>
        <w:tc>
          <w:tcPr>
            <w:tcW w:w="1005" w:type="dxa"/>
            <w:vAlign w:val="center"/>
          </w:tcPr>
          <w:p w14:paraId="21638FA1" w14:textId="77777777" w:rsidR="001412B7" w:rsidRDefault="004F52B8">
            <w:pPr>
              <w:pBdr>
                <w:top w:val="nil"/>
                <w:left w:val="nil"/>
                <w:bottom w:val="nil"/>
                <w:right w:val="nil"/>
                <w:between w:val="nil"/>
              </w:pBdr>
              <w:spacing w:after="0" w:line="240" w:lineRule="auto"/>
              <w:jc w:val="center"/>
              <w:rPr>
                <w:i/>
                <w:iCs/>
                <w:color w:val="3A3838"/>
                <w:sz w:val="14"/>
                <w:szCs w:val="14"/>
              </w:rPr>
            </w:pPr>
            <w:r>
              <w:rPr>
                <w:i/>
                <w:iCs/>
                <w:color w:val="3A3838"/>
                <w:sz w:val="14"/>
                <w:szCs w:val="14"/>
              </w:rPr>
              <w:t>N/A</w:t>
            </w:r>
          </w:p>
        </w:tc>
      </w:tr>
      <w:tr w:rsidR="001412B7" w14:paraId="3112B6E6" w14:textId="77777777" w:rsidTr="00AC79C7">
        <w:trPr>
          <w:trHeight w:val="370"/>
        </w:trPr>
        <w:tc>
          <w:tcPr>
            <w:tcW w:w="526" w:type="dxa"/>
            <w:vMerge/>
            <w:shd w:val="clear" w:color="auto" w:fill="D9D9D9"/>
            <w:vAlign w:val="center"/>
          </w:tcPr>
          <w:p w14:paraId="5904537E"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1604005D" w14:textId="77777777" w:rsidR="001412B7" w:rsidRDefault="004F52B8">
            <w:pPr>
              <w:spacing w:after="0" w:line="240" w:lineRule="auto"/>
              <w:rPr>
                <w:color w:val="3A3838"/>
                <w:sz w:val="14"/>
                <w:szCs w:val="14"/>
              </w:rPr>
            </w:pPr>
            <w:r>
              <w:rPr>
                <w:color w:val="3A3838"/>
                <w:sz w:val="14"/>
                <w:szCs w:val="14"/>
              </w:rPr>
              <w:t>Propósito</w:t>
            </w:r>
          </w:p>
        </w:tc>
        <w:tc>
          <w:tcPr>
            <w:tcW w:w="1770" w:type="dxa"/>
            <w:gridSpan w:val="4"/>
            <w:vAlign w:val="center"/>
          </w:tcPr>
          <w:p w14:paraId="328E9F5E" w14:textId="77777777" w:rsidR="001412B7" w:rsidRDefault="004F52B8">
            <w:pPr>
              <w:spacing w:after="0" w:line="240" w:lineRule="auto"/>
              <w:rPr>
                <w:i/>
                <w:iCs/>
                <w:color w:val="3A3838"/>
                <w:sz w:val="14"/>
                <w:szCs w:val="14"/>
              </w:rPr>
            </w:pPr>
            <w:r>
              <w:rPr>
                <w:i/>
                <w:iCs/>
                <w:color w:val="3A3838"/>
                <w:sz w:val="14"/>
                <w:szCs w:val="14"/>
              </w:rPr>
              <w:t> Micrositio de Transparencia de la Micro, Pequeña y Mediana Empresa</w:t>
            </w:r>
          </w:p>
        </w:tc>
        <w:tc>
          <w:tcPr>
            <w:tcW w:w="2061" w:type="dxa"/>
            <w:gridSpan w:val="6"/>
            <w:vAlign w:val="center"/>
          </w:tcPr>
          <w:p w14:paraId="248499BD" w14:textId="77777777" w:rsidR="001412B7" w:rsidRDefault="004F52B8">
            <w:pPr>
              <w:spacing w:after="0" w:line="240" w:lineRule="auto"/>
              <w:rPr>
                <w:i/>
                <w:iCs/>
                <w:color w:val="3A3838"/>
                <w:sz w:val="14"/>
                <w:szCs w:val="14"/>
              </w:rPr>
            </w:pPr>
            <w:r>
              <w:rPr>
                <w:i/>
                <w:iCs/>
                <w:color w:val="3A3838"/>
                <w:sz w:val="14"/>
                <w:szCs w:val="14"/>
              </w:rPr>
              <w:t> Dirección Mipymes</w:t>
            </w:r>
          </w:p>
        </w:tc>
        <w:tc>
          <w:tcPr>
            <w:tcW w:w="1843" w:type="dxa"/>
            <w:gridSpan w:val="5"/>
            <w:vAlign w:val="center"/>
          </w:tcPr>
          <w:p w14:paraId="0E0AB12B" w14:textId="77777777" w:rsidR="001412B7" w:rsidRDefault="004F52B8">
            <w:pPr>
              <w:spacing w:after="0" w:line="240" w:lineRule="auto"/>
              <w:rPr>
                <w:i/>
                <w:iCs/>
                <w:color w:val="3A3838"/>
                <w:sz w:val="14"/>
                <w:szCs w:val="14"/>
              </w:rPr>
            </w:pPr>
            <w:r>
              <w:rPr>
                <w:i/>
                <w:iCs/>
                <w:color w:val="3A3838"/>
                <w:sz w:val="14"/>
                <w:szCs w:val="14"/>
              </w:rPr>
              <w:t>  Enero 2025</w:t>
            </w:r>
          </w:p>
        </w:tc>
        <w:tc>
          <w:tcPr>
            <w:tcW w:w="1600" w:type="dxa"/>
            <w:gridSpan w:val="5"/>
            <w:vAlign w:val="center"/>
          </w:tcPr>
          <w:p w14:paraId="4B3B795D" w14:textId="77777777" w:rsidR="001412B7" w:rsidRDefault="004F52B8">
            <w:pPr>
              <w:spacing w:after="0" w:line="240" w:lineRule="auto"/>
              <w:rPr>
                <w:i/>
                <w:iCs/>
                <w:color w:val="3A3838"/>
                <w:sz w:val="14"/>
                <w:szCs w:val="14"/>
              </w:rPr>
            </w:pPr>
            <w:r>
              <w:rPr>
                <w:i/>
                <w:iCs/>
                <w:color w:val="3A3838"/>
                <w:sz w:val="14"/>
                <w:szCs w:val="14"/>
              </w:rPr>
              <w:t xml:space="preserve"> https://sde.transparenciasinaloa.gob.mx/programas-para-la-micro-pequena-y-mediana-empresa/ </w:t>
            </w:r>
          </w:p>
        </w:tc>
        <w:tc>
          <w:tcPr>
            <w:tcW w:w="1005" w:type="dxa"/>
            <w:vAlign w:val="center"/>
          </w:tcPr>
          <w:p w14:paraId="43ABCE36" w14:textId="77777777" w:rsidR="001412B7" w:rsidRDefault="004F52B8">
            <w:pPr>
              <w:pBdr>
                <w:top w:val="nil"/>
                <w:left w:val="nil"/>
                <w:bottom w:val="nil"/>
                <w:right w:val="nil"/>
                <w:between w:val="nil"/>
              </w:pBdr>
              <w:spacing w:after="0" w:line="240" w:lineRule="auto"/>
              <w:jc w:val="center"/>
              <w:rPr>
                <w:i/>
                <w:iCs/>
                <w:color w:val="3A3838"/>
                <w:sz w:val="14"/>
                <w:szCs w:val="14"/>
              </w:rPr>
            </w:pPr>
            <w:r>
              <w:rPr>
                <w:i/>
                <w:iCs/>
                <w:color w:val="3A3838"/>
                <w:sz w:val="14"/>
                <w:szCs w:val="14"/>
              </w:rPr>
              <w:t>N/A</w:t>
            </w:r>
          </w:p>
        </w:tc>
      </w:tr>
      <w:tr w:rsidR="001412B7" w14:paraId="24382C18" w14:textId="77777777" w:rsidTr="00AC79C7">
        <w:trPr>
          <w:trHeight w:val="370"/>
        </w:trPr>
        <w:tc>
          <w:tcPr>
            <w:tcW w:w="526" w:type="dxa"/>
            <w:vMerge/>
            <w:shd w:val="clear" w:color="auto" w:fill="D9D9D9"/>
            <w:vAlign w:val="center"/>
          </w:tcPr>
          <w:p w14:paraId="35FF61C2"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21561EE7" w14:textId="77777777" w:rsidR="001412B7" w:rsidRDefault="004F52B8">
            <w:pPr>
              <w:spacing w:after="0" w:line="240" w:lineRule="auto"/>
              <w:rPr>
                <w:color w:val="3A3838"/>
                <w:sz w:val="14"/>
                <w:szCs w:val="14"/>
              </w:rPr>
            </w:pPr>
            <w:r>
              <w:rPr>
                <w:color w:val="3A3838"/>
                <w:sz w:val="14"/>
                <w:szCs w:val="14"/>
              </w:rPr>
              <w:t>Componentes</w:t>
            </w:r>
          </w:p>
        </w:tc>
        <w:tc>
          <w:tcPr>
            <w:tcW w:w="1770" w:type="dxa"/>
            <w:gridSpan w:val="4"/>
            <w:vAlign w:val="center"/>
          </w:tcPr>
          <w:p w14:paraId="7FEC4C12" w14:textId="77777777" w:rsidR="001412B7" w:rsidRDefault="004F52B8">
            <w:pPr>
              <w:spacing w:after="0" w:line="240" w:lineRule="auto"/>
              <w:rPr>
                <w:i/>
                <w:iCs/>
                <w:color w:val="3A3838"/>
                <w:sz w:val="14"/>
                <w:szCs w:val="14"/>
              </w:rPr>
            </w:pPr>
            <w:r>
              <w:rPr>
                <w:i/>
                <w:iCs/>
                <w:color w:val="3A3838"/>
                <w:sz w:val="14"/>
                <w:szCs w:val="14"/>
              </w:rPr>
              <w:t> Micrositio de Transparencia de la Micro, Pequeña y Mediana Empresa</w:t>
            </w:r>
          </w:p>
        </w:tc>
        <w:tc>
          <w:tcPr>
            <w:tcW w:w="2061" w:type="dxa"/>
            <w:gridSpan w:val="6"/>
            <w:vAlign w:val="center"/>
          </w:tcPr>
          <w:p w14:paraId="272F4BAC" w14:textId="77777777" w:rsidR="001412B7" w:rsidRDefault="004F52B8">
            <w:pPr>
              <w:spacing w:after="0" w:line="240" w:lineRule="auto"/>
              <w:rPr>
                <w:i/>
                <w:iCs/>
                <w:color w:val="3A3838"/>
                <w:sz w:val="14"/>
                <w:szCs w:val="14"/>
              </w:rPr>
            </w:pPr>
            <w:r>
              <w:rPr>
                <w:i/>
                <w:iCs/>
                <w:color w:val="3A3838"/>
                <w:sz w:val="14"/>
                <w:szCs w:val="14"/>
              </w:rPr>
              <w:t> Dirección Mipymes</w:t>
            </w:r>
          </w:p>
        </w:tc>
        <w:tc>
          <w:tcPr>
            <w:tcW w:w="1843" w:type="dxa"/>
            <w:gridSpan w:val="5"/>
            <w:vAlign w:val="center"/>
          </w:tcPr>
          <w:p w14:paraId="5C76C625" w14:textId="77777777" w:rsidR="001412B7" w:rsidRDefault="004F52B8">
            <w:pPr>
              <w:spacing w:after="0" w:line="240" w:lineRule="auto"/>
              <w:rPr>
                <w:i/>
                <w:iCs/>
                <w:color w:val="3A3838"/>
                <w:sz w:val="14"/>
                <w:szCs w:val="14"/>
              </w:rPr>
            </w:pPr>
            <w:r>
              <w:rPr>
                <w:i/>
                <w:iCs/>
                <w:color w:val="3A3838"/>
                <w:sz w:val="14"/>
                <w:szCs w:val="14"/>
              </w:rPr>
              <w:t> 2024</w:t>
            </w:r>
          </w:p>
        </w:tc>
        <w:tc>
          <w:tcPr>
            <w:tcW w:w="1600" w:type="dxa"/>
            <w:gridSpan w:val="5"/>
            <w:vAlign w:val="center"/>
          </w:tcPr>
          <w:p w14:paraId="539C7047" w14:textId="77777777" w:rsidR="001412B7" w:rsidRDefault="004F52B8">
            <w:pPr>
              <w:spacing w:after="0" w:line="240" w:lineRule="auto"/>
              <w:rPr>
                <w:i/>
                <w:iCs/>
                <w:color w:val="3A3838"/>
                <w:sz w:val="14"/>
                <w:szCs w:val="14"/>
              </w:rPr>
            </w:pPr>
            <w:r>
              <w:rPr>
                <w:i/>
                <w:iCs/>
                <w:color w:val="3A3838"/>
                <w:sz w:val="14"/>
                <w:szCs w:val="14"/>
              </w:rPr>
              <w:t xml:space="preserve"> https://sde.transparenciasinaloa.gob.mx/programas-para-la-micro-pequena-y-mediana-empresa/ </w:t>
            </w:r>
          </w:p>
        </w:tc>
        <w:tc>
          <w:tcPr>
            <w:tcW w:w="1005" w:type="dxa"/>
            <w:vAlign w:val="center"/>
          </w:tcPr>
          <w:p w14:paraId="338C30C8" w14:textId="77777777" w:rsidR="001412B7" w:rsidRDefault="004F52B8">
            <w:pPr>
              <w:pBdr>
                <w:top w:val="nil"/>
                <w:left w:val="nil"/>
                <w:bottom w:val="nil"/>
                <w:right w:val="nil"/>
                <w:between w:val="nil"/>
              </w:pBdr>
              <w:spacing w:after="0" w:line="240" w:lineRule="auto"/>
              <w:jc w:val="center"/>
              <w:rPr>
                <w:i/>
                <w:iCs/>
                <w:color w:val="3A3838"/>
                <w:sz w:val="14"/>
                <w:szCs w:val="14"/>
              </w:rPr>
            </w:pPr>
            <w:r>
              <w:rPr>
                <w:i/>
                <w:iCs/>
                <w:color w:val="3A3838"/>
                <w:sz w:val="14"/>
                <w:szCs w:val="14"/>
              </w:rPr>
              <w:t>N/A</w:t>
            </w:r>
          </w:p>
        </w:tc>
      </w:tr>
      <w:tr w:rsidR="001412B7" w14:paraId="382E58BF" w14:textId="77777777" w:rsidTr="00AC79C7">
        <w:trPr>
          <w:trHeight w:val="370"/>
        </w:trPr>
        <w:tc>
          <w:tcPr>
            <w:tcW w:w="526" w:type="dxa"/>
            <w:vMerge/>
            <w:shd w:val="clear" w:color="auto" w:fill="D9D9D9"/>
            <w:vAlign w:val="center"/>
          </w:tcPr>
          <w:p w14:paraId="1A005A7B"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1A9BD848" w14:textId="77777777" w:rsidR="001412B7" w:rsidRDefault="004F52B8">
            <w:pPr>
              <w:spacing w:after="0" w:line="240" w:lineRule="auto"/>
              <w:rPr>
                <w:color w:val="3A3838"/>
                <w:sz w:val="14"/>
                <w:szCs w:val="14"/>
              </w:rPr>
            </w:pPr>
            <w:r>
              <w:rPr>
                <w:color w:val="3A3838"/>
                <w:sz w:val="14"/>
                <w:szCs w:val="14"/>
              </w:rPr>
              <w:t>Actividades</w:t>
            </w:r>
          </w:p>
        </w:tc>
        <w:tc>
          <w:tcPr>
            <w:tcW w:w="1770" w:type="dxa"/>
            <w:gridSpan w:val="4"/>
            <w:vAlign w:val="center"/>
          </w:tcPr>
          <w:p w14:paraId="67C51374" w14:textId="77777777" w:rsidR="001412B7" w:rsidRDefault="004F52B8">
            <w:pPr>
              <w:spacing w:after="0" w:line="240" w:lineRule="auto"/>
              <w:rPr>
                <w:i/>
                <w:iCs/>
                <w:color w:val="3A3838"/>
                <w:sz w:val="14"/>
                <w:szCs w:val="14"/>
              </w:rPr>
            </w:pPr>
            <w:r>
              <w:rPr>
                <w:i/>
                <w:iCs/>
                <w:color w:val="3A3838"/>
                <w:sz w:val="14"/>
                <w:szCs w:val="14"/>
              </w:rPr>
              <w:t> Micrositio de Transparencia de la Micro, Pequeña y Mediana Empresa</w:t>
            </w:r>
          </w:p>
        </w:tc>
        <w:tc>
          <w:tcPr>
            <w:tcW w:w="2061" w:type="dxa"/>
            <w:gridSpan w:val="6"/>
            <w:vAlign w:val="center"/>
          </w:tcPr>
          <w:p w14:paraId="0E88260E" w14:textId="77777777" w:rsidR="001412B7" w:rsidRDefault="004F52B8">
            <w:pPr>
              <w:spacing w:after="0" w:line="240" w:lineRule="auto"/>
              <w:rPr>
                <w:i/>
                <w:iCs/>
                <w:color w:val="3A3838"/>
                <w:sz w:val="14"/>
                <w:szCs w:val="14"/>
              </w:rPr>
            </w:pPr>
            <w:r>
              <w:rPr>
                <w:i/>
                <w:iCs/>
                <w:color w:val="3A3838"/>
                <w:sz w:val="14"/>
                <w:szCs w:val="14"/>
              </w:rPr>
              <w:t> Dirección Mipymes</w:t>
            </w:r>
          </w:p>
        </w:tc>
        <w:tc>
          <w:tcPr>
            <w:tcW w:w="1843" w:type="dxa"/>
            <w:gridSpan w:val="5"/>
            <w:vAlign w:val="center"/>
          </w:tcPr>
          <w:p w14:paraId="1828A38E" w14:textId="77777777" w:rsidR="001412B7" w:rsidRDefault="004F52B8">
            <w:pPr>
              <w:spacing w:after="0" w:line="240" w:lineRule="auto"/>
              <w:rPr>
                <w:i/>
                <w:iCs/>
                <w:color w:val="3A3838"/>
                <w:sz w:val="14"/>
                <w:szCs w:val="14"/>
              </w:rPr>
            </w:pPr>
            <w:r>
              <w:rPr>
                <w:i/>
                <w:iCs/>
                <w:color w:val="3A3838"/>
                <w:sz w:val="14"/>
                <w:szCs w:val="14"/>
              </w:rPr>
              <w:t>  2024</w:t>
            </w:r>
          </w:p>
        </w:tc>
        <w:tc>
          <w:tcPr>
            <w:tcW w:w="1600" w:type="dxa"/>
            <w:gridSpan w:val="5"/>
            <w:vAlign w:val="center"/>
          </w:tcPr>
          <w:p w14:paraId="6A174877" w14:textId="77777777" w:rsidR="001412B7" w:rsidRDefault="004F52B8">
            <w:pPr>
              <w:spacing w:after="0" w:line="240" w:lineRule="auto"/>
              <w:rPr>
                <w:i/>
                <w:iCs/>
                <w:color w:val="3A3838"/>
                <w:sz w:val="14"/>
                <w:szCs w:val="14"/>
              </w:rPr>
            </w:pPr>
            <w:r>
              <w:rPr>
                <w:i/>
                <w:iCs/>
                <w:color w:val="3A3838"/>
                <w:sz w:val="14"/>
                <w:szCs w:val="14"/>
              </w:rPr>
              <w:t xml:space="preserve"> https://sde.transparenciasinaloa.gob.mx/programas-para-la-micro-pequena-y-mediana-empresa/ </w:t>
            </w:r>
          </w:p>
        </w:tc>
        <w:tc>
          <w:tcPr>
            <w:tcW w:w="1005" w:type="dxa"/>
            <w:vAlign w:val="center"/>
          </w:tcPr>
          <w:p w14:paraId="1A43DAD2" w14:textId="77777777" w:rsidR="001412B7" w:rsidRDefault="004F52B8">
            <w:pPr>
              <w:pBdr>
                <w:top w:val="nil"/>
                <w:left w:val="nil"/>
                <w:bottom w:val="nil"/>
                <w:right w:val="nil"/>
                <w:between w:val="nil"/>
              </w:pBdr>
              <w:spacing w:after="0" w:line="240" w:lineRule="auto"/>
              <w:jc w:val="center"/>
              <w:rPr>
                <w:i/>
                <w:iCs/>
                <w:color w:val="3A3838"/>
                <w:sz w:val="14"/>
                <w:szCs w:val="14"/>
              </w:rPr>
            </w:pPr>
            <w:r>
              <w:rPr>
                <w:i/>
                <w:iCs/>
                <w:color w:val="3A3838"/>
                <w:sz w:val="14"/>
                <w:szCs w:val="14"/>
              </w:rPr>
              <w:t>N/A</w:t>
            </w:r>
          </w:p>
        </w:tc>
      </w:tr>
      <w:tr w:rsidR="001412B7" w14:paraId="572AB7FA" w14:textId="77777777" w:rsidTr="00AC79C7">
        <w:trPr>
          <w:trHeight w:val="370"/>
        </w:trPr>
        <w:tc>
          <w:tcPr>
            <w:tcW w:w="526" w:type="dxa"/>
            <w:vMerge w:val="restart"/>
            <w:shd w:val="clear" w:color="auto" w:fill="D9D9D9"/>
            <w:vAlign w:val="center"/>
          </w:tcPr>
          <w:p w14:paraId="650F628A" w14:textId="77777777" w:rsidR="001412B7" w:rsidRDefault="004F52B8">
            <w:pPr>
              <w:spacing w:after="0" w:line="240" w:lineRule="auto"/>
              <w:jc w:val="center"/>
              <w:rPr>
                <w:b/>
                <w:bCs/>
                <w:color w:val="3A3838"/>
                <w:sz w:val="18"/>
                <w:szCs w:val="18"/>
              </w:rPr>
            </w:pPr>
            <w:r>
              <w:rPr>
                <w:b/>
                <w:bCs/>
                <w:color w:val="3A3838"/>
                <w:sz w:val="18"/>
                <w:szCs w:val="18"/>
              </w:rPr>
              <w:lastRenderedPageBreak/>
              <w:t>FID</w:t>
            </w:r>
          </w:p>
        </w:tc>
        <w:tc>
          <w:tcPr>
            <w:tcW w:w="1035" w:type="dxa"/>
            <w:shd w:val="clear" w:color="auto" w:fill="F2F2F2"/>
            <w:vAlign w:val="center"/>
          </w:tcPr>
          <w:p w14:paraId="1A442918" w14:textId="77777777" w:rsidR="001412B7" w:rsidRDefault="004F52B8">
            <w:pPr>
              <w:spacing w:after="0" w:line="240" w:lineRule="auto"/>
              <w:rPr>
                <w:color w:val="3A3838"/>
                <w:sz w:val="14"/>
                <w:szCs w:val="14"/>
              </w:rPr>
            </w:pPr>
            <w:r>
              <w:rPr>
                <w:color w:val="3A3838"/>
                <w:sz w:val="14"/>
                <w:szCs w:val="14"/>
              </w:rPr>
              <w:t>Indicador FID Estratégico</w:t>
            </w:r>
          </w:p>
        </w:tc>
        <w:tc>
          <w:tcPr>
            <w:tcW w:w="1770" w:type="dxa"/>
            <w:gridSpan w:val="4"/>
            <w:vAlign w:val="center"/>
          </w:tcPr>
          <w:p w14:paraId="43E932D8" w14:textId="77777777" w:rsidR="001412B7" w:rsidRDefault="004F52B8">
            <w:pPr>
              <w:spacing w:after="0" w:line="240" w:lineRule="auto"/>
              <w:jc w:val="center"/>
              <w:rPr>
                <w:i/>
                <w:iCs/>
                <w:color w:val="3A3838"/>
                <w:sz w:val="14"/>
                <w:szCs w:val="14"/>
              </w:rPr>
            </w:pPr>
            <w:r>
              <w:rPr>
                <w:i/>
                <w:iCs/>
                <w:color w:val="3A3838"/>
                <w:sz w:val="14"/>
                <w:szCs w:val="14"/>
              </w:rPr>
              <w:t> N/A</w:t>
            </w:r>
          </w:p>
        </w:tc>
        <w:tc>
          <w:tcPr>
            <w:tcW w:w="2061" w:type="dxa"/>
            <w:gridSpan w:val="6"/>
            <w:vAlign w:val="center"/>
          </w:tcPr>
          <w:p w14:paraId="645059FD" w14:textId="77777777" w:rsidR="001412B7" w:rsidRDefault="004F52B8">
            <w:pPr>
              <w:spacing w:after="0" w:line="240" w:lineRule="auto"/>
              <w:jc w:val="center"/>
              <w:rPr>
                <w:i/>
                <w:iCs/>
                <w:color w:val="3A3838"/>
                <w:sz w:val="14"/>
                <w:szCs w:val="14"/>
              </w:rPr>
            </w:pPr>
            <w:r>
              <w:rPr>
                <w:i/>
                <w:iCs/>
                <w:color w:val="3A3838"/>
                <w:sz w:val="14"/>
                <w:szCs w:val="14"/>
              </w:rPr>
              <w:t>N/A</w:t>
            </w:r>
          </w:p>
        </w:tc>
        <w:tc>
          <w:tcPr>
            <w:tcW w:w="1843" w:type="dxa"/>
            <w:gridSpan w:val="5"/>
            <w:vAlign w:val="center"/>
          </w:tcPr>
          <w:p w14:paraId="799930B9" w14:textId="77777777" w:rsidR="001412B7" w:rsidRDefault="004F52B8">
            <w:pPr>
              <w:spacing w:after="0" w:line="240" w:lineRule="auto"/>
              <w:jc w:val="center"/>
              <w:rPr>
                <w:i/>
                <w:iCs/>
                <w:color w:val="3A3838"/>
                <w:sz w:val="14"/>
                <w:szCs w:val="14"/>
              </w:rPr>
            </w:pPr>
            <w:r>
              <w:rPr>
                <w:i/>
                <w:iCs/>
                <w:color w:val="3A3838"/>
                <w:sz w:val="14"/>
                <w:szCs w:val="14"/>
              </w:rPr>
              <w:t>N/A</w:t>
            </w:r>
          </w:p>
        </w:tc>
        <w:tc>
          <w:tcPr>
            <w:tcW w:w="1600" w:type="dxa"/>
            <w:gridSpan w:val="5"/>
            <w:vAlign w:val="center"/>
          </w:tcPr>
          <w:p w14:paraId="04EF260B" w14:textId="77777777" w:rsidR="001412B7" w:rsidRDefault="004F52B8">
            <w:pPr>
              <w:spacing w:after="0" w:line="240" w:lineRule="auto"/>
              <w:jc w:val="center"/>
              <w:rPr>
                <w:i/>
                <w:iCs/>
                <w:color w:val="3A3838"/>
                <w:sz w:val="14"/>
                <w:szCs w:val="14"/>
              </w:rPr>
            </w:pPr>
            <w:r>
              <w:rPr>
                <w:i/>
                <w:iCs/>
                <w:color w:val="3A3838"/>
                <w:sz w:val="14"/>
                <w:szCs w:val="14"/>
              </w:rPr>
              <w:t>N/A</w:t>
            </w:r>
          </w:p>
        </w:tc>
        <w:tc>
          <w:tcPr>
            <w:tcW w:w="1005" w:type="dxa"/>
            <w:vAlign w:val="center"/>
          </w:tcPr>
          <w:p w14:paraId="659318C9" w14:textId="77777777" w:rsidR="001412B7" w:rsidRDefault="004F52B8">
            <w:pPr>
              <w:pBdr>
                <w:top w:val="nil"/>
                <w:left w:val="nil"/>
                <w:bottom w:val="nil"/>
                <w:right w:val="nil"/>
                <w:between w:val="nil"/>
              </w:pBdr>
              <w:spacing w:after="0" w:line="240" w:lineRule="auto"/>
              <w:jc w:val="center"/>
              <w:rPr>
                <w:i/>
                <w:iCs/>
                <w:color w:val="3A3838"/>
                <w:sz w:val="14"/>
                <w:szCs w:val="14"/>
              </w:rPr>
            </w:pPr>
            <w:r>
              <w:rPr>
                <w:i/>
                <w:iCs/>
                <w:color w:val="3A3838"/>
                <w:sz w:val="14"/>
                <w:szCs w:val="14"/>
              </w:rPr>
              <w:t>N/A</w:t>
            </w:r>
          </w:p>
        </w:tc>
      </w:tr>
      <w:tr w:rsidR="001412B7" w14:paraId="76B3BCF2" w14:textId="77777777" w:rsidTr="00AC79C7">
        <w:trPr>
          <w:trHeight w:val="370"/>
        </w:trPr>
        <w:tc>
          <w:tcPr>
            <w:tcW w:w="526" w:type="dxa"/>
            <w:vMerge/>
            <w:shd w:val="clear" w:color="auto" w:fill="D9D9D9"/>
            <w:vAlign w:val="center"/>
          </w:tcPr>
          <w:p w14:paraId="1CE0CD4F"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77312138" w14:textId="77777777" w:rsidR="001412B7" w:rsidRDefault="004F52B8">
            <w:pPr>
              <w:spacing w:after="0" w:line="240" w:lineRule="auto"/>
              <w:rPr>
                <w:color w:val="3A3838"/>
                <w:sz w:val="14"/>
                <w:szCs w:val="14"/>
              </w:rPr>
            </w:pPr>
            <w:r>
              <w:rPr>
                <w:color w:val="3A3838"/>
                <w:sz w:val="14"/>
                <w:szCs w:val="14"/>
              </w:rPr>
              <w:t>Indicador FID Gestión</w:t>
            </w:r>
          </w:p>
        </w:tc>
        <w:tc>
          <w:tcPr>
            <w:tcW w:w="1770" w:type="dxa"/>
            <w:gridSpan w:val="4"/>
            <w:vAlign w:val="center"/>
          </w:tcPr>
          <w:p w14:paraId="32D45329" w14:textId="77777777" w:rsidR="001412B7" w:rsidRDefault="004F52B8">
            <w:pPr>
              <w:spacing w:after="0" w:line="240" w:lineRule="auto"/>
              <w:jc w:val="center"/>
              <w:rPr>
                <w:i/>
                <w:iCs/>
                <w:color w:val="3A3838"/>
                <w:sz w:val="14"/>
                <w:szCs w:val="14"/>
              </w:rPr>
            </w:pPr>
            <w:r>
              <w:rPr>
                <w:i/>
                <w:iCs/>
                <w:color w:val="3A3838"/>
                <w:sz w:val="14"/>
                <w:szCs w:val="14"/>
              </w:rPr>
              <w:t>N/A</w:t>
            </w:r>
          </w:p>
        </w:tc>
        <w:tc>
          <w:tcPr>
            <w:tcW w:w="2061" w:type="dxa"/>
            <w:gridSpan w:val="6"/>
            <w:vAlign w:val="center"/>
          </w:tcPr>
          <w:p w14:paraId="16872271" w14:textId="77777777" w:rsidR="001412B7" w:rsidRDefault="004F52B8">
            <w:pPr>
              <w:spacing w:after="0" w:line="240" w:lineRule="auto"/>
              <w:jc w:val="center"/>
              <w:rPr>
                <w:i/>
                <w:iCs/>
                <w:color w:val="3A3838"/>
                <w:sz w:val="14"/>
                <w:szCs w:val="14"/>
              </w:rPr>
            </w:pPr>
            <w:r>
              <w:rPr>
                <w:i/>
                <w:iCs/>
                <w:color w:val="3A3838"/>
                <w:sz w:val="14"/>
                <w:szCs w:val="14"/>
              </w:rPr>
              <w:t>N/A</w:t>
            </w:r>
          </w:p>
        </w:tc>
        <w:tc>
          <w:tcPr>
            <w:tcW w:w="1843" w:type="dxa"/>
            <w:gridSpan w:val="5"/>
            <w:vAlign w:val="center"/>
          </w:tcPr>
          <w:p w14:paraId="5940F4A8" w14:textId="77777777" w:rsidR="001412B7" w:rsidRDefault="004F52B8">
            <w:pPr>
              <w:spacing w:after="0" w:line="240" w:lineRule="auto"/>
              <w:jc w:val="center"/>
              <w:rPr>
                <w:i/>
                <w:iCs/>
                <w:color w:val="3A3838"/>
                <w:sz w:val="14"/>
                <w:szCs w:val="14"/>
              </w:rPr>
            </w:pPr>
            <w:r>
              <w:rPr>
                <w:i/>
                <w:iCs/>
                <w:color w:val="3A3838"/>
                <w:sz w:val="14"/>
                <w:szCs w:val="14"/>
              </w:rPr>
              <w:t>N/A</w:t>
            </w:r>
          </w:p>
        </w:tc>
        <w:tc>
          <w:tcPr>
            <w:tcW w:w="1600" w:type="dxa"/>
            <w:gridSpan w:val="5"/>
            <w:vAlign w:val="center"/>
          </w:tcPr>
          <w:p w14:paraId="2BF6C64C" w14:textId="77777777" w:rsidR="001412B7" w:rsidRDefault="004F52B8">
            <w:pPr>
              <w:spacing w:after="0" w:line="240" w:lineRule="auto"/>
              <w:jc w:val="center"/>
              <w:rPr>
                <w:i/>
                <w:iCs/>
                <w:color w:val="3A3838"/>
                <w:sz w:val="14"/>
                <w:szCs w:val="14"/>
              </w:rPr>
            </w:pPr>
            <w:r>
              <w:rPr>
                <w:i/>
                <w:iCs/>
                <w:color w:val="3A3838"/>
                <w:sz w:val="14"/>
                <w:szCs w:val="14"/>
              </w:rPr>
              <w:t>N/A</w:t>
            </w:r>
          </w:p>
        </w:tc>
        <w:tc>
          <w:tcPr>
            <w:tcW w:w="1005" w:type="dxa"/>
            <w:vAlign w:val="center"/>
          </w:tcPr>
          <w:p w14:paraId="35220F5A" w14:textId="77777777" w:rsidR="001412B7" w:rsidRDefault="004F52B8">
            <w:pPr>
              <w:pBdr>
                <w:top w:val="nil"/>
                <w:left w:val="nil"/>
                <w:bottom w:val="nil"/>
                <w:right w:val="nil"/>
                <w:between w:val="nil"/>
              </w:pBdr>
              <w:spacing w:after="0" w:line="240" w:lineRule="auto"/>
              <w:jc w:val="center"/>
              <w:rPr>
                <w:i/>
                <w:iCs/>
                <w:color w:val="3A3838"/>
                <w:sz w:val="14"/>
                <w:szCs w:val="14"/>
              </w:rPr>
            </w:pPr>
            <w:r>
              <w:rPr>
                <w:i/>
                <w:iCs/>
                <w:color w:val="3A3838"/>
                <w:sz w:val="14"/>
                <w:szCs w:val="14"/>
              </w:rPr>
              <w:t>N/A</w:t>
            </w:r>
          </w:p>
        </w:tc>
      </w:tr>
      <w:tr w:rsidR="001412B7" w14:paraId="2FD1747D" w14:textId="77777777" w:rsidTr="005E1EDE">
        <w:trPr>
          <w:trHeight w:val="370"/>
        </w:trPr>
        <w:tc>
          <w:tcPr>
            <w:tcW w:w="9840" w:type="dxa"/>
            <w:gridSpan w:val="23"/>
            <w:shd w:val="clear" w:color="auto" w:fill="7F7F7F"/>
            <w:vAlign w:val="center"/>
          </w:tcPr>
          <w:p w14:paraId="7AFF50F3" w14:textId="77777777" w:rsidR="001412B7" w:rsidRDefault="004F52B8">
            <w:pPr>
              <w:spacing w:after="0" w:line="240" w:lineRule="auto"/>
              <w:jc w:val="center"/>
              <w:rPr>
                <w:b/>
                <w:bCs/>
                <w:color w:val="FFFFFF"/>
                <w:sz w:val="18"/>
                <w:szCs w:val="18"/>
              </w:rPr>
            </w:pPr>
            <w:r>
              <w:rPr>
                <w:b/>
                <w:bCs/>
                <w:color w:val="FFFFFF"/>
                <w:sz w:val="18"/>
                <w:szCs w:val="18"/>
              </w:rPr>
              <w:t>Propuesta de indicadores</w:t>
            </w:r>
          </w:p>
        </w:tc>
      </w:tr>
      <w:tr w:rsidR="001412B7" w14:paraId="64BC93EF" w14:textId="77777777" w:rsidTr="005E1EDE">
        <w:trPr>
          <w:trHeight w:val="370"/>
        </w:trPr>
        <w:tc>
          <w:tcPr>
            <w:tcW w:w="526" w:type="dxa"/>
            <w:vMerge w:val="restart"/>
            <w:shd w:val="clear" w:color="auto" w:fill="D9D9D9"/>
            <w:vAlign w:val="center"/>
          </w:tcPr>
          <w:p w14:paraId="116E9CC8" w14:textId="77777777" w:rsidR="001412B7" w:rsidRDefault="004F52B8">
            <w:pPr>
              <w:spacing w:after="0" w:line="240" w:lineRule="auto"/>
              <w:jc w:val="center"/>
              <w:rPr>
                <w:b/>
                <w:bCs/>
                <w:color w:val="3A3838"/>
                <w:sz w:val="18"/>
                <w:szCs w:val="18"/>
              </w:rPr>
            </w:pPr>
            <w:r>
              <w:rPr>
                <w:b/>
                <w:bCs/>
                <w:color w:val="3A3838"/>
                <w:sz w:val="18"/>
                <w:szCs w:val="18"/>
              </w:rPr>
              <w:t>MIR</w:t>
            </w:r>
          </w:p>
        </w:tc>
        <w:tc>
          <w:tcPr>
            <w:tcW w:w="1035" w:type="dxa"/>
            <w:shd w:val="clear" w:color="auto" w:fill="D9D9D9"/>
            <w:vAlign w:val="center"/>
          </w:tcPr>
          <w:p w14:paraId="5B814F10" w14:textId="77777777" w:rsidR="001412B7" w:rsidRDefault="004F52B8">
            <w:pPr>
              <w:spacing w:after="0" w:line="240" w:lineRule="auto"/>
              <w:jc w:val="center"/>
              <w:rPr>
                <w:b/>
                <w:bCs/>
                <w:color w:val="3A3838"/>
                <w:sz w:val="16"/>
                <w:szCs w:val="16"/>
              </w:rPr>
            </w:pPr>
            <w:r>
              <w:rPr>
                <w:b/>
                <w:bCs/>
                <w:color w:val="3A3838"/>
                <w:sz w:val="13"/>
                <w:szCs w:val="13"/>
              </w:rPr>
              <w:t xml:space="preserve">Nivel </w:t>
            </w:r>
            <w:r>
              <w:rPr>
                <w:b/>
                <w:bCs/>
                <w:color w:val="3A3838"/>
                <w:sz w:val="13"/>
                <w:szCs w:val="13"/>
                <w:shd w:val="clear" w:color="auto" w:fill="D7E3BC"/>
              </w:rPr>
              <w:t xml:space="preserve">de </w:t>
            </w:r>
            <w:r>
              <w:rPr>
                <w:b/>
                <w:bCs/>
                <w:color w:val="3A3838"/>
                <w:sz w:val="13"/>
                <w:szCs w:val="13"/>
              </w:rPr>
              <w:t>objetivo</w:t>
            </w:r>
          </w:p>
        </w:tc>
        <w:tc>
          <w:tcPr>
            <w:tcW w:w="1245" w:type="dxa"/>
            <w:gridSpan w:val="3"/>
            <w:shd w:val="clear" w:color="auto" w:fill="D9D9D9"/>
            <w:vAlign w:val="center"/>
          </w:tcPr>
          <w:p w14:paraId="0AC311AD" w14:textId="77777777" w:rsidR="001412B7" w:rsidRDefault="004F52B8">
            <w:pPr>
              <w:spacing w:after="0" w:line="240" w:lineRule="auto"/>
              <w:jc w:val="center"/>
              <w:rPr>
                <w:b/>
                <w:bCs/>
                <w:color w:val="000000"/>
                <w:sz w:val="16"/>
                <w:szCs w:val="16"/>
              </w:rPr>
            </w:pPr>
            <w:r>
              <w:rPr>
                <w:b/>
                <w:bCs/>
                <w:color w:val="3A3838"/>
                <w:sz w:val="13"/>
                <w:szCs w:val="13"/>
              </w:rPr>
              <w:t>Nombre del indicador</w:t>
            </w:r>
          </w:p>
        </w:tc>
        <w:tc>
          <w:tcPr>
            <w:tcW w:w="1140" w:type="dxa"/>
            <w:gridSpan w:val="3"/>
            <w:shd w:val="clear" w:color="auto" w:fill="D9D9D9"/>
            <w:vAlign w:val="center"/>
          </w:tcPr>
          <w:p w14:paraId="7889CCCC" w14:textId="77777777" w:rsidR="001412B7" w:rsidRDefault="004F52B8">
            <w:pPr>
              <w:spacing w:after="0" w:line="240" w:lineRule="auto"/>
              <w:jc w:val="center"/>
              <w:rPr>
                <w:b/>
                <w:bCs/>
                <w:color w:val="000000"/>
                <w:sz w:val="16"/>
                <w:szCs w:val="16"/>
              </w:rPr>
            </w:pPr>
            <w:r>
              <w:rPr>
                <w:b/>
                <w:bCs/>
                <w:color w:val="3A3838"/>
                <w:sz w:val="13"/>
                <w:szCs w:val="13"/>
              </w:rPr>
              <w:t>Definición</w:t>
            </w:r>
          </w:p>
        </w:tc>
        <w:tc>
          <w:tcPr>
            <w:tcW w:w="1259" w:type="dxa"/>
            <w:gridSpan w:val="3"/>
            <w:shd w:val="clear" w:color="auto" w:fill="D9D9D9"/>
            <w:vAlign w:val="center"/>
          </w:tcPr>
          <w:p w14:paraId="59829BBA" w14:textId="77777777" w:rsidR="001412B7" w:rsidRDefault="004F52B8">
            <w:pPr>
              <w:spacing w:after="0" w:line="240" w:lineRule="auto"/>
              <w:jc w:val="center"/>
              <w:rPr>
                <w:b/>
                <w:bCs/>
                <w:color w:val="000000"/>
                <w:sz w:val="16"/>
                <w:szCs w:val="16"/>
              </w:rPr>
            </w:pPr>
            <w:r>
              <w:rPr>
                <w:b/>
                <w:bCs/>
                <w:color w:val="3A3838"/>
                <w:sz w:val="13"/>
                <w:szCs w:val="13"/>
              </w:rPr>
              <w:t>Método de cálculo</w:t>
            </w:r>
          </w:p>
        </w:tc>
        <w:tc>
          <w:tcPr>
            <w:tcW w:w="1170" w:type="dxa"/>
            <w:gridSpan w:val="4"/>
            <w:shd w:val="clear" w:color="auto" w:fill="D9D9D9"/>
            <w:vAlign w:val="center"/>
          </w:tcPr>
          <w:p w14:paraId="029D24E3" w14:textId="77777777" w:rsidR="001412B7" w:rsidRDefault="004F52B8">
            <w:pPr>
              <w:spacing w:after="0" w:line="240" w:lineRule="auto"/>
              <w:jc w:val="center"/>
              <w:rPr>
                <w:b/>
                <w:bCs/>
                <w:color w:val="000000"/>
                <w:sz w:val="16"/>
                <w:szCs w:val="16"/>
              </w:rPr>
            </w:pPr>
            <w:r>
              <w:rPr>
                <w:b/>
                <w:bCs/>
                <w:color w:val="3A3838"/>
                <w:sz w:val="13"/>
                <w:szCs w:val="13"/>
              </w:rPr>
              <w:t>Unidad de medida</w:t>
            </w:r>
          </w:p>
        </w:tc>
        <w:tc>
          <w:tcPr>
            <w:tcW w:w="1485" w:type="dxa"/>
            <w:gridSpan w:val="4"/>
            <w:shd w:val="clear" w:color="auto" w:fill="D9D9D9"/>
            <w:vAlign w:val="center"/>
          </w:tcPr>
          <w:p w14:paraId="619CC4AC" w14:textId="77777777" w:rsidR="001412B7" w:rsidRDefault="004F52B8">
            <w:pPr>
              <w:spacing w:after="0" w:line="240" w:lineRule="auto"/>
              <w:jc w:val="center"/>
              <w:rPr>
                <w:b/>
                <w:bCs/>
                <w:color w:val="000000"/>
                <w:sz w:val="16"/>
                <w:szCs w:val="16"/>
              </w:rPr>
            </w:pPr>
            <w:r>
              <w:rPr>
                <w:b/>
                <w:bCs/>
                <w:color w:val="3A3838"/>
                <w:sz w:val="13"/>
                <w:szCs w:val="13"/>
              </w:rPr>
              <w:t>Frecuencia de medición</w:t>
            </w:r>
          </w:p>
        </w:tc>
        <w:tc>
          <w:tcPr>
            <w:tcW w:w="825" w:type="dxa"/>
            <w:gridSpan w:val="2"/>
            <w:shd w:val="clear" w:color="auto" w:fill="D9D9D9"/>
            <w:vAlign w:val="center"/>
          </w:tcPr>
          <w:p w14:paraId="5631DAC5" w14:textId="77777777" w:rsidR="001412B7" w:rsidRDefault="004F52B8">
            <w:pPr>
              <w:spacing w:after="0" w:line="240" w:lineRule="auto"/>
              <w:jc w:val="center"/>
              <w:rPr>
                <w:b/>
                <w:bCs/>
                <w:color w:val="000000"/>
                <w:sz w:val="16"/>
                <w:szCs w:val="16"/>
              </w:rPr>
            </w:pPr>
            <w:r>
              <w:rPr>
                <w:b/>
                <w:bCs/>
                <w:color w:val="3A3838"/>
                <w:sz w:val="13"/>
                <w:szCs w:val="13"/>
              </w:rPr>
              <w:t>Línea base</w:t>
            </w:r>
          </w:p>
        </w:tc>
        <w:tc>
          <w:tcPr>
            <w:tcW w:w="1155" w:type="dxa"/>
            <w:gridSpan w:val="2"/>
            <w:shd w:val="clear" w:color="auto" w:fill="D9D9D9"/>
            <w:vAlign w:val="center"/>
          </w:tcPr>
          <w:p w14:paraId="51A291B4" w14:textId="77777777" w:rsidR="001412B7" w:rsidRDefault="004F52B8">
            <w:pPr>
              <w:spacing w:after="0" w:line="240" w:lineRule="auto"/>
              <w:jc w:val="center"/>
              <w:rPr>
                <w:b/>
                <w:bCs/>
                <w:color w:val="000000"/>
                <w:sz w:val="16"/>
                <w:szCs w:val="16"/>
              </w:rPr>
            </w:pPr>
            <w:r>
              <w:rPr>
                <w:b/>
                <w:bCs/>
                <w:color w:val="3A3838"/>
                <w:sz w:val="13"/>
                <w:szCs w:val="13"/>
              </w:rPr>
              <w:t>Comportamiento del indicador</w:t>
            </w:r>
          </w:p>
        </w:tc>
      </w:tr>
      <w:tr w:rsidR="001412B7" w14:paraId="317A1465" w14:textId="77777777" w:rsidTr="005E1EDE">
        <w:trPr>
          <w:trHeight w:val="370"/>
        </w:trPr>
        <w:tc>
          <w:tcPr>
            <w:tcW w:w="526" w:type="dxa"/>
            <w:vMerge/>
            <w:shd w:val="clear" w:color="auto" w:fill="D9D9D9"/>
            <w:vAlign w:val="center"/>
          </w:tcPr>
          <w:p w14:paraId="31842718" w14:textId="77777777" w:rsidR="001412B7" w:rsidRDefault="001412B7">
            <w:pPr>
              <w:widowControl w:val="0"/>
              <w:pBdr>
                <w:top w:val="nil"/>
                <w:left w:val="nil"/>
                <w:bottom w:val="nil"/>
                <w:right w:val="nil"/>
                <w:between w:val="nil"/>
              </w:pBdr>
              <w:spacing w:after="0" w:line="276" w:lineRule="auto"/>
              <w:jc w:val="left"/>
              <w:rPr>
                <w:b/>
                <w:bCs/>
                <w:color w:val="000000"/>
                <w:sz w:val="16"/>
                <w:szCs w:val="16"/>
              </w:rPr>
            </w:pPr>
          </w:p>
        </w:tc>
        <w:tc>
          <w:tcPr>
            <w:tcW w:w="1035" w:type="dxa"/>
            <w:shd w:val="clear" w:color="auto" w:fill="F2F2F2"/>
            <w:vAlign w:val="center"/>
          </w:tcPr>
          <w:p w14:paraId="35DC9372" w14:textId="77777777" w:rsidR="001412B7" w:rsidRDefault="004F52B8">
            <w:pPr>
              <w:spacing w:after="0" w:line="240" w:lineRule="auto"/>
              <w:rPr>
                <w:color w:val="3A3838"/>
                <w:sz w:val="14"/>
                <w:szCs w:val="14"/>
              </w:rPr>
            </w:pPr>
            <w:r>
              <w:rPr>
                <w:color w:val="3A3838"/>
                <w:sz w:val="14"/>
                <w:szCs w:val="14"/>
              </w:rPr>
              <w:t>Fin</w:t>
            </w:r>
          </w:p>
        </w:tc>
        <w:tc>
          <w:tcPr>
            <w:tcW w:w="1245" w:type="dxa"/>
            <w:gridSpan w:val="3"/>
            <w:vAlign w:val="center"/>
          </w:tcPr>
          <w:p w14:paraId="6A113A14" w14:textId="77777777" w:rsidR="001412B7" w:rsidRDefault="004F52B8">
            <w:pPr>
              <w:spacing w:after="0" w:line="240" w:lineRule="auto"/>
              <w:rPr>
                <w:color w:val="3A3838"/>
                <w:sz w:val="16"/>
                <w:szCs w:val="16"/>
              </w:rPr>
            </w:pPr>
            <w:r>
              <w:rPr>
                <w:color w:val="3A3838"/>
                <w:sz w:val="16"/>
                <w:szCs w:val="16"/>
              </w:rPr>
              <w:t>Variación porcentual anual del número de Mipymes</w:t>
            </w:r>
          </w:p>
        </w:tc>
        <w:tc>
          <w:tcPr>
            <w:tcW w:w="1140" w:type="dxa"/>
            <w:gridSpan w:val="3"/>
            <w:vAlign w:val="center"/>
          </w:tcPr>
          <w:p w14:paraId="31EDFDEA" w14:textId="77777777" w:rsidR="001412B7" w:rsidRDefault="004F52B8">
            <w:pPr>
              <w:spacing w:after="0" w:line="240" w:lineRule="auto"/>
              <w:rPr>
                <w:color w:val="3A3838"/>
                <w:sz w:val="16"/>
                <w:szCs w:val="16"/>
              </w:rPr>
            </w:pPr>
            <w:r>
              <w:rPr>
                <w:color w:val="3A3838"/>
                <w:sz w:val="16"/>
                <w:szCs w:val="16"/>
              </w:rPr>
              <w:t>Mide la variación porcentual de Mipymes en referencia al periodo anterior</w:t>
            </w:r>
          </w:p>
        </w:tc>
        <w:tc>
          <w:tcPr>
            <w:tcW w:w="1259" w:type="dxa"/>
            <w:gridSpan w:val="3"/>
            <w:vAlign w:val="center"/>
          </w:tcPr>
          <w:p w14:paraId="1232BC06" w14:textId="335AA418" w:rsidR="001412B7" w:rsidRDefault="004F52B8">
            <w:pPr>
              <w:spacing w:after="0" w:line="240" w:lineRule="auto"/>
              <w:rPr>
                <w:color w:val="3A3838"/>
                <w:sz w:val="16"/>
                <w:szCs w:val="16"/>
              </w:rPr>
            </w:pPr>
            <w:r>
              <w:rPr>
                <w:color w:val="3A3838"/>
                <w:sz w:val="16"/>
                <w:szCs w:val="16"/>
              </w:rPr>
              <w:t xml:space="preserve">(( Total de Unidades de Negocio de Sinaloa menores de 250 empleados en el año </w:t>
            </w:r>
            <w:r w:rsidR="00CE4A06">
              <w:rPr>
                <w:color w:val="3A3838"/>
                <w:sz w:val="16"/>
                <w:szCs w:val="16"/>
              </w:rPr>
              <w:t>actual /</w:t>
            </w:r>
            <w:r>
              <w:rPr>
                <w:color w:val="3A3838"/>
                <w:sz w:val="16"/>
                <w:szCs w:val="16"/>
              </w:rPr>
              <w:t xml:space="preserve"> Total de Unidades de Negocio de Sinaloa menores de 250 empleados en el año anterior) / -1))*100</w:t>
            </w:r>
          </w:p>
        </w:tc>
        <w:tc>
          <w:tcPr>
            <w:tcW w:w="1170" w:type="dxa"/>
            <w:gridSpan w:val="4"/>
            <w:vAlign w:val="center"/>
          </w:tcPr>
          <w:p w14:paraId="3F63E6A1" w14:textId="77777777" w:rsidR="001412B7" w:rsidRDefault="004F52B8">
            <w:pPr>
              <w:spacing w:after="0" w:line="240" w:lineRule="auto"/>
              <w:rPr>
                <w:color w:val="3A3838"/>
                <w:sz w:val="16"/>
                <w:szCs w:val="16"/>
              </w:rPr>
            </w:pPr>
            <w:r>
              <w:rPr>
                <w:color w:val="3A3838"/>
                <w:sz w:val="16"/>
                <w:szCs w:val="16"/>
              </w:rPr>
              <w:t>Porcentaje</w:t>
            </w:r>
          </w:p>
        </w:tc>
        <w:tc>
          <w:tcPr>
            <w:tcW w:w="1485" w:type="dxa"/>
            <w:gridSpan w:val="4"/>
            <w:vAlign w:val="center"/>
          </w:tcPr>
          <w:p w14:paraId="76938E05" w14:textId="77777777" w:rsidR="001412B7" w:rsidRDefault="004F52B8">
            <w:pPr>
              <w:spacing w:after="0" w:line="240" w:lineRule="auto"/>
              <w:rPr>
                <w:color w:val="3A3838"/>
                <w:sz w:val="16"/>
                <w:szCs w:val="16"/>
              </w:rPr>
            </w:pPr>
            <w:r>
              <w:rPr>
                <w:color w:val="3A3838"/>
                <w:sz w:val="16"/>
                <w:szCs w:val="16"/>
              </w:rPr>
              <w:t>Anual</w:t>
            </w:r>
          </w:p>
        </w:tc>
        <w:tc>
          <w:tcPr>
            <w:tcW w:w="825" w:type="dxa"/>
            <w:gridSpan w:val="2"/>
            <w:vAlign w:val="center"/>
          </w:tcPr>
          <w:p w14:paraId="15BC465D" w14:textId="77777777" w:rsidR="001412B7" w:rsidRDefault="001E7014">
            <w:pPr>
              <w:spacing w:after="0" w:line="240" w:lineRule="auto"/>
              <w:rPr>
                <w:color w:val="3A3838"/>
                <w:sz w:val="16"/>
                <w:szCs w:val="16"/>
              </w:rPr>
            </w:pPr>
            <w:sdt>
              <w:sdtPr>
                <w:tag w:val="goog_rdk_3"/>
                <w:id w:val="1113506336"/>
              </w:sdtPr>
              <w:sdtEndPr/>
              <w:sdtContent>
                <w:r w:rsidR="004F52B8">
                  <w:rPr>
                    <w:rFonts w:ascii="Arial Unicode MS" w:eastAsia="Arial Unicode MS" w:hAnsi="Arial Unicode MS" w:cs="Arial Unicode MS"/>
                    <w:color w:val="3A3838"/>
                    <w:sz w:val="16"/>
                    <w:szCs w:val="16"/>
                  </w:rPr>
                  <w:t xml:space="preserve">≥ 1% </w:t>
                </w:r>
              </w:sdtContent>
            </w:sdt>
          </w:p>
        </w:tc>
        <w:tc>
          <w:tcPr>
            <w:tcW w:w="1155" w:type="dxa"/>
            <w:gridSpan w:val="2"/>
            <w:vAlign w:val="center"/>
          </w:tcPr>
          <w:p w14:paraId="72E40AAA" w14:textId="77777777" w:rsidR="001412B7" w:rsidRDefault="004F52B8">
            <w:pPr>
              <w:spacing w:after="0" w:line="240" w:lineRule="auto"/>
              <w:jc w:val="center"/>
              <w:rPr>
                <w:color w:val="000000"/>
                <w:sz w:val="16"/>
                <w:szCs w:val="16"/>
              </w:rPr>
            </w:pPr>
            <w:r>
              <w:rPr>
                <w:color w:val="3A3838"/>
                <w:sz w:val="16"/>
                <w:szCs w:val="16"/>
              </w:rPr>
              <w:t>Ascendente</w:t>
            </w:r>
          </w:p>
        </w:tc>
      </w:tr>
      <w:tr w:rsidR="001412B7" w14:paraId="18903E40" w14:textId="77777777" w:rsidTr="005E1EDE">
        <w:trPr>
          <w:trHeight w:val="370"/>
        </w:trPr>
        <w:tc>
          <w:tcPr>
            <w:tcW w:w="526" w:type="dxa"/>
            <w:vMerge/>
            <w:shd w:val="clear" w:color="auto" w:fill="D9D9D9"/>
            <w:vAlign w:val="center"/>
          </w:tcPr>
          <w:p w14:paraId="336D2B40"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7E2117CE" w14:textId="77777777" w:rsidR="001412B7" w:rsidRDefault="004F52B8">
            <w:pPr>
              <w:spacing w:after="0" w:line="240" w:lineRule="auto"/>
              <w:rPr>
                <w:color w:val="3A3838"/>
                <w:sz w:val="14"/>
                <w:szCs w:val="14"/>
              </w:rPr>
            </w:pPr>
            <w:r>
              <w:rPr>
                <w:color w:val="3A3838"/>
                <w:sz w:val="14"/>
                <w:szCs w:val="14"/>
              </w:rPr>
              <w:t>Propósito</w:t>
            </w:r>
          </w:p>
        </w:tc>
        <w:tc>
          <w:tcPr>
            <w:tcW w:w="1245" w:type="dxa"/>
            <w:gridSpan w:val="3"/>
            <w:vAlign w:val="center"/>
          </w:tcPr>
          <w:p w14:paraId="569B26B5" w14:textId="77777777" w:rsidR="001412B7" w:rsidRDefault="001412B7">
            <w:pPr>
              <w:spacing w:after="0" w:line="240" w:lineRule="auto"/>
              <w:rPr>
                <w:sz w:val="16"/>
                <w:szCs w:val="16"/>
              </w:rPr>
            </w:pPr>
          </w:p>
          <w:p w14:paraId="1928C4C0" w14:textId="77777777" w:rsidR="001412B7" w:rsidRDefault="001412B7">
            <w:pPr>
              <w:spacing w:after="0" w:line="240" w:lineRule="auto"/>
              <w:rPr>
                <w:sz w:val="16"/>
                <w:szCs w:val="16"/>
              </w:rPr>
            </w:pPr>
          </w:p>
          <w:p w14:paraId="4C10A8CE" w14:textId="77777777" w:rsidR="001412B7" w:rsidRDefault="001412B7">
            <w:pPr>
              <w:spacing w:after="0" w:line="240" w:lineRule="auto"/>
              <w:rPr>
                <w:sz w:val="16"/>
                <w:szCs w:val="16"/>
              </w:rPr>
            </w:pPr>
          </w:p>
          <w:p w14:paraId="3628C360" w14:textId="77777777" w:rsidR="001412B7" w:rsidRDefault="001412B7">
            <w:pPr>
              <w:spacing w:after="0" w:line="240" w:lineRule="auto"/>
              <w:rPr>
                <w:sz w:val="16"/>
                <w:szCs w:val="16"/>
              </w:rPr>
            </w:pPr>
          </w:p>
          <w:p w14:paraId="54DBF9DD" w14:textId="77777777" w:rsidR="001412B7" w:rsidRDefault="004F52B8">
            <w:pPr>
              <w:spacing w:after="0" w:line="240" w:lineRule="auto"/>
              <w:rPr>
                <w:sz w:val="16"/>
                <w:szCs w:val="16"/>
              </w:rPr>
            </w:pPr>
            <w:r>
              <w:rPr>
                <w:sz w:val="16"/>
                <w:szCs w:val="16"/>
              </w:rPr>
              <w:t>Porcentaje de cobertura de Micro, Pequeñas y Medianas Empresas.</w:t>
            </w:r>
          </w:p>
          <w:p w14:paraId="160D71C6" w14:textId="77777777" w:rsidR="001412B7" w:rsidRDefault="001412B7">
            <w:pPr>
              <w:spacing w:after="0" w:line="240" w:lineRule="auto"/>
              <w:rPr>
                <w:sz w:val="16"/>
                <w:szCs w:val="16"/>
              </w:rPr>
            </w:pPr>
          </w:p>
          <w:p w14:paraId="1CD26E48" w14:textId="77777777" w:rsidR="001412B7" w:rsidRDefault="001412B7">
            <w:pPr>
              <w:spacing w:after="0" w:line="240" w:lineRule="auto"/>
              <w:rPr>
                <w:sz w:val="16"/>
                <w:szCs w:val="16"/>
              </w:rPr>
            </w:pPr>
          </w:p>
          <w:p w14:paraId="4FDD8038" w14:textId="77777777" w:rsidR="001412B7" w:rsidRDefault="001412B7">
            <w:pPr>
              <w:spacing w:after="0" w:line="240" w:lineRule="auto"/>
              <w:rPr>
                <w:sz w:val="16"/>
                <w:szCs w:val="16"/>
              </w:rPr>
            </w:pPr>
          </w:p>
          <w:p w14:paraId="7F8CC9CB" w14:textId="77777777" w:rsidR="001412B7" w:rsidRDefault="001412B7">
            <w:pPr>
              <w:spacing w:after="0" w:line="240" w:lineRule="auto"/>
              <w:rPr>
                <w:sz w:val="16"/>
                <w:szCs w:val="16"/>
              </w:rPr>
            </w:pPr>
          </w:p>
        </w:tc>
        <w:tc>
          <w:tcPr>
            <w:tcW w:w="1140" w:type="dxa"/>
            <w:gridSpan w:val="3"/>
            <w:vAlign w:val="center"/>
          </w:tcPr>
          <w:p w14:paraId="57266EB3" w14:textId="77777777" w:rsidR="001412B7" w:rsidRDefault="004F52B8">
            <w:pPr>
              <w:spacing w:after="0" w:line="240" w:lineRule="auto"/>
              <w:rPr>
                <w:color w:val="000000"/>
                <w:sz w:val="16"/>
                <w:szCs w:val="16"/>
              </w:rPr>
            </w:pPr>
            <w:r>
              <w:rPr>
                <w:sz w:val="16"/>
                <w:szCs w:val="16"/>
              </w:rPr>
              <w:t>Mide el porcentaje de empresas atendidas en temas de desarrollo empresarial, comercial y competitividad sobre la meta anual de atención.</w:t>
            </w:r>
          </w:p>
        </w:tc>
        <w:tc>
          <w:tcPr>
            <w:tcW w:w="1259" w:type="dxa"/>
            <w:gridSpan w:val="3"/>
            <w:vAlign w:val="center"/>
          </w:tcPr>
          <w:p w14:paraId="7871AFE7" w14:textId="77777777" w:rsidR="001412B7" w:rsidRDefault="004F52B8">
            <w:pPr>
              <w:spacing w:after="0" w:line="240" w:lineRule="auto"/>
              <w:rPr>
                <w:color w:val="000000"/>
                <w:sz w:val="16"/>
                <w:szCs w:val="16"/>
              </w:rPr>
            </w:pPr>
            <w:r>
              <w:rPr>
                <w:sz w:val="16"/>
                <w:szCs w:val="16"/>
              </w:rPr>
              <w:t>(Total de empresas atendidas en el año t / Total de empresas esperadas a atender en el año t) *100</w:t>
            </w:r>
          </w:p>
        </w:tc>
        <w:tc>
          <w:tcPr>
            <w:tcW w:w="1170" w:type="dxa"/>
            <w:gridSpan w:val="4"/>
            <w:vAlign w:val="center"/>
          </w:tcPr>
          <w:p w14:paraId="3C7619D1" w14:textId="77777777" w:rsidR="001412B7" w:rsidRDefault="004F52B8">
            <w:pPr>
              <w:spacing w:after="0" w:line="240" w:lineRule="auto"/>
              <w:rPr>
                <w:color w:val="000000"/>
                <w:sz w:val="16"/>
                <w:szCs w:val="16"/>
              </w:rPr>
            </w:pPr>
            <w:r>
              <w:rPr>
                <w:color w:val="3A3838"/>
                <w:sz w:val="16"/>
                <w:szCs w:val="16"/>
              </w:rPr>
              <w:t>Porcentaje</w:t>
            </w:r>
          </w:p>
        </w:tc>
        <w:tc>
          <w:tcPr>
            <w:tcW w:w="1485" w:type="dxa"/>
            <w:gridSpan w:val="4"/>
            <w:vAlign w:val="center"/>
          </w:tcPr>
          <w:p w14:paraId="19C94C28" w14:textId="77777777" w:rsidR="001412B7" w:rsidRDefault="004F52B8">
            <w:pPr>
              <w:spacing w:after="0" w:line="240" w:lineRule="auto"/>
              <w:rPr>
                <w:color w:val="000000"/>
                <w:sz w:val="16"/>
                <w:szCs w:val="16"/>
              </w:rPr>
            </w:pPr>
            <w:r>
              <w:rPr>
                <w:color w:val="3A3838"/>
                <w:sz w:val="16"/>
                <w:szCs w:val="16"/>
              </w:rPr>
              <w:t>Anual</w:t>
            </w:r>
          </w:p>
        </w:tc>
        <w:tc>
          <w:tcPr>
            <w:tcW w:w="825" w:type="dxa"/>
            <w:gridSpan w:val="2"/>
            <w:vAlign w:val="center"/>
          </w:tcPr>
          <w:p w14:paraId="5A7B5D37" w14:textId="77777777" w:rsidR="001412B7" w:rsidRDefault="004F52B8">
            <w:pPr>
              <w:spacing w:after="0" w:line="240" w:lineRule="auto"/>
              <w:rPr>
                <w:sz w:val="16"/>
                <w:szCs w:val="16"/>
              </w:rPr>
            </w:pPr>
            <w:r>
              <w:rPr>
                <w:sz w:val="16"/>
                <w:szCs w:val="16"/>
              </w:rPr>
              <w:t>5227</w:t>
            </w:r>
          </w:p>
        </w:tc>
        <w:tc>
          <w:tcPr>
            <w:tcW w:w="1155" w:type="dxa"/>
            <w:gridSpan w:val="2"/>
            <w:vAlign w:val="center"/>
          </w:tcPr>
          <w:p w14:paraId="49B3FA25" w14:textId="77777777" w:rsidR="001412B7" w:rsidRDefault="004F52B8">
            <w:pPr>
              <w:spacing w:after="0" w:line="240" w:lineRule="auto"/>
              <w:jc w:val="center"/>
              <w:rPr>
                <w:color w:val="000000"/>
                <w:sz w:val="16"/>
                <w:szCs w:val="16"/>
              </w:rPr>
            </w:pPr>
            <w:r>
              <w:rPr>
                <w:color w:val="3A3838"/>
                <w:sz w:val="16"/>
                <w:szCs w:val="16"/>
              </w:rPr>
              <w:t>Ascendente</w:t>
            </w:r>
          </w:p>
        </w:tc>
      </w:tr>
      <w:tr w:rsidR="001412B7" w14:paraId="72C9FEC8" w14:textId="77777777" w:rsidTr="005E1EDE">
        <w:trPr>
          <w:trHeight w:val="323"/>
        </w:trPr>
        <w:tc>
          <w:tcPr>
            <w:tcW w:w="526" w:type="dxa"/>
            <w:vMerge/>
            <w:shd w:val="clear" w:color="auto" w:fill="D9D9D9"/>
            <w:vAlign w:val="center"/>
          </w:tcPr>
          <w:p w14:paraId="70B0EACC"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4E2C943C" w14:textId="77777777" w:rsidR="001412B7" w:rsidRDefault="004F52B8">
            <w:pPr>
              <w:spacing w:after="0" w:line="240" w:lineRule="auto"/>
              <w:rPr>
                <w:color w:val="3A3838"/>
                <w:sz w:val="14"/>
                <w:szCs w:val="14"/>
              </w:rPr>
            </w:pPr>
            <w:r>
              <w:rPr>
                <w:color w:val="3A3838"/>
                <w:sz w:val="14"/>
                <w:szCs w:val="14"/>
              </w:rPr>
              <w:t>Componente 1</w:t>
            </w:r>
          </w:p>
        </w:tc>
        <w:tc>
          <w:tcPr>
            <w:tcW w:w="1245" w:type="dxa"/>
            <w:gridSpan w:val="3"/>
            <w:vAlign w:val="center"/>
          </w:tcPr>
          <w:p w14:paraId="1F3FB304" w14:textId="799CD540" w:rsidR="001412B7" w:rsidRDefault="004F52B8">
            <w:pPr>
              <w:spacing w:after="0" w:line="240" w:lineRule="auto"/>
              <w:rPr>
                <w:color w:val="000000"/>
                <w:sz w:val="16"/>
                <w:szCs w:val="16"/>
              </w:rPr>
            </w:pPr>
            <w:r>
              <w:rPr>
                <w:sz w:val="16"/>
                <w:szCs w:val="16"/>
              </w:rPr>
              <w:t xml:space="preserve">Porcentaje de </w:t>
            </w:r>
            <w:r w:rsidR="00CE4A06">
              <w:rPr>
                <w:sz w:val="16"/>
                <w:szCs w:val="16"/>
              </w:rPr>
              <w:t>Mipymes y</w:t>
            </w:r>
            <w:r>
              <w:rPr>
                <w:sz w:val="16"/>
                <w:szCs w:val="16"/>
              </w:rPr>
              <w:t xml:space="preserve"> emprendedores beneficiados en servicios de desarrollo empresarial.</w:t>
            </w:r>
          </w:p>
        </w:tc>
        <w:tc>
          <w:tcPr>
            <w:tcW w:w="1140" w:type="dxa"/>
            <w:gridSpan w:val="3"/>
            <w:vAlign w:val="center"/>
          </w:tcPr>
          <w:p w14:paraId="69C36589" w14:textId="79419894" w:rsidR="001412B7" w:rsidRDefault="004F52B8">
            <w:pPr>
              <w:spacing w:after="0" w:line="240" w:lineRule="auto"/>
              <w:rPr>
                <w:color w:val="000000"/>
                <w:sz w:val="16"/>
                <w:szCs w:val="16"/>
              </w:rPr>
            </w:pPr>
            <w:r>
              <w:rPr>
                <w:sz w:val="16"/>
                <w:szCs w:val="16"/>
              </w:rPr>
              <w:t xml:space="preserve">Mide el porcentaje de </w:t>
            </w:r>
            <w:r w:rsidR="00CE4A06">
              <w:rPr>
                <w:sz w:val="16"/>
                <w:szCs w:val="16"/>
              </w:rPr>
              <w:t>Mipymes y</w:t>
            </w:r>
            <w:r>
              <w:rPr>
                <w:sz w:val="16"/>
                <w:szCs w:val="16"/>
              </w:rPr>
              <w:t xml:space="preserve"> emprendedores beneficiados con servicios de desarrollo empresarial.</w:t>
            </w:r>
          </w:p>
        </w:tc>
        <w:tc>
          <w:tcPr>
            <w:tcW w:w="1259" w:type="dxa"/>
            <w:gridSpan w:val="3"/>
            <w:vAlign w:val="center"/>
          </w:tcPr>
          <w:p w14:paraId="081B24BF" w14:textId="77777777" w:rsidR="001412B7" w:rsidRDefault="004F52B8">
            <w:pPr>
              <w:spacing w:after="0" w:line="240" w:lineRule="auto"/>
              <w:rPr>
                <w:color w:val="000000"/>
                <w:sz w:val="16"/>
                <w:szCs w:val="16"/>
              </w:rPr>
            </w:pPr>
            <w:r>
              <w:rPr>
                <w:sz w:val="16"/>
                <w:szCs w:val="16"/>
              </w:rPr>
              <w:t>(Número de Mipymes y emprendedores beneficiados en un periodo / número de Mipymes y emprendedores esperados a beneficiar en el año t) *100</w:t>
            </w:r>
          </w:p>
        </w:tc>
        <w:tc>
          <w:tcPr>
            <w:tcW w:w="1170" w:type="dxa"/>
            <w:gridSpan w:val="4"/>
            <w:vAlign w:val="center"/>
          </w:tcPr>
          <w:p w14:paraId="145D5D0D" w14:textId="77777777" w:rsidR="001412B7" w:rsidRDefault="004F52B8">
            <w:pPr>
              <w:spacing w:after="0" w:line="240" w:lineRule="auto"/>
              <w:rPr>
                <w:sz w:val="16"/>
                <w:szCs w:val="16"/>
              </w:rPr>
            </w:pPr>
            <w:r>
              <w:rPr>
                <w:color w:val="3A3838"/>
                <w:sz w:val="16"/>
                <w:szCs w:val="16"/>
              </w:rPr>
              <w:t>Porcentaje</w:t>
            </w:r>
          </w:p>
        </w:tc>
        <w:tc>
          <w:tcPr>
            <w:tcW w:w="1485" w:type="dxa"/>
            <w:gridSpan w:val="4"/>
            <w:vAlign w:val="center"/>
          </w:tcPr>
          <w:p w14:paraId="5CC76EE6" w14:textId="77777777" w:rsidR="001412B7" w:rsidRDefault="004F52B8">
            <w:pPr>
              <w:spacing w:after="0" w:line="240" w:lineRule="auto"/>
              <w:rPr>
                <w:sz w:val="16"/>
                <w:szCs w:val="16"/>
              </w:rPr>
            </w:pPr>
            <w:r>
              <w:rPr>
                <w:sz w:val="16"/>
                <w:szCs w:val="16"/>
              </w:rPr>
              <w:t>Trimestral</w:t>
            </w:r>
          </w:p>
        </w:tc>
        <w:tc>
          <w:tcPr>
            <w:tcW w:w="825" w:type="dxa"/>
            <w:gridSpan w:val="2"/>
            <w:vAlign w:val="center"/>
          </w:tcPr>
          <w:p w14:paraId="69F649B7" w14:textId="77777777" w:rsidR="001412B7" w:rsidRDefault="004F52B8">
            <w:pPr>
              <w:spacing w:after="0" w:line="240" w:lineRule="auto"/>
              <w:rPr>
                <w:color w:val="000000"/>
                <w:sz w:val="16"/>
                <w:szCs w:val="16"/>
              </w:rPr>
            </w:pPr>
            <w:r>
              <w:rPr>
                <w:sz w:val="16"/>
                <w:szCs w:val="16"/>
              </w:rPr>
              <w:t>3975</w:t>
            </w:r>
          </w:p>
        </w:tc>
        <w:tc>
          <w:tcPr>
            <w:tcW w:w="1155" w:type="dxa"/>
            <w:gridSpan w:val="2"/>
            <w:vAlign w:val="center"/>
          </w:tcPr>
          <w:p w14:paraId="2876DB5B" w14:textId="77777777" w:rsidR="001412B7" w:rsidRDefault="004F52B8">
            <w:pPr>
              <w:spacing w:after="0" w:line="240" w:lineRule="auto"/>
              <w:jc w:val="center"/>
              <w:rPr>
                <w:color w:val="000000"/>
                <w:sz w:val="16"/>
                <w:szCs w:val="16"/>
              </w:rPr>
            </w:pPr>
            <w:r>
              <w:rPr>
                <w:color w:val="3A3838"/>
                <w:sz w:val="16"/>
                <w:szCs w:val="16"/>
              </w:rPr>
              <w:t>Ascendente</w:t>
            </w:r>
          </w:p>
        </w:tc>
      </w:tr>
      <w:tr w:rsidR="001412B7" w14:paraId="01A08BE6" w14:textId="77777777" w:rsidTr="005E1EDE">
        <w:trPr>
          <w:trHeight w:val="370"/>
        </w:trPr>
        <w:tc>
          <w:tcPr>
            <w:tcW w:w="526" w:type="dxa"/>
            <w:vMerge/>
            <w:shd w:val="clear" w:color="auto" w:fill="D9D9D9"/>
            <w:vAlign w:val="center"/>
          </w:tcPr>
          <w:p w14:paraId="4A403EDC"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1DB84FAC" w14:textId="77777777" w:rsidR="001412B7" w:rsidRDefault="004F52B8">
            <w:pPr>
              <w:spacing w:after="0" w:line="240" w:lineRule="auto"/>
              <w:rPr>
                <w:color w:val="3A3838"/>
                <w:sz w:val="14"/>
                <w:szCs w:val="14"/>
              </w:rPr>
            </w:pPr>
            <w:r>
              <w:rPr>
                <w:color w:val="3A3838"/>
                <w:sz w:val="14"/>
                <w:szCs w:val="14"/>
              </w:rPr>
              <w:t>Componente 2</w:t>
            </w:r>
          </w:p>
        </w:tc>
        <w:tc>
          <w:tcPr>
            <w:tcW w:w="1245" w:type="dxa"/>
            <w:gridSpan w:val="3"/>
            <w:vAlign w:val="center"/>
          </w:tcPr>
          <w:p w14:paraId="42D5337B" w14:textId="77777777" w:rsidR="001412B7" w:rsidRDefault="004F52B8">
            <w:pPr>
              <w:spacing w:after="0" w:line="240" w:lineRule="auto"/>
              <w:rPr>
                <w:color w:val="000000"/>
                <w:sz w:val="16"/>
                <w:szCs w:val="16"/>
              </w:rPr>
            </w:pPr>
            <w:r>
              <w:rPr>
                <w:sz w:val="16"/>
                <w:szCs w:val="16"/>
              </w:rPr>
              <w:t>Porcentaje de Mipymes beneficiados en servicios de desarrollo comercial.</w:t>
            </w:r>
          </w:p>
        </w:tc>
        <w:tc>
          <w:tcPr>
            <w:tcW w:w="1140" w:type="dxa"/>
            <w:gridSpan w:val="3"/>
            <w:vAlign w:val="center"/>
          </w:tcPr>
          <w:p w14:paraId="0824BFCB" w14:textId="77777777" w:rsidR="001412B7" w:rsidRDefault="004F52B8">
            <w:pPr>
              <w:spacing w:after="0" w:line="240" w:lineRule="auto"/>
              <w:rPr>
                <w:color w:val="000000"/>
                <w:sz w:val="16"/>
                <w:szCs w:val="16"/>
              </w:rPr>
            </w:pPr>
            <w:r>
              <w:rPr>
                <w:sz w:val="16"/>
                <w:szCs w:val="16"/>
              </w:rPr>
              <w:t>Mide el porcentaje de Mipymes que recibieron apoyos en servicios de desarrollo comercial.</w:t>
            </w:r>
          </w:p>
        </w:tc>
        <w:tc>
          <w:tcPr>
            <w:tcW w:w="1259" w:type="dxa"/>
            <w:gridSpan w:val="3"/>
            <w:vAlign w:val="center"/>
          </w:tcPr>
          <w:p w14:paraId="04DE7484" w14:textId="77777777" w:rsidR="001412B7" w:rsidRDefault="004F52B8">
            <w:pPr>
              <w:spacing w:after="0" w:line="240" w:lineRule="auto"/>
              <w:rPr>
                <w:color w:val="000000"/>
                <w:sz w:val="16"/>
                <w:szCs w:val="16"/>
              </w:rPr>
            </w:pPr>
            <w:r>
              <w:rPr>
                <w:sz w:val="16"/>
                <w:szCs w:val="16"/>
              </w:rPr>
              <w:t>(Total de Mipymes beneficiados en un periodo / Total de Mipymes esperadas a beneficiar en el año t) *100</w:t>
            </w:r>
          </w:p>
        </w:tc>
        <w:tc>
          <w:tcPr>
            <w:tcW w:w="1170" w:type="dxa"/>
            <w:gridSpan w:val="4"/>
            <w:vAlign w:val="center"/>
          </w:tcPr>
          <w:p w14:paraId="65288E0B" w14:textId="77777777" w:rsidR="001412B7" w:rsidRDefault="004F52B8">
            <w:pPr>
              <w:spacing w:after="0" w:line="240" w:lineRule="auto"/>
              <w:rPr>
                <w:sz w:val="16"/>
                <w:szCs w:val="16"/>
              </w:rPr>
            </w:pPr>
            <w:r>
              <w:rPr>
                <w:color w:val="3A3838"/>
                <w:sz w:val="16"/>
                <w:szCs w:val="16"/>
              </w:rPr>
              <w:t>Porcentaje</w:t>
            </w:r>
          </w:p>
        </w:tc>
        <w:tc>
          <w:tcPr>
            <w:tcW w:w="1485" w:type="dxa"/>
            <w:gridSpan w:val="4"/>
            <w:vAlign w:val="center"/>
          </w:tcPr>
          <w:p w14:paraId="5FDE2EA2" w14:textId="77777777" w:rsidR="001412B7" w:rsidRDefault="004F52B8">
            <w:pPr>
              <w:spacing w:after="0" w:line="240" w:lineRule="auto"/>
              <w:rPr>
                <w:sz w:val="16"/>
                <w:szCs w:val="16"/>
              </w:rPr>
            </w:pPr>
            <w:r>
              <w:rPr>
                <w:sz w:val="16"/>
                <w:szCs w:val="16"/>
              </w:rPr>
              <w:t>Trimestral</w:t>
            </w:r>
          </w:p>
        </w:tc>
        <w:tc>
          <w:tcPr>
            <w:tcW w:w="825" w:type="dxa"/>
            <w:gridSpan w:val="2"/>
            <w:vAlign w:val="center"/>
          </w:tcPr>
          <w:p w14:paraId="69AFF99B" w14:textId="77777777" w:rsidR="001412B7" w:rsidRDefault="004F52B8">
            <w:pPr>
              <w:spacing w:after="0" w:line="240" w:lineRule="auto"/>
              <w:rPr>
                <w:color w:val="000000"/>
                <w:sz w:val="16"/>
                <w:szCs w:val="16"/>
              </w:rPr>
            </w:pPr>
            <w:r>
              <w:rPr>
                <w:sz w:val="16"/>
                <w:szCs w:val="16"/>
              </w:rPr>
              <w:t>1252</w:t>
            </w:r>
          </w:p>
        </w:tc>
        <w:tc>
          <w:tcPr>
            <w:tcW w:w="1155" w:type="dxa"/>
            <w:gridSpan w:val="2"/>
            <w:vAlign w:val="center"/>
          </w:tcPr>
          <w:p w14:paraId="1F0799B6" w14:textId="77777777" w:rsidR="001412B7" w:rsidRDefault="004F52B8">
            <w:pPr>
              <w:spacing w:after="0" w:line="240" w:lineRule="auto"/>
              <w:jc w:val="center"/>
              <w:rPr>
                <w:color w:val="000000"/>
                <w:sz w:val="16"/>
                <w:szCs w:val="16"/>
              </w:rPr>
            </w:pPr>
            <w:r>
              <w:rPr>
                <w:color w:val="3A3838"/>
                <w:sz w:val="16"/>
                <w:szCs w:val="16"/>
              </w:rPr>
              <w:t>Ascendente</w:t>
            </w:r>
          </w:p>
        </w:tc>
      </w:tr>
      <w:tr w:rsidR="001412B7" w14:paraId="0C573503" w14:textId="77777777" w:rsidTr="005E1EDE">
        <w:trPr>
          <w:trHeight w:val="370"/>
        </w:trPr>
        <w:tc>
          <w:tcPr>
            <w:tcW w:w="526" w:type="dxa"/>
            <w:vMerge/>
            <w:shd w:val="clear" w:color="auto" w:fill="D9D9D9"/>
            <w:vAlign w:val="center"/>
          </w:tcPr>
          <w:p w14:paraId="0723B38D"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7FABD627" w14:textId="77777777" w:rsidR="001412B7" w:rsidRDefault="004F52B8">
            <w:pPr>
              <w:spacing w:after="0" w:line="240" w:lineRule="auto"/>
              <w:rPr>
                <w:color w:val="3A3838"/>
                <w:sz w:val="14"/>
                <w:szCs w:val="14"/>
              </w:rPr>
            </w:pPr>
            <w:r>
              <w:rPr>
                <w:color w:val="3A3838"/>
                <w:sz w:val="14"/>
                <w:szCs w:val="14"/>
              </w:rPr>
              <w:t>Actividad 1.1</w:t>
            </w:r>
          </w:p>
        </w:tc>
        <w:tc>
          <w:tcPr>
            <w:tcW w:w="1245" w:type="dxa"/>
            <w:gridSpan w:val="3"/>
            <w:vAlign w:val="center"/>
          </w:tcPr>
          <w:p w14:paraId="7E4388C4" w14:textId="77777777" w:rsidR="001412B7" w:rsidRDefault="004F52B8">
            <w:pPr>
              <w:spacing w:after="0" w:line="240" w:lineRule="auto"/>
              <w:rPr>
                <w:color w:val="000000"/>
                <w:sz w:val="16"/>
                <w:szCs w:val="16"/>
              </w:rPr>
            </w:pPr>
            <w:r>
              <w:rPr>
                <w:sz w:val="16"/>
                <w:szCs w:val="16"/>
              </w:rPr>
              <w:t>Porcentaje de Mipymes prospectadas a través de capacitaciones, consultorías y/o certificadas respecto al objetivo.</w:t>
            </w:r>
          </w:p>
        </w:tc>
        <w:tc>
          <w:tcPr>
            <w:tcW w:w="1140" w:type="dxa"/>
            <w:gridSpan w:val="3"/>
            <w:vAlign w:val="center"/>
          </w:tcPr>
          <w:p w14:paraId="7FE2D3B1" w14:textId="77777777" w:rsidR="001412B7" w:rsidRDefault="004F52B8">
            <w:pPr>
              <w:spacing w:after="0" w:line="240" w:lineRule="auto"/>
              <w:rPr>
                <w:color w:val="000000"/>
                <w:sz w:val="16"/>
                <w:szCs w:val="16"/>
              </w:rPr>
            </w:pPr>
            <w:r>
              <w:rPr>
                <w:sz w:val="16"/>
                <w:szCs w:val="16"/>
              </w:rPr>
              <w:t xml:space="preserve">Mide el porcentaje de Mipymes prospectadas mediante capacitaciones, consultorías y/o </w:t>
            </w:r>
            <w:r>
              <w:rPr>
                <w:sz w:val="16"/>
                <w:szCs w:val="16"/>
              </w:rPr>
              <w:lastRenderedPageBreak/>
              <w:t>certificaciones realizadas con respecto a lo programado en el año.</w:t>
            </w:r>
          </w:p>
        </w:tc>
        <w:tc>
          <w:tcPr>
            <w:tcW w:w="1259" w:type="dxa"/>
            <w:gridSpan w:val="3"/>
            <w:vAlign w:val="center"/>
          </w:tcPr>
          <w:p w14:paraId="3BE01D52" w14:textId="77777777" w:rsidR="001412B7" w:rsidRDefault="004F52B8">
            <w:pPr>
              <w:spacing w:after="0" w:line="240" w:lineRule="auto"/>
              <w:rPr>
                <w:color w:val="000000"/>
                <w:sz w:val="16"/>
                <w:szCs w:val="16"/>
              </w:rPr>
            </w:pPr>
            <w:r>
              <w:rPr>
                <w:sz w:val="16"/>
                <w:szCs w:val="16"/>
              </w:rPr>
              <w:lastRenderedPageBreak/>
              <w:t>(Mipymes prospectadas / Mipymes prospectadas programadas)*100</w:t>
            </w:r>
          </w:p>
        </w:tc>
        <w:tc>
          <w:tcPr>
            <w:tcW w:w="1170" w:type="dxa"/>
            <w:gridSpan w:val="4"/>
            <w:vAlign w:val="center"/>
          </w:tcPr>
          <w:p w14:paraId="1FD19B8C" w14:textId="77777777" w:rsidR="001412B7" w:rsidRDefault="004F52B8">
            <w:pPr>
              <w:spacing w:after="0" w:line="240" w:lineRule="auto"/>
              <w:rPr>
                <w:sz w:val="16"/>
                <w:szCs w:val="16"/>
              </w:rPr>
            </w:pPr>
            <w:r>
              <w:rPr>
                <w:color w:val="3A3838"/>
                <w:sz w:val="16"/>
                <w:szCs w:val="16"/>
              </w:rPr>
              <w:t>Porcentaje</w:t>
            </w:r>
          </w:p>
        </w:tc>
        <w:tc>
          <w:tcPr>
            <w:tcW w:w="1485" w:type="dxa"/>
            <w:gridSpan w:val="4"/>
            <w:vAlign w:val="center"/>
          </w:tcPr>
          <w:p w14:paraId="47490BA5" w14:textId="77777777" w:rsidR="001412B7" w:rsidRDefault="004F52B8">
            <w:pPr>
              <w:spacing w:after="0" w:line="240" w:lineRule="auto"/>
              <w:rPr>
                <w:sz w:val="16"/>
                <w:szCs w:val="16"/>
              </w:rPr>
            </w:pPr>
            <w:r>
              <w:rPr>
                <w:sz w:val="16"/>
                <w:szCs w:val="16"/>
              </w:rPr>
              <w:t>Trimestral</w:t>
            </w:r>
          </w:p>
        </w:tc>
        <w:tc>
          <w:tcPr>
            <w:tcW w:w="825" w:type="dxa"/>
            <w:gridSpan w:val="2"/>
            <w:vAlign w:val="center"/>
          </w:tcPr>
          <w:p w14:paraId="5850A536" w14:textId="77777777" w:rsidR="001412B7" w:rsidRDefault="004F52B8">
            <w:pPr>
              <w:spacing w:after="0" w:line="240" w:lineRule="auto"/>
              <w:rPr>
                <w:color w:val="000000"/>
                <w:sz w:val="16"/>
                <w:szCs w:val="16"/>
              </w:rPr>
            </w:pPr>
            <w:r>
              <w:rPr>
                <w:sz w:val="16"/>
                <w:szCs w:val="16"/>
              </w:rPr>
              <w:t>1890</w:t>
            </w:r>
          </w:p>
        </w:tc>
        <w:tc>
          <w:tcPr>
            <w:tcW w:w="1155" w:type="dxa"/>
            <w:gridSpan w:val="2"/>
            <w:vAlign w:val="center"/>
          </w:tcPr>
          <w:p w14:paraId="28DEF484" w14:textId="77777777" w:rsidR="001412B7" w:rsidRDefault="004F52B8">
            <w:pPr>
              <w:spacing w:after="0" w:line="240" w:lineRule="auto"/>
              <w:jc w:val="center"/>
              <w:rPr>
                <w:color w:val="000000"/>
                <w:sz w:val="16"/>
                <w:szCs w:val="16"/>
              </w:rPr>
            </w:pPr>
            <w:r>
              <w:rPr>
                <w:color w:val="3A3838"/>
                <w:sz w:val="16"/>
                <w:szCs w:val="16"/>
              </w:rPr>
              <w:t>Ascendente</w:t>
            </w:r>
          </w:p>
        </w:tc>
      </w:tr>
      <w:tr w:rsidR="001412B7" w14:paraId="07DA93B7" w14:textId="77777777" w:rsidTr="005E1EDE">
        <w:trPr>
          <w:trHeight w:val="370"/>
        </w:trPr>
        <w:tc>
          <w:tcPr>
            <w:tcW w:w="526" w:type="dxa"/>
            <w:vMerge/>
            <w:shd w:val="clear" w:color="auto" w:fill="D9D9D9"/>
            <w:vAlign w:val="center"/>
          </w:tcPr>
          <w:p w14:paraId="08996B64"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00B990C2" w14:textId="77777777" w:rsidR="001412B7" w:rsidRDefault="004F52B8">
            <w:pPr>
              <w:spacing w:after="0" w:line="240" w:lineRule="auto"/>
              <w:rPr>
                <w:color w:val="3A3838"/>
                <w:sz w:val="14"/>
                <w:szCs w:val="14"/>
              </w:rPr>
            </w:pPr>
            <w:r>
              <w:rPr>
                <w:color w:val="3A3838"/>
                <w:sz w:val="14"/>
                <w:szCs w:val="14"/>
              </w:rPr>
              <w:t>Actividad 1.2</w:t>
            </w:r>
          </w:p>
        </w:tc>
        <w:tc>
          <w:tcPr>
            <w:tcW w:w="1245" w:type="dxa"/>
            <w:gridSpan w:val="3"/>
            <w:vAlign w:val="center"/>
          </w:tcPr>
          <w:p w14:paraId="69F30325" w14:textId="77777777" w:rsidR="001412B7" w:rsidRDefault="004F52B8">
            <w:pPr>
              <w:spacing w:after="0" w:line="240" w:lineRule="auto"/>
              <w:rPr>
                <w:color w:val="000000"/>
                <w:sz w:val="16"/>
                <w:szCs w:val="16"/>
              </w:rPr>
            </w:pPr>
            <w:r>
              <w:rPr>
                <w:sz w:val="16"/>
                <w:szCs w:val="16"/>
              </w:rPr>
              <w:t>Porcentaje de tramites realizados para Impulsar el desarrollo comercial de las Mipymes en el año.</w:t>
            </w:r>
          </w:p>
        </w:tc>
        <w:tc>
          <w:tcPr>
            <w:tcW w:w="1140" w:type="dxa"/>
            <w:gridSpan w:val="3"/>
            <w:vAlign w:val="center"/>
          </w:tcPr>
          <w:p w14:paraId="2ACC83C7" w14:textId="77777777" w:rsidR="001412B7" w:rsidRDefault="004F52B8">
            <w:pPr>
              <w:spacing w:after="0" w:line="240" w:lineRule="auto"/>
              <w:rPr>
                <w:color w:val="000000"/>
                <w:sz w:val="16"/>
                <w:szCs w:val="16"/>
              </w:rPr>
            </w:pPr>
            <w:r>
              <w:rPr>
                <w:sz w:val="16"/>
                <w:szCs w:val="16"/>
              </w:rPr>
              <w:t>Porcentaje de trámites realizados para Impulsar el desarrollo comercial de las Mipymes en el año, con respecto a las programadas.</w:t>
            </w:r>
          </w:p>
        </w:tc>
        <w:tc>
          <w:tcPr>
            <w:tcW w:w="1259" w:type="dxa"/>
            <w:gridSpan w:val="3"/>
            <w:vAlign w:val="center"/>
          </w:tcPr>
          <w:p w14:paraId="02E8265D" w14:textId="77777777" w:rsidR="001412B7" w:rsidRDefault="004F52B8">
            <w:pPr>
              <w:spacing w:after="0" w:line="240" w:lineRule="auto"/>
              <w:rPr>
                <w:color w:val="000000"/>
                <w:sz w:val="16"/>
                <w:szCs w:val="16"/>
              </w:rPr>
            </w:pPr>
            <w:r>
              <w:rPr>
                <w:sz w:val="16"/>
                <w:szCs w:val="16"/>
              </w:rPr>
              <w:t>(Total de trámites realizados en un periodo t / Total de trámites programados realizar en el año t)*100</w:t>
            </w:r>
          </w:p>
        </w:tc>
        <w:tc>
          <w:tcPr>
            <w:tcW w:w="1170" w:type="dxa"/>
            <w:gridSpan w:val="4"/>
            <w:vAlign w:val="center"/>
          </w:tcPr>
          <w:p w14:paraId="1F1472B0" w14:textId="77777777" w:rsidR="001412B7" w:rsidRDefault="004F52B8">
            <w:pPr>
              <w:spacing w:after="0" w:line="240" w:lineRule="auto"/>
              <w:rPr>
                <w:sz w:val="16"/>
                <w:szCs w:val="16"/>
              </w:rPr>
            </w:pPr>
            <w:r>
              <w:rPr>
                <w:color w:val="3A3838"/>
                <w:sz w:val="16"/>
                <w:szCs w:val="16"/>
              </w:rPr>
              <w:t>Porcentaje</w:t>
            </w:r>
          </w:p>
        </w:tc>
        <w:tc>
          <w:tcPr>
            <w:tcW w:w="1485" w:type="dxa"/>
            <w:gridSpan w:val="4"/>
            <w:vAlign w:val="center"/>
          </w:tcPr>
          <w:p w14:paraId="6E80868E" w14:textId="77777777" w:rsidR="001412B7" w:rsidRDefault="004F52B8">
            <w:pPr>
              <w:spacing w:after="0" w:line="240" w:lineRule="auto"/>
              <w:rPr>
                <w:sz w:val="16"/>
                <w:szCs w:val="16"/>
              </w:rPr>
            </w:pPr>
            <w:r>
              <w:rPr>
                <w:sz w:val="16"/>
                <w:szCs w:val="16"/>
              </w:rPr>
              <w:t>Trimestral</w:t>
            </w:r>
          </w:p>
        </w:tc>
        <w:tc>
          <w:tcPr>
            <w:tcW w:w="825" w:type="dxa"/>
            <w:gridSpan w:val="2"/>
            <w:vAlign w:val="center"/>
          </w:tcPr>
          <w:p w14:paraId="53B6E467" w14:textId="77777777" w:rsidR="001412B7" w:rsidRDefault="004F52B8">
            <w:pPr>
              <w:spacing w:after="0" w:line="240" w:lineRule="auto"/>
              <w:rPr>
                <w:color w:val="000000"/>
                <w:sz w:val="16"/>
                <w:szCs w:val="16"/>
              </w:rPr>
            </w:pPr>
            <w:r>
              <w:rPr>
                <w:sz w:val="16"/>
                <w:szCs w:val="16"/>
              </w:rPr>
              <w:t>2085</w:t>
            </w:r>
          </w:p>
        </w:tc>
        <w:tc>
          <w:tcPr>
            <w:tcW w:w="1155" w:type="dxa"/>
            <w:gridSpan w:val="2"/>
            <w:vAlign w:val="center"/>
          </w:tcPr>
          <w:p w14:paraId="2A653623" w14:textId="77777777" w:rsidR="001412B7" w:rsidRDefault="004F52B8">
            <w:pPr>
              <w:spacing w:after="0" w:line="240" w:lineRule="auto"/>
              <w:jc w:val="center"/>
              <w:rPr>
                <w:color w:val="000000"/>
                <w:sz w:val="16"/>
                <w:szCs w:val="16"/>
              </w:rPr>
            </w:pPr>
            <w:r>
              <w:rPr>
                <w:color w:val="3A3838"/>
                <w:sz w:val="16"/>
                <w:szCs w:val="16"/>
              </w:rPr>
              <w:t>Ascendente</w:t>
            </w:r>
          </w:p>
        </w:tc>
      </w:tr>
      <w:tr w:rsidR="001412B7" w14:paraId="7378CF08" w14:textId="77777777" w:rsidTr="005E1EDE">
        <w:trPr>
          <w:trHeight w:val="370"/>
        </w:trPr>
        <w:tc>
          <w:tcPr>
            <w:tcW w:w="526" w:type="dxa"/>
            <w:vMerge/>
            <w:shd w:val="clear" w:color="auto" w:fill="D9D9D9"/>
            <w:vAlign w:val="center"/>
          </w:tcPr>
          <w:p w14:paraId="67619364"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25606136" w14:textId="77777777" w:rsidR="001412B7" w:rsidRDefault="004F52B8">
            <w:pPr>
              <w:spacing w:after="0" w:line="240" w:lineRule="auto"/>
              <w:rPr>
                <w:color w:val="3A3838"/>
                <w:sz w:val="14"/>
                <w:szCs w:val="14"/>
              </w:rPr>
            </w:pPr>
            <w:r>
              <w:rPr>
                <w:color w:val="3A3838"/>
                <w:sz w:val="14"/>
                <w:szCs w:val="14"/>
              </w:rPr>
              <w:t>Actividad 2.1</w:t>
            </w:r>
          </w:p>
        </w:tc>
        <w:tc>
          <w:tcPr>
            <w:tcW w:w="1245" w:type="dxa"/>
            <w:gridSpan w:val="3"/>
            <w:vAlign w:val="center"/>
          </w:tcPr>
          <w:p w14:paraId="7D7E0E15" w14:textId="77777777" w:rsidR="001412B7" w:rsidRDefault="004F52B8">
            <w:pPr>
              <w:spacing w:after="0" w:line="240" w:lineRule="auto"/>
              <w:rPr>
                <w:color w:val="000000"/>
                <w:sz w:val="16"/>
                <w:szCs w:val="16"/>
              </w:rPr>
            </w:pPr>
            <w:r>
              <w:rPr>
                <w:sz w:val="16"/>
                <w:szCs w:val="16"/>
              </w:rPr>
              <w:t>Porcentaje de Encuentros de negocios desarrollados.</w:t>
            </w:r>
          </w:p>
        </w:tc>
        <w:tc>
          <w:tcPr>
            <w:tcW w:w="1140" w:type="dxa"/>
            <w:gridSpan w:val="3"/>
            <w:vAlign w:val="center"/>
          </w:tcPr>
          <w:p w14:paraId="67EF480B" w14:textId="77777777" w:rsidR="001412B7" w:rsidRDefault="004F52B8">
            <w:pPr>
              <w:spacing w:after="0" w:line="240" w:lineRule="auto"/>
              <w:rPr>
                <w:color w:val="000000"/>
                <w:sz w:val="16"/>
                <w:szCs w:val="16"/>
              </w:rPr>
            </w:pPr>
            <w:r>
              <w:rPr>
                <w:sz w:val="16"/>
                <w:szCs w:val="16"/>
              </w:rPr>
              <w:t>Mide el porcentaje de encuentros de negocios desarrollados en el año con respecto a los programados realizar.</w:t>
            </w:r>
          </w:p>
        </w:tc>
        <w:tc>
          <w:tcPr>
            <w:tcW w:w="1259" w:type="dxa"/>
            <w:gridSpan w:val="3"/>
            <w:vAlign w:val="center"/>
          </w:tcPr>
          <w:p w14:paraId="61ABB71E" w14:textId="77777777" w:rsidR="001412B7" w:rsidRDefault="004F52B8">
            <w:pPr>
              <w:spacing w:after="0" w:line="240" w:lineRule="auto"/>
              <w:rPr>
                <w:color w:val="000000"/>
                <w:sz w:val="16"/>
                <w:szCs w:val="16"/>
              </w:rPr>
            </w:pPr>
            <w:r>
              <w:rPr>
                <w:sz w:val="16"/>
                <w:szCs w:val="16"/>
              </w:rPr>
              <w:t>(Total de encuentros de negocios desarrollados en un periodo / total de encuentros de negocios a realizar en el periodo t) *100</w:t>
            </w:r>
          </w:p>
        </w:tc>
        <w:tc>
          <w:tcPr>
            <w:tcW w:w="1170" w:type="dxa"/>
            <w:gridSpan w:val="4"/>
            <w:vAlign w:val="center"/>
          </w:tcPr>
          <w:p w14:paraId="139CF409" w14:textId="77777777" w:rsidR="001412B7" w:rsidRDefault="004F52B8">
            <w:pPr>
              <w:spacing w:after="0" w:line="240" w:lineRule="auto"/>
              <w:rPr>
                <w:sz w:val="16"/>
                <w:szCs w:val="16"/>
              </w:rPr>
            </w:pPr>
            <w:r>
              <w:rPr>
                <w:color w:val="3A3838"/>
                <w:sz w:val="16"/>
                <w:szCs w:val="16"/>
              </w:rPr>
              <w:t>Porcentaje</w:t>
            </w:r>
          </w:p>
        </w:tc>
        <w:tc>
          <w:tcPr>
            <w:tcW w:w="1485" w:type="dxa"/>
            <w:gridSpan w:val="4"/>
            <w:vAlign w:val="center"/>
          </w:tcPr>
          <w:p w14:paraId="074AB399" w14:textId="77777777" w:rsidR="001412B7" w:rsidRDefault="004F52B8">
            <w:pPr>
              <w:spacing w:after="0" w:line="240" w:lineRule="auto"/>
              <w:rPr>
                <w:sz w:val="16"/>
                <w:szCs w:val="16"/>
              </w:rPr>
            </w:pPr>
            <w:r>
              <w:rPr>
                <w:sz w:val="16"/>
                <w:szCs w:val="16"/>
              </w:rPr>
              <w:t>Trimestral</w:t>
            </w:r>
          </w:p>
        </w:tc>
        <w:tc>
          <w:tcPr>
            <w:tcW w:w="825" w:type="dxa"/>
            <w:gridSpan w:val="2"/>
            <w:vAlign w:val="center"/>
          </w:tcPr>
          <w:p w14:paraId="57D89C25" w14:textId="77777777" w:rsidR="001412B7" w:rsidRDefault="004F52B8">
            <w:pPr>
              <w:spacing w:after="0" w:line="240" w:lineRule="auto"/>
              <w:rPr>
                <w:color w:val="000000"/>
                <w:sz w:val="16"/>
                <w:szCs w:val="16"/>
              </w:rPr>
            </w:pPr>
            <w:r>
              <w:rPr>
                <w:sz w:val="16"/>
                <w:szCs w:val="16"/>
              </w:rPr>
              <w:t>907</w:t>
            </w:r>
          </w:p>
        </w:tc>
        <w:tc>
          <w:tcPr>
            <w:tcW w:w="1155" w:type="dxa"/>
            <w:gridSpan w:val="2"/>
            <w:vAlign w:val="center"/>
          </w:tcPr>
          <w:p w14:paraId="2BEB0DAF" w14:textId="77777777" w:rsidR="001412B7" w:rsidRDefault="004F52B8">
            <w:pPr>
              <w:spacing w:after="0" w:line="240" w:lineRule="auto"/>
              <w:jc w:val="center"/>
              <w:rPr>
                <w:color w:val="000000"/>
                <w:sz w:val="16"/>
                <w:szCs w:val="16"/>
              </w:rPr>
            </w:pPr>
            <w:r>
              <w:rPr>
                <w:color w:val="3A3838"/>
                <w:sz w:val="16"/>
                <w:szCs w:val="16"/>
              </w:rPr>
              <w:t>Ascendente</w:t>
            </w:r>
          </w:p>
        </w:tc>
      </w:tr>
      <w:tr w:rsidR="001412B7" w14:paraId="47997E53" w14:textId="77777777" w:rsidTr="005E1EDE">
        <w:trPr>
          <w:trHeight w:val="370"/>
        </w:trPr>
        <w:tc>
          <w:tcPr>
            <w:tcW w:w="526" w:type="dxa"/>
            <w:vMerge/>
            <w:shd w:val="clear" w:color="auto" w:fill="D9D9D9"/>
            <w:vAlign w:val="center"/>
          </w:tcPr>
          <w:p w14:paraId="7CAB6BA6" w14:textId="77777777" w:rsidR="001412B7" w:rsidRDefault="001412B7">
            <w:pPr>
              <w:widowControl w:val="0"/>
              <w:pBdr>
                <w:top w:val="nil"/>
                <w:left w:val="nil"/>
                <w:bottom w:val="nil"/>
                <w:right w:val="nil"/>
                <w:between w:val="nil"/>
              </w:pBdr>
              <w:spacing w:after="0" w:line="276" w:lineRule="auto"/>
              <w:jc w:val="left"/>
              <w:rPr>
                <w:color w:val="000000"/>
                <w:sz w:val="16"/>
                <w:szCs w:val="16"/>
              </w:rPr>
            </w:pPr>
          </w:p>
        </w:tc>
        <w:tc>
          <w:tcPr>
            <w:tcW w:w="1035" w:type="dxa"/>
            <w:shd w:val="clear" w:color="auto" w:fill="F2F2F2"/>
            <w:vAlign w:val="center"/>
          </w:tcPr>
          <w:p w14:paraId="574DC859" w14:textId="77777777" w:rsidR="001412B7" w:rsidRDefault="004F52B8">
            <w:pPr>
              <w:spacing w:after="0" w:line="240" w:lineRule="auto"/>
              <w:rPr>
                <w:color w:val="3A3838"/>
                <w:sz w:val="14"/>
                <w:szCs w:val="14"/>
              </w:rPr>
            </w:pPr>
            <w:r>
              <w:rPr>
                <w:color w:val="3A3838"/>
                <w:sz w:val="14"/>
                <w:szCs w:val="14"/>
              </w:rPr>
              <w:t>Actividad 2.2</w:t>
            </w:r>
          </w:p>
        </w:tc>
        <w:tc>
          <w:tcPr>
            <w:tcW w:w="1245" w:type="dxa"/>
            <w:gridSpan w:val="3"/>
            <w:vAlign w:val="center"/>
          </w:tcPr>
          <w:p w14:paraId="5E0BE0B6" w14:textId="77777777" w:rsidR="001412B7" w:rsidRDefault="004F52B8">
            <w:pPr>
              <w:spacing w:after="0" w:line="240" w:lineRule="auto"/>
              <w:rPr>
                <w:color w:val="000000"/>
                <w:sz w:val="16"/>
                <w:szCs w:val="16"/>
              </w:rPr>
            </w:pPr>
            <w:r>
              <w:rPr>
                <w:sz w:val="16"/>
                <w:szCs w:val="16"/>
              </w:rPr>
              <w:t>Porcentaje de Mipymes vinculadas con plataformas digitales.</w:t>
            </w:r>
          </w:p>
        </w:tc>
        <w:tc>
          <w:tcPr>
            <w:tcW w:w="1140" w:type="dxa"/>
            <w:gridSpan w:val="3"/>
            <w:vAlign w:val="center"/>
          </w:tcPr>
          <w:p w14:paraId="08B892EB" w14:textId="77777777" w:rsidR="001412B7" w:rsidRDefault="004F52B8">
            <w:pPr>
              <w:spacing w:after="0" w:line="240" w:lineRule="auto"/>
              <w:rPr>
                <w:color w:val="000000"/>
                <w:sz w:val="16"/>
                <w:szCs w:val="16"/>
              </w:rPr>
            </w:pPr>
            <w:r>
              <w:rPr>
                <w:sz w:val="16"/>
                <w:szCs w:val="16"/>
              </w:rPr>
              <w:t>Mide el número de Mipymes vinculadas con plataformas digitales en el año con respecto a los programados realizar.</w:t>
            </w:r>
          </w:p>
        </w:tc>
        <w:tc>
          <w:tcPr>
            <w:tcW w:w="1259" w:type="dxa"/>
            <w:gridSpan w:val="3"/>
            <w:vAlign w:val="center"/>
          </w:tcPr>
          <w:p w14:paraId="2BE8EAF5" w14:textId="77777777" w:rsidR="001412B7" w:rsidRDefault="004F52B8">
            <w:pPr>
              <w:spacing w:after="0" w:line="240" w:lineRule="auto"/>
              <w:rPr>
                <w:color w:val="000000"/>
                <w:sz w:val="16"/>
                <w:szCs w:val="16"/>
              </w:rPr>
            </w:pPr>
            <w:r>
              <w:rPr>
                <w:sz w:val="16"/>
                <w:szCs w:val="16"/>
              </w:rPr>
              <w:t>(Total de Mipymes vinculadas con plataformas digitales en un periodo t / total de Mipymes vinculadas con plataformas digitales a realizar en el periodo t) *100</w:t>
            </w:r>
          </w:p>
        </w:tc>
        <w:tc>
          <w:tcPr>
            <w:tcW w:w="1170" w:type="dxa"/>
            <w:gridSpan w:val="4"/>
            <w:vAlign w:val="center"/>
          </w:tcPr>
          <w:p w14:paraId="218A8B94" w14:textId="77777777" w:rsidR="001412B7" w:rsidRDefault="004F52B8">
            <w:pPr>
              <w:spacing w:after="0" w:line="240" w:lineRule="auto"/>
              <w:rPr>
                <w:sz w:val="16"/>
                <w:szCs w:val="16"/>
              </w:rPr>
            </w:pPr>
            <w:r>
              <w:rPr>
                <w:color w:val="3A3838"/>
                <w:sz w:val="16"/>
                <w:szCs w:val="16"/>
              </w:rPr>
              <w:t>Porcentaje</w:t>
            </w:r>
          </w:p>
        </w:tc>
        <w:tc>
          <w:tcPr>
            <w:tcW w:w="1485" w:type="dxa"/>
            <w:gridSpan w:val="4"/>
            <w:vAlign w:val="center"/>
          </w:tcPr>
          <w:p w14:paraId="5B1966AF" w14:textId="77777777" w:rsidR="001412B7" w:rsidRDefault="004F52B8">
            <w:pPr>
              <w:spacing w:after="0" w:line="240" w:lineRule="auto"/>
              <w:rPr>
                <w:sz w:val="16"/>
                <w:szCs w:val="16"/>
              </w:rPr>
            </w:pPr>
            <w:r>
              <w:rPr>
                <w:sz w:val="16"/>
                <w:szCs w:val="16"/>
              </w:rPr>
              <w:t>Trimestral</w:t>
            </w:r>
          </w:p>
        </w:tc>
        <w:tc>
          <w:tcPr>
            <w:tcW w:w="825" w:type="dxa"/>
            <w:gridSpan w:val="2"/>
            <w:vAlign w:val="center"/>
          </w:tcPr>
          <w:p w14:paraId="78853112" w14:textId="77777777" w:rsidR="001412B7" w:rsidRDefault="004F52B8">
            <w:pPr>
              <w:spacing w:after="0" w:line="240" w:lineRule="auto"/>
              <w:rPr>
                <w:color w:val="000000"/>
                <w:sz w:val="16"/>
                <w:szCs w:val="16"/>
              </w:rPr>
            </w:pPr>
            <w:r>
              <w:rPr>
                <w:sz w:val="16"/>
                <w:szCs w:val="16"/>
              </w:rPr>
              <w:t>345</w:t>
            </w:r>
          </w:p>
        </w:tc>
        <w:tc>
          <w:tcPr>
            <w:tcW w:w="1155" w:type="dxa"/>
            <w:gridSpan w:val="2"/>
            <w:vAlign w:val="center"/>
          </w:tcPr>
          <w:p w14:paraId="28B87627" w14:textId="77777777" w:rsidR="001412B7" w:rsidRDefault="004F52B8">
            <w:pPr>
              <w:spacing w:after="0" w:line="240" w:lineRule="auto"/>
              <w:jc w:val="center"/>
              <w:rPr>
                <w:color w:val="000000"/>
                <w:sz w:val="16"/>
                <w:szCs w:val="16"/>
              </w:rPr>
            </w:pPr>
            <w:r>
              <w:rPr>
                <w:color w:val="3A3838"/>
                <w:sz w:val="16"/>
                <w:szCs w:val="16"/>
              </w:rPr>
              <w:t>Ascendente</w:t>
            </w:r>
          </w:p>
        </w:tc>
      </w:tr>
    </w:tbl>
    <w:p w14:paraId="0E093EA0" w14:textId="6B9900DC" w:rsidR="005E1EDE" w:rsidRDefault="005E1EDE">
      <w:pPr>
        <w:spacing w:line="276" w:lineRule="auto"/>
        <w:jc w:val="left"/>
      </w:pPr>
    </w:p>
    <w:p w14:paraId="67C2D5BB" w14:textId="77777777" w:rsidR="005E1EDE" w:rsidRDefault="005E1EDE">
      <w:r>
        <w:br w:type="page"/>
      </w:r>
    </w:p>
    <w:tbl>
      <w:tblPr>
        <w:tblStyle w:val="affff5"/>
        <w:tblW w:w="8780" w:type="dxa"/>
        <w:tblInd w:w="10" w:type="dxa"/>
        <w:tblLayout w:type="fixed"/>
        <w:tblLook w:val="0400" w:firstRow="0" w:lastRow="0" w:firstColumn="0" w:lastColumn="0" w:noHBand="0" w:noVBand="1"/>
      </w:tblPr>
      <w:tblGrid>
        <w:gridCol w:w="350"/>
        <w:gridCol w:w="990"/>
        <w:gridCol w:w="405"/>
        <w:gridCol w:w="405"/>
        <w:gridCol w:w="345"/>
        <w:gridCol w:w="345"/>
        <w:gridCol w:w="765"/>
        <w:gridCol w:w="270"/>
        <w:gridCol w:w="255"/>
        <w:gridCol w:w="720"/>
        <w:gridCol w:w="690"/>
        <w:gridCol w:w="240"/>
        <w:gridCol w:w="726"/>
        <w:gridCol w:w="384"/>
        <w:gridCol w:w="1230"/>
        <w:gridCol w:w="330"/>
        <w:gridCol w:w="324"/>
        <w:gridCol w:w="6"/>
      </w:tblGrid>
      <w:tr w:rsidR="001412B7" w14:paraId="01BC7D2D" w14:textId="77777777" w:rsidTr="00FE2F16">
        <w:trPr>
          <w:trHeight w:val="340"/>
          <w:tblHeader/>
        </w:trPr>
        <w:tc>
          <w:tcPr>
            <w:tcW w:w="8780" w:type="dxa"/>
            <w:gridSpan w:val="18"/>
            <w:tcBorders>
              <w:top w:val="single" w:sz="4" w:space="0" w:color="BFBFBF"/>
              <w:left w:val="single" w:sz="4" w:space="0" w:color="BFBFBF"/>
              <w:bottom w:val="single" w:sz="4" w:space="0" w:color="BFBFBF"/>
              <w:right w:val="single" w:sz="4" w:space="0" w:color="BFBFBF"/>
            </w:tcBorders>
            <w:shd w:val="clear" w:color="auto" w:fill="404040"/>
            <w:vAlign w:val="center"/>
          </w:tcPr>
          <w:p w14:paraId="13B42A03" w14:textId="77777777" w:rsidR="001412B7" w:rsidRDefault="004F52B8">
            <w:pPr>
              <w:spacing w:after="0" w:line="240" w:lineRule="auto"/>
              <w:jc w:val="center"/>
              <w:rPr>
                <w:b/>
                <w:bCs/>
                <w:color w:val="FFFFFF"/>
              </w:rPr>
            </w:pPr>
            <w:r>
              <w:rPr>
                <w:b/>
                <w:bCs/>
                <w:color w:val="FFFFFF"/>
              </w:rPr>
              <w:lastRenderedPageBreak/>
              <w:t>Anexo 5. Avance en la implementación de los ASM.</w:t>
            </w:r>
          </w:p>
        </w:tc>
      </w:tr>
      <w:tr w:rsidR="001412B7" w14:paraId="7752A721" w14:textId="77777777" w:rsidTr="00FE2F16">
        <w:trPr>
          <w:trHeight w:val="352"/>
        </w:trPr>
        <w:tc>
          <w:tcPr>
            <w:tcW w:w="2150" w:type="dxa"/>
            <w:gridSpan w:val="4"/>
            <w:tcBorders>
              <w:top w:val="single" w:sz="4" w:space="0" w:color="BFBFBF"/>
              <w:left w:val="single" w:sz="4" w:space="0" w:color="BFBFBF"/>
              <w:bottom w:val="single" w:sz="4" w:space="0" w:color="BFBFBF"/>
              <w:right w:val="single" w:sz="4" w:space="0" w:color="BFBFBF"/>
            </w:tcBorders>
            <w:shd w:val="clear" w:color="auto" w:fill="D9D9D9"/>
            <w:vAlign w:val="center"/>
          </w:tcPr>
          <w:p w14:paraId="371AD0C9" w14:textId="77777777" w:rsidR="001412B7" w:rsidRDefault="004F52B8">
            <w:pPr>
              <w:spacing w:after="0" w:line="240" w:lineRule="auto"/>
              <w:jc w:val="left"/>
              <w:rPr>
                <w:b/>
                <w:bCs/>
                <w:color w:val="000000"/>
                <w:sz w:val="16"/>
                <w:szCs w:val="16"/>
              </w:rPr>
            </w:pPr>
            <w:r>
              <w:rPr>
                <w:b/>
                <w:bCs/>
                <w:color w:val="000000"/>
                <w:sz w:val="16"/>
                <w:szCs w:val="16"/>
              </w:rPr>
              <w:t>Clave y nombre del Pp:</w:t>
            </w:r>
          </w:p>
        </w:tc>
        <w:tc>
          <w:tcPr>
            <w:tcW w:w="345" w:type="dxa"/>
            <w:tcBorders>
              <w:top w:val="single" w:sz="4" w:space="0" w:color="BFBFBF"/>
              <w:left w:val="single" w:sz="4" w:space="0" w:color="BFBFBF"/>
              <w:bottom w:val="single" w:sz="4" w:space="0" w:color="BFBFBF"/>
              <w:right w:val="nil"/>
            </w:tcBorders>
            <w:vAlign w:val="center"/>
          </w:tcPr>
          <w:p w14:paraId="1AC873A9" w14:textId="77777777" w:rsidR="001412B7" w:rsidRDefault="004F52B8">
            <w:pPr>
              <w:spacing w:after="0" w:line="240" w:lineRule="auto"/>
              <w:jc w:val="center"/>
              <w:rPr>
                <w:color w:val="000000"/>
                <w:sz w:val="16"/>
                <w:szCs w:val="16"/>
              </w:rPr>
            </w:pPr>
            <w:r>
              <w:rPr>
                <w:color w:val="000000"/>
                <w:sz w:val="16"/>
                <w:szCs w:val="16"/>
              </w:rPr>
              <w:t> </w:t>
            </w:r>
          </w:p>
        </w:tc>
        <w:tc>
          <w:tcPr>
            <w:tcW w:w="5625" w:type="dxa"/>
            <w:gridSpan w:val="10"/>
            <w:tcBorders>
              <w:top w:val="single" w:sz="4" w:space="0" w:color="BFBFBF"/>
              <w:left w:val="nil"/>
              <w:bottom w:val="single" w:sz="4" w:space="0" w:color="BFBFBF"/>
            </w:tcBorders>
            <w:vAlign w:val="center"/>
          </w:tcPr>
          <w:p w14:paraId="1709CD33" w14:textId="77777777" w:rsidR="001412B7" w:rsidRDefault="004F52B8">
            <w:pPr>
              <w:spacing w:after="0" w:line="240" w:lineRule="auto"/>
              <w:jc w:val="left"/>
              <w:rPr>
                <w:sz w:val="12"/>
                <w:szCs w:val="12"/>
              </w:rPr>
            </w:pPr>
            <w:r>
              <w:rPr>
                <w:sz w:val="16"/>
                <w:szCs w:val="16"/>
              </w:rPr>
              <w:t>F087 FOMENTO A LA MICRO, PEQUEÑA Y MEDIANA EMPRESA  </w:t>
            </w:r>
          </w:p>
        </w:tc>
        <w:tc>
          <w:tcPr>
            <w:tcW w:w="330" w:type="dxa"/>
            <w:tcBorders>
              <w:top w:val="single" w:sz="4" w:space="0" w:color="BFBFBF"/>
              <w:left w:val="nil"/>
              <w:bottom w:val="single" w:sz="4" w:space="0" w:color="BFBFBF"/>
              <w:right w:val="nil"/>
            </w:tcBorders>
            <w:vAlign w:val="center"/>
          </w:tcPr>
          <w:p w14:paraId="6E11D6D8" w14:textId="77777777" w:rsidR="001412B7" w:rsidRDefault="004F52B8">
            <w:pPr>
              <w:spacing w:after="0" w:line="240" w:lineRule="auto"/>
              <w:jc w:val="center"/>
              <w:rPr>
                <w:color w:val="000000"/>
                <w:sz w:val="12"/>
                <w:szCs w:val="12"/>
              </w:rPr>
            </w:pPr>
            <w:r>
              <w:rPr>
                <w:color w:val="000000"/>
                <w:sz w:val="12"/>
                <w:szCs w:val="12"/>
              </w:rPr>
              <w:t> </w:t>
            </w:r>
          </w:p>
        </w:tc>
        <w:tc>
          <w:tcPr>
            <w:tcW w:w="330" w:type="dxa"/>
            <w:gridSpan w:val="2"/>
            <w:tcBorders>
              <w:top w:val="single" w:sz="4" w:space="0" w:color="BFBFBF"/>
              <w:left w:val="nil"/>
              <w:bottom w:val="single" w:sz="4" w:space="0" w:color="BFBFBF"/>
              <w:right w:val="single" w:sz="4" w:space="0" w:color="BFBFBF"/>
            </w:tcBorders>
            <w:vAlign w:val="center"/>
          </w:tcPr>
          <w:p w14:paraId="3D6C1AF3" w14:textId="77777777" w:rsidR="001412B7" w:rsidRDefault="004F52B8">
            <w:pPr>
              <w:spacing w:after="0" w:line="240" w:lineRule="auto"/>
              <w:jc w:val="center"/>
              <w:rPr>
                <w:color w:val="000000"/>
                <w:sz w:val="12"/>
                <w:szCs w:val="12"/>
              </w:rPr>
            </w:pPr>
            <w:r>
              <w:rPr>
                <w:color w:val="000000"/>
                <w:sz w:val="12"/>
                <w:szCs w:val="12"/>
              </w:rPr>
              <w:t> </w:t>
            </w:r>
          </w:p>
        </w:tc>
      </w:tr>
      <w:tr w:rsidR="00FE2F16" w14:paraId="7379CD22" w14:textId="77777777" w:rsidTr="00FE2F16">
        <w:trPr>
          <w:gridAfter w:val="1"/>
          <w:wAfter w:w="6" w:type="dxa"/>
          <w:trHeight w:val="510"/>
        </w:trPr>
        <w:tc>
          <w:tcPr>
            <w:tcW w:w="2150" w:type="dxa"/>
            <w:gridSpan w:val="4"/>
            <w:tcBorders>
              <w:top w:val="single" w:sz="4" w:space="0" w:color="BFBFBF"/>
              <w:left w:val="single" w:sz="4" w:space="0" w:color="BFBFBF"/>
              <w:bottom w:val="single" w:sz="4" w:space="0" w:color="BFBFBF"/>
              <w:right w:val="single" w:sz="4" w:space="0" w:color="BFBFBF"/>
            </w:tcBorders>
            <w:shd w:val="clear" w:color="auto" w:fill="D9D9D9"/>
            <w:vAlign w:val="center"/>
          </w:tcPr>
          <w:p w14:paraId="38E28870" w14:textId="77777777" w:rsidR="00FE2F16" w:rsidRDefault="00FE2F16">
            <w:pPr>
              <w:spacing w:after="0" w:line="240" w:lineRule="auto"/>
              <w:jc w:val="left"/>
              <w:rPr>
                <w:b/>
                <w:bCs/>
                <w:color w:val="000000"/>
                <w:sz w:val="16"/>
                <w:szCs w:val="16"/>
              </w:rPr>
            </w:pPr>
            <w:r>
              <w:rPr>
                <w:b/>
                <w:bCs/>
                <w:color w:val="000000"/>
                <w:sz w:val="16"/>
                <w:szCs w:val="16"/>
              </w:rPr>
              <w:t xml:space="preserve">Tipo de Evaluación: </w:t>
            </w:r>
          </w:p>
        </w:tc>
        <w:tc>
          <w:tcPr>
            <w:tcW w:w="3630" w:type="dxa"/>
            <w:gridSpan w:val="8"/>
            <w:tcBorders>
              <w:top w:val="single" w:sz="4" w:space="0" w:color="BFBFBF"/>
              <w:left w:val="single" w:sz="4" w:space="0" w:color="BFBFBF"/>
              <w:bottom w:val="single" w:sz="4" w:space="0" w:color="BFBFBF"/>
              <w:right w:val="single" w:sz="4" w:space="0" w:color="BFBFBF"/>
            </w:tcBorders>
            <w:vAlign w:val="center"/>
          </w:tcPr>
          <w:p w14:paraId="6598F672" w14:textId="77777777" w:rsidR="00FE2F16" w:rsidRDefault="00FE2F16">
            <w:pPr>
              <w:spacing w:after="0" w:line="240" w:lineRule="auto"/>
              <w:rPr>
                <w:sz w:val="16"/>
                <w:szCs w:val="16"/>
              </w:rPr>
            </w:pPr>
            <w:r>
              <w:rPr>
                <w:sz w:val="16"/>
                <w:szCs w:val="16"/>
              </w:rPr>
              <w:t>Al Desempeño</w:t>
            </w:r>
          </w:p>
        </w:tc>
        <w:tc>
          <w:tcPr>
            <w:tcW w:w="2994" w:type="dxa"/>
            <w:gridSpan w:val="5"/>
            <w:tcBorders>
              <w:top w:val="single" w:sz="4" w:space="0" w:color="BFBFBF"/>
              <w:left w:val="single" w:sz="4" w:space="0" w:color="BFBFBF"/>
              <w:bottom w:val="single" w:sz="4" w:space="0" w:color="BFBFBF"/>
              <w:right w:val="single" w:sz="4" w:space="0" w:color="BFBFBF"/>
            </w:tcBorders>
            <w:shd w:val="clear" w:color="auto" w:fill="D9D9D9"/>
            <w:vAlign w:val="center"/>
          </w:tcPr>
          <w:p w14:paraId="38335160" w14:textId="4F9D6CEC" w:rsidR="00FE2F16" w:rsidRDefault="00FE2F16">
            <w:pPr>
              <w:spacing w:after="0" w:line="240" w:lineRule="auto"/>
              <w:rPr>
                <w:b/>
                <w:bCs/>
                <w:color w:val="000000"/>
                <w:sz w:val="16"/>
                <w:szCs w:val="16"/>
              </w:rPr>
            </w:pPr>
            <w:r>
              <w:rPr>
                <w:b/>
                <w:bCs/>
                <w:color w:val="000000"/>
                <w:sz w:val="16"/>
                <w:szCs w:val="16"/>
              </w:rPr>
              <w:t>Año de la Evaluación: 2022</w:t>
            </w:r>
          </w:p>
        </w:tc>
      </w:tr>
      <w:tr w:rsidR="001412B7" w14:paraId="0B468245" w14:textId="77777777" w:rsidTr="00FE2F16">
        <w:trPr>
          <w:trHeight w:val="510"/>
        </w:trPr>
        <w:tc>
          <w:tcPr>
            <w:tcW w:w="8780" w:type="dxa"/>
            <w:gridSpan w:val="18"/>
            <w:tcBorders>
              <w:top w:val="single" w:sz="4" w:space="0" w:color="BFBFBF"/>
              <w:left w:val="single" w:sz="4" w:space="0" w:color="BFBFBF"/>
              <w:bottom w:val="single" w:sz="4" w:space="0" w:color="BFBFBF"/>
              <w:right w:val="single" w:sz="4" w:space="0" w:color="BFBFBF"/>
            </w:tcBorders>
            <w:shd w:val="clear" w:color="auto" w:fill="7F7F7F"/>
            <w:vAlign w:val="center"/>
          </w:tcPr>
          <w:p w14:paraId="22FAD192" w14:textId="77777777" w:rsidR="001412B7" w:rsidRDefault="004F52B8">
            <w:pPr>
              <w:spacing w:after="0" w:line="240" w:lineRule="auto"/>
              <w:jc w:val="center"/>
              <w:rPr>
                <w:b/>
                <w:bCs/>
                <w:color w:val="FFFFFF"/>
                <w:sz w:val="12"/>
                <w:szCs w:val="12"/>
              </w:rPr>
            </w:pPr>
            <w:r>
              <w:rPr>
                <w:b/>
                <w:bCs/>
                <w:color w:val="FFFFFF"/>
                <w:sz w:val="16"/>
                <w:szCs w:val="16"/>
              </w:rPr>
              <w:t>Avance del Documento de Trabajo</w:t>
            </w:r>
          </w:p>
        </w:tc>
      </w:tr>
      <w:tr w:rsidR="00FE2F16" w14:paraId="372C8051" w14:textId="77777777" w:rsidTr="00FE2F16">
        <w:trPr>
          <w:gridAfter w:val="1"/>
          <w:wAfter w:w="6" w:type="dxa"/>
          <w:trHeight w:val="990"/>
        </w:trPr>
        <w:tc>
          <w:tcPr>
            <w:tcW w:w="350" w:type="dxa"/>
            <w:tcBorders>
              <w:top w:val="single" w:sz="4" w:space="0" w:color="BFBFBF"/>
              <w:left w:val="single" w:sz="4" w:space="0" w:color="BFBFBF"/>
              <w:bottom w:val="single" w:sz="4" w:space="0" w:color="BFBFBF"/>
              <w:right w:val="single" w:sz="4" w:space="0" w:color="BFBFBF"/>
            </w:tcBorders>
            <w:shd w:val="clear" w:color="auto" w:fill="D9D9D9"/>
            <w:vAlign w:val="center"/>
          </w:tcPr>
          <w:p w14:paraId="2B003555" w14:textId="77777777" w:rsidR="00FE2F16" w:rsidRDefault="00FE2F16">
            <w:pPr>
              <w:spacing w:after="0" w:line="240" w:lineRule="auto"/>
              <w:rPr>
                <w:b/>
                <w:bCs/>
                <w:color w:val="000000"/>
                <w:sz w:val="16"/>
                <w:szCs w:val="16"/>
              </w:rPr>
            </w:pPr>
            <w:r>
              <w:rPr>
                <w:b/>
                <w:bCs/>
                <w:color w:val="000000"/>
                <w:sz w:val="14"/>
                <w:szCs w:val="14"/>
              </w:rPr>
              <w:t>No.</w:t>
            </w:r>
          </w:p>
        </w:tc>
        <w:tc>
          <w:tcPr>
            <w:tcW w:w="1395"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420AD46C" w14:textId="77777777" w:rsidR="00FE2F16" w:rsidRDefault="00FE2F16">
            <w:pPr>
              <w:spacing w:after="0" w:line="240" w:lineRule="auto"/>
              <w:jc w:val="center"/>
              <w:rPr>
                <w:b/>
                <w:bCs/>
                <w:color w:val="000000"/>
                <w:sz w:val="16"/>
                <w:szCs w:val="16"/>
              </w:rPr>
            </w:pPr>
            <w:r>
              <w:rPr>
                <w:b/>
                <w:bCs/>
                <w:color w:val="000000"/>
                <w:sz w:val="16"/>
                <w:szCs w:val="16"/>
              </w:rPr>
              <w:t>Aspectos susceptibles de Mejora</w:t>
            </w:r>
          </w:p>
        </w:tc>
        <w:tc>
          <w:tcPr>
            <w:tcW w:w="1095" w:type="dxa"/>
            <w:gridSpan w:val="3"/>
            <w:tcBorders>
              <w:top w:val="single" w:sz="4" w:space="0" w:color="BFBFBF"/>
              <w:left w:val="single" w:sz="4" w:space="0" w:color="BFBFBF"/>
              <w:bottom w:val="single" w:sz="4" w:space="0" w:color="BFBFBF"/>
              <w:right w:val="single" w:sz="4" w:space="0" w:color="BFBFBF"/>
            </w:tcBorders>
            <w:shd w:val="clear" w:color="auto" w:fill="D9D9D9"/>
            <w:vAlign w:val="center"/>
          </w:tcPr>
          <w:p w14:paraId="34840535" w14:textId="77777777" w:rsidR="00FE2F16" w:rsidRDefault="00FE2F16">
            <w:pPr>
              <w:spacing w:after="0" w:line="240" w:lineRule="auto"/>
              <w:jc w:val="center"/>
              <w:rPr>
                <w:b/>
                <w:bCs/>
                <w:color w:val="000000"/>
                <w:sz w:val="12"/>
                <w:szCs w:val="12"/>
              </w:rPr>
            </w:pPr>
            <w:r>
              <w:rPr>
                <w:b/>
                <w:bCs/>
                <w:color w:val="000000"/>
                <w:sz w:val="12"/>
                <w:szCs w:val="12"/>
              </w:rPr>
              <w:t>Actividades</w:t>
            </w:r>
          </w:p>
        </w:tc>
        <w:tc>
          <w:tcPr>
            <w:tcW w:w="1035"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47C89127" w14:textId="77777777" w:rsidR="00FE2F16" w:rsidRDefault="00FE2F16">
            <w:pPr>
              <w:spacing w:after="0" w:line="240" w:lineRule="auto"/>
              <w:jc w:val="center"/>
              <w:rPr>
                <w:b/>
                <w:bCs/>
                <w:color w:val="000000"/>
                <w:sz w:val="12"/>
                <w:szCs w:val="12"/>
              </w:rPr>
            </w:pPr>
            <w:r>
              <w:rPr>
                <w:b/>
                <w:bCs/>
                <w:color w:val="000000"/>
                <w:sz w:val="12"/>
                <w:szCs w:val="12"/>
              </w:rPr>
              <w:t>Área(s) Responsable(s)</w:t>
            </w:r>
          </w:p>
        </w:tc>
        <w:tc>
          <w:tcPr>
            <w:tcW w:w="975"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74756945" w14:textId="77777777" w:rsidR="00FE2F16" w:rsidRDefault="00FE2F16">
            <w:pPr>
              <w:spacing w:after="0" w:line="240" w:lineRule="auto"/>
              <w:jc w:val="center"/>
              <w:rPr>
                <w:b/>
                <w:bCs/>
                <w:color w:val="000000"/>
                <w:sz w:val="12"/>
                <w:szCs w:val="12"/>
              </w:rPr>
            </w:pPr>
            <w:r>
              <w:rPr>
                <w:b/>
                <w:bCs/>
                <w:color w:val="000000"/>
                <w:sz w:val="12"/>
                <w:szCs w:val="12"/>
              </w:rPr>
              <w:t>Fecha de término</w:t>
            </w:r>
          </w:p>
        </w:tc>
        <w:tc>
          <w:tcPr>
            <w:tcW w:w="930"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57546FAE" w14:textId="77777777" w:rsidR="00FE2F16" w:rsidRDefault="00FE2F16">
            <w:pPr>
              <w:spacing w:after="0" w:line="240" w:lineRule="auto"/>
              <w:jc w:val="center"/>
              <w:rPr>
                <w:b/>
                <w:bCs/>
                <w:color w:val="000000"/>
                <w:sz w:val="12"/>
                <w:szCs w:val="12"/>
              </w:rPr>
            </w:pPr>
            <w:r>
              <w:rPr>
                <w:b/>
                <w:bCs/>
                <w:color w:val="000000"/>
                <w:sz w:val="12"/>
                <w:szCs w:val="12"/>
              </w:rPr>
              <w:t>Resultados esperados</w:t>
            </w:r>
          </w:p>
        </w:tc>
        <w:tc>
          <w:tcPr>
            <w:tcW w:w="1110"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5D4D4A8A" w14:textId="77777777" w:rsidR="00FE2F16" w:rsidRDefault="00FE2F16">
            <w:pPr>
              <w:spacing w:after="0" w:line="240" w:lineRule="auto"/>
              <w:jc w:val="center"/>
              <w:rPr>
                <w:b/>
                <w:bCs/>
                <w:color w:val="000000"/>
                <w:sz w:val="12"/>
                <w:szCs w:val="12"/>
              </w:rPr>
            </w:pPr>
            <w:r>
              <w:rPr>
                <w:b/>
                <w:bCs/>
                <w:color w:val="000000"/>
                <w:sz w:val="12"/>
                <w:szCs w:val="12"/>
              </w:rPr>
              <w:t>Productos y /o evidencias</w:t>
            </w:r>
          </w:p>
        </w:tc>
        <w:tc>
          <w:tcPr>
            <w:tcW w:w="1884" w:type="dxa"/>
            <w:gridSpan w:val="3"/>
            <w:tcBorders>
              <w:top w:val="single" w:sz="4" w:space="0" w:color="BFBFBF"/>
              <w:left w:val="single" w:sz="4" w:space="0" w:color="BFBFBF"/>
              <w:bottom w:val="single" w:sz="4" w:space="0" w:color="BFBFBF"/>
              <w:right w:val="single" w:sz="4" w:space="0" w:color="BFBFBF"/>
            </w:tcBorders>
            <w:shd w:val="clear" w:color="auto" w:fill="D9D9D9"/>
            <w:vAlign w:val="center"/>
          </w:tcPr>
          <w:p w14:paraId="79317249" w14:textId="77777777" w:rsidR="00FE2F16" w:rsidRDefault="00FE2F16">
            <w:pPr>
              <w:spacing w:after="0" w:line="240" w:lineRule="auto"/>
              <w:jc w:val="center"/>
              <w:rPr>
                <w:b/>
                <w:bCs/>
                <w:color w:val="000000"/>
                <w:sz w:val="12"/>
                <w:szCs w:val="12"/>
              </w:rPr>
            </w:pPr>
            <w:r>
              <w:rPr>
                <w:b/>
                <w:bCs/>
                <w:color w:val="000000"/>
                <w:sz w:val="12"/>
                <w:szCs w:val="12"/>
              </w:rPr>
              <w:t>Identificación del documento probatorio</w:t>
            </w:r>
          </w:p>
        </w:tc>
      </w:tr>
      <w:tr w:rsidR="00FE2F16" w14:paraId="22B70423" w14:textId="77777777" w:rsidTr="00FE2F16">
        <w:trPr>
          <w:gridAfter w:val="1"/>
          <w:wAfter w:w="6" w:type="dxa"/>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41437BEB" w14:textId="77777777" w:rsidR="00FE2F16" w:rsidRDefault="00FE2F16">
            <w:pPr>
              <w:spacing w:after="0" w:line="240" w:lineRule="auto"/>
              <w:jc w:val="center"/>
              <w:rPr>
                <w:b/>
                <w:bCs/>
                <w:sz w:val="12"/>
                <w:szCs w:val="12"/>
              </w:rPr>
            </w:pPr>
            <w:r>
              <w:rPr>
                <w:b/>
                <w:bCs/>
                <w:sz w:val="12"/>
                <w:szCs w:val="12"/>
              </w:rPr>
              <w:t>1</w:t>
            </w:r>
          </w:p>
        </w:tc>
        <w:tc>
          <w:tcPr>
            <w:tcW w:w="139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54F5ADB4" w14:textId="77777777" w:rsidR="00FE2F16" w:rsidRDefault="00FE2F16">
            <w:pPr>
              <w:pBdr>
                <w:top w:val="nil"/>
                <w:left w:val="nil"/>
                <w:bottom w:val="nil"/>
                <w:right w:val="nil"/>
                <w:between w:val="nil"/>
              </w:pBdr>
              <w:spacing w:after="0" w:line="240" w:lineRule="auto"/>
              <w:jc w:val="left"/>
              <w:rPr>
                <w:b/>
                <w:bCs/>
                <w:sz w:val="12"/>
                <w:szCs w:val="12"/>
              </w:rPr>
            </w:pPr>
            <w:r>
              <w:rPr>
                <w:b/>
                <w:bCs/>
                <w:sz w:val="12"/>
                <w:szCs w:val="12"/>
              </w:rPr>
              <w:t>Mejorar la integración de la MIR, en los 4 niveles, mediante un análisis profundo en todos los niveles de la MIR, donde se valore la congruencia del indicador con el resumen narrativo de cada nivel. </w:t>
            </w:r>
          </w:p>
        </w:tc>
        <w:tc>
          <w:tcPr>
            <w:tcW w:w="1095" w:type="dxa"/>
            <w:gridSpan w:val="3"/>
            <w:tcBorders>
              <w:top w:val="single" w:sz="4" w:space="0" w:color="BFBFBF"/>
              <w:left w:val="single" w:sz="4" w:space="0" w:color="BFBFBF"/>
              <w:bottom w:val="single" w:sz="4" w:space="0" w:color="BFBFBF"/>
              <w:right w:val="single" w:sz="4" w:space="0" w:color="BFBFBF"/>
            </w:tcBorders>
            <w:vAlign w:val="center"/>
          </w:tcPr>
          <w:p w14:paraId="7015A93B" w14:textId="77777777" w:rsidR="00FE2F16" w:rsidRDefault="00FE2F16">
            <w:pPr>
              <w:spacing w:after="0" w:line="240" w:lineRule="auto"/>
              <w:jc w:val="center"/>
              <w:rPr>
                <w:b/>
                <w:bCs/>
                <w:color w:val="000000"/>
                <w:sz w:val="12"/>
                <w:szCs w:val="12"/>
              </w:rPr>
            </w:pPr>
            <w:r>
              <w:rPr>
                <w:b/>
                <w:bCs/>
                <w:sz w:val="12"/>
                <w:szCs w:val="12"/>
              </w:rPr>
              <w:t>Presentación de los resultados de la Evaluación a el personal de las áreas ejecutoras del Programa presupuestario</w:t>
            </w:r>
          </w:p>
        </w:tc>
        <w:tc>
          <w:tcPr>
            <w:tcW w:w="1035" w:type="dxa"/>
            <w:gridSpan w:val="2"/>
            <w:tcBorders>
              <w:top w:val="single" w:sz="4" w:space="0" w:color="BFBFBF"/>
              <w:left w:val="single" w:sz="4" w:space="0" w:color="BFBFBF"/>
              <w:bottom w:val="single" w:sz="4" w:space="0" w:color="BFBFBF"/>
              <w:right w:val="single" w:sz="4" w:space="0" w:color="BFBFBF"/>
            </w:tcBorders>
            <w:vAlign w:val="center"/>
          </w:tcPr>
          <w:p w14:paraId="0A0A2A48" w14:textId="77777777" w:rsidR="00FE2F16" w:rsidRDefault="00FE2F16">
            <w:pPr>
              <w:spacing w:after="0" w:line="240" w:lineRule="auto"/>
              <w:jc w:val="center"/>
              <w:rPr>
                <w:b/>
                <w:bCs/>
                <w:color w:val="000000"/>
                <w:sz w:val="12"/>
                <w:szCs w:val="12"/>
              </w:rPr>
            </w:pPr>
            <w:r>
              <w:rPr>
                <w:b/>
                <w:bCs/>
                <w:sz w:val="12"/>
                <w:szCs w:val="12"/>
              </w:rPr>
              <w:t>Enlace Institucional para la evaluación al Desempeño</w:t>
            </w:r>
            <w:r>
              <w:rPr>
                <w:b/>
                <w:bCs/>
                <w:color w:val="000000"/>
                <w:sz w:val="12"/>
                <w:szCs w:val="12"/>
              </w:rPr>
              <w:t> </w:t>
            </w:r>
          </w:p>
        </w:tc>
        <w:tc>
          <w:tcPr>
            <w:tcW w:w="975" w:type="dxa"/>
            <w:gridSpan w:val="2"/>
            <w:tcBorders>
              <w:top w:val="single" w:sz="4" w:space="0" w:color="BFBFBF"/>
              <w:left w:val="single" w:sz="4" w:space="0" w:color="BFBFBF"/>
              <w:bottom w:val="single" w:sz="4" w:space="0" w:color="BFBFBF"/>
              <w:right w:val="single" w:sz="4" w:space="0" w:color="BFBFBF"/>
            </w:tcBorders>
            <w:vAlign w:val="center"/>
          </w:tcPr>
          <w:p w14:paraId="4304CAB9" w14:textId="77777777" w:rsidR="00FE2F16" w:rsidRDefault="00FE2F16">
            <w:pPr>
              <w:spacing w:after="0" w:line="240" w:lineRule="auto"/>
              <w:jc w:val="center"/>
              <w:rPr>
                <w:b/>
                <w:bCs/>
                <w:color w:val="000000"/>
                <w:sz w:val="12"/>
                <w:szCs w:val="12"/>
              </w:rPr>
            </w:pPr>
            <w:r>
              <w:rPr>
                <w:b/>
                <w:bCs/>
                <w:sz w:val="12"/>
                <w:szCs w:val="12"/>
              </w:rPr>
              <w:t>25/08/2024</w:t>
            </w:r>
            <w:r>
              <w:rPr>
                <w:b/>
                <w:bCs/>
                <w:color w:val="000000"/>
                <w:sz w:val="12"/>
                <w:szCs w:val="12"/>
              </w:rPr>
              <w:t> </w:t>
            </w:r>
          </w:p>
        </w:tc>
        <w:tc>
          <w:tcPr>
            <w:tcW w:w="930" w:type="dxa"/>
            <w:gridSpan w:val="2"/>
            <w:tcBorders>
              <w:top w:val="single" w:sz="4" w:space="0" w:color="BFBFBF"/>
              <w:left w:val="single" w:sz="4" w:space="0" w:color="BFBFBF"/>
              <w:bottom w:val="single" w:sz="4" w:space="0" w:color="BFBFBF"/>
              <w:right w:val="single" w:sz="4" w:space="0" w:color="BFBFBF"/>
            </w:tcBorders>
            <w:vAlign w:val="center"/>
          </w:tcPr>
          <w:p w14:paraId="29E1E863" w14:textId="77777777" w:rsidR="00FE2F16" w:rsidRDefault="00FE2F16">
            <w:pPr>
              <w:spacing w:after="0" w:line="240" w:lineRule="auto"/>
              <w:jc w:val="center"/>
              <w:rPr>
                <w:b/>
                <w:bCs/>
                <w:color w:val="000000"/>
                <w:sz w:val="12"/>
                <w:szCs w:val="12"/>
              </w:rPr>
            </w:pPr>
            <w:r>
              <w:rPr>
                <w:b/>
                <w:bCs/>
                <w:sz w:val="12"/>
                <w:szCs w:val="12"/>
              </w:rPr>
              <w:t>Concientizar sobre las debilidades detectadas</w:t>
            </w:r>
            <w:r>
              <w:rPr>
                <w:b/>
                <w:bCs/>
                <w:color w:val="000000"/>
                <w:sz w:val="12"/>
                <w:szCs w:val="12"/>
              </w:rPr>
              <w:t> </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5A9CD4E3" w14:textId="77777777" w:rsidR="00FE2F16" w:rsidRDefault="00FE2F16">
            <w:pPr>
              <w:spacing w:after="0" w:line="240" w:lineRule="auto"/>
              <w:jc w:val="center"/>
              <w:rPr>
                <w:b/>
                <w:bCs/>
                <w:color w:val="000000"/>
                <w:sz w:val="12"/>
                <w:szCs w:val="12"/>
              </w:rPr>
            </w:pPr>
            <w:r>
              <w:rPr>
                <w:b/>
                <w:bCs/>
                <w:sz w:val="12"/>
                <w:szCs w:val="12"/>
              </w:rPr>
              <w:t>Minuta de reunión de trabajo</w:t>
            </w:r>
            <w:r>
              <w:rPr>
                <w:b/>
                <w:bCs/>
                <w:color w:val="000000"/>
                <w:sz w:val="12"/>
                <w:szCs w:val="12"/>
              </w:rPr>
              <w:t> </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4D9FE7C6" w14:textId="77777777" w:rsidR="00FE2F16" w:rsidRDefault="00FE2F16">
            <w:pPr>
              <w:spacing w:after="0" w:line="240" w:lineRule="auto"/>
              <w:jc w:val="center"/>
              <w:rPr>
                <w:b/>
                <w:bCs/>
                <w:color w:val="000000"/>
                <w:sz w:val="12"/>
                <w:szCs w:val="12"/>
              </w:rPr>
            </w:pPr>
            <w:r>
              <w:rPr>
                <w:b/>
                <w:bCs/>
                <w:sz w:val="12"/>
                <w:szCs w:val="12"/>
              </w:rPr>
              <w:t>1.1.1 Minuta de reunión de trabajo.pdf</w:t>
            </w:r>
            <w:r>
              <w:rPr>
                <w:b/>
                <w:bCs/>
                <w:color w:val="000000"/>
                <w:sz w:val="12"/>
                <w:szCs w:val="12"/>
              </w:rPr>
              <w:t> </w:t>
            </w:r>
          </w:p>
        </w:tc>
      </w:tr>
      <w:tr w:rsidR="00FE2F16" w14:paraId="4C0A7D54" w14:textId="77777777" w:rsidTr="00FE2F16">
        <w:trPr>
          <w:gridAfter w:val="1"/>
          <w:wAfter w:w="6" w:type="dxa"/>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622675EC" w14:textId="77777777" w:rsidR="00FE2F16" w:rsidRDefault="00FE2F16">
            <w:pPr>
              <w:spacing w:after="0" w:line="240" w:lineRule="auto"/>
              <w:jc w:val="center"/>
              <w:rPr>
                <w:b/>
                <w:bCs/>
                <w:color w:val="000000"/>
                <w:sz w:val="16"/>
                <w:szCs w:val="16"/>
              </w:rPr>
            </w:pPr>
          </w:p>
        </w:tc>
        <w:tc>
          <w:tcPr>
            <w:tcW w:w="1395" w:type="dxa"/>
            <w:gridSpan w:val="2"/>
            <w:vMerge/>
            <w:tcBorders>
              <w:top w:val="single" w:sz="4" w:space="0" w:color="BFBFBF"/>
              <w:left w:val="single" w:sz="4" w:space="0" w:color="BFBFBF"/>
              <w:bottom w:val="single" w:sz="4" w:space="0" w:color="BFBFBF"/>
              <w:right w:val="single" w:sz="4" w:space="0" w:color="BFBFBF"/>
            </w:tcBorders>
            <w:vAlign w:val="center"/>
          </w:tcPr>
          <w:p w14:paraId="7886DC50" w14:textId="77777777" w:rsidR="00FE2F16" w:rsidRDefault="00FE2F16">
            <w:pPr>
              <w:spacing w:after="0" w:line="240" w:lineRule="auto"/>
              <w:jc w:val="center"/>
              <w:rPr>
                <w:b/>
                <w:bCs/>
                <w:color w:val="000000"/>
                <w:sz w:val="16"/>
                <w:szCs w:val="16"/>
              </w:rPr>
            </w:pPr>
          </w:p>
        </w:tc>
        <w:tc>
          <w:tcPr>
            <w:tcW w:w="1095" w:type="dxa"/>
            <w:gridSpan w:val="3"/>
            <w:vMerge w:val="restart"/>
            <w:tcBorders>
              <w:top w:val="single" w:sz="4" w:space="0" w:color="BFBFBF"/>
              <w:left w:val="single" w:sz="4" w:space="0" w:color="BFBFBF"/>
              <w:bottom w:val="single" w:sz="4" w:space="0" w:color="BFBFBF"/>
              <w:right w:val="single" w:sz="4" w:space="0" w:color="BFBFBF"/>
            </w:tcBorders>
            <w:vAlign w:val="center"/>
          </w:tcPr>
          <w:p w14:paraId="68BED362" w14:textId="35FE73D8" w:rsidR="00FE2F16" w:rsidRDefault="00FE2F16">
            <w:pPr>
              <w:spacing w:after="0" w:line="240" w:lineRule="auto"/>
              <w:jc w:val="center"/>
              <w:rPr>
                <w:b/>
                <w:bCs/>
                <w:sz w:val="12"/>
                <w:szCs w:val="12"/>
              </w:rPr>
            </w:pPr>
            <w:r>
              <w:rPr>
                <w:b/>
                <w:bCs/>
                <w:sz w:val="12"/>
                <w:szCs w:val="12"/>
              </w:rPr>
              <w:t> Análisis de la MIR 2024 y fichas de indicadores, para realizar las adecuaciones necesarias para el ejercicio 2025</w:t>
            </w:r>
          </w:p>
        </w:tc>
        <w:tc>
          <w:tcPr>
            <w:tcW w:w="103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7BC04D36" w14:textId="77777777" w:rsidR="00FE2F16" w:rsidRDefault="00FE2F16">
            <w:pPr>
              <w:spacing w:after="0" w:line="240" w:lineRule="auto"/>
              <w:jc w:val="center"/>
              <w:rPr>
                <w:b/>
                <w:bCs/>
                <w:sz w:val="12"/>
                <w:szCs w:val="12"/>
              </w:rPr>
            </w:pPr>
            <w:r>
              <w:rPr>
                <w:b/>
                <w:bCs/>
                <w:sz w:val="12"/>
                <w:szCs w:val="12"/>
              </w:rPr>
              <w:t> Dirección de MiPyMEs</w:t>
            </w:r>
          </w:p>
        </w:tc>
        <w:tc>
          <w:tcPr>
            <w:tcW w:w="97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1B5EFF10" w14:textId="77777777" w:rsidR="00FE2F16" w:rsidRDefault="00FE2F16">
            <w:pPr>
              <w:spacing w:after="0" w:line="240" w:lineRule="auto"/>
              <w:jc w:val="center"/>
              <w:rPr>
                <w:b/>
                <w:bCs/>
                <w:sz w:val="12"/>
                <w:szCs w:val="12"/>
              </w:rPr>
            </w:pPr>
            <w:r>
              <w:rPr>
                <w:b/>
                <w:bCs/>
                <w:sz w:val="12"/>
                <w:szCs w:val="12"/>
              </w:rPr>
              <w:t>25/08/2024 </w:t>
            </w:r>
          </w:p>
        </w:tc>
        <w:tc>
          <w:tcPr>
            <w:tcW w:w="930" w:type="dxa"/>
            <w:gridSpan w:val="2"/>
            <w:vMerge w:val="restart"/>
            <w:tcBorders>
              <w:top w:val="single" w:sz="4" w:space="0" w:color="BFBFBF"/>
              <w:left w:val="single" w:sz="4" w:space="0" w:color="BFBFBF"/>
              <w:bottom w:val="single" w:sz="4" w:space="0" w:color="BFBFBF"/>
              <w:right w:val="single" w:sz="4" w:space="0" w:color="BFBFBF"/>
            </w:tcBorders>
            <w:vAlign w:val="center"/>
          </w:tcPr>
          <w:p w14:paraId="266BD8C3" w14:textId="77777777" w:rsidR="00FE2F16" w:rsidRDefault="00FE2F16">
            <w:pPr>
              <w:spacing w:after="0" w:line="240" w:lineRule="auto"/>
              <w:jc w:val="center"/>
              <w:rPr>
                <w:b/>
                <w:bCs/>
                <w:sz w:val="12"/>
                <w:szCs w:val="12"/>
              </w:rPr>
            </w:pPr>
            <w:r>
              <w:rPr>
                <w:b/>
                <w:bCs/>
                <w:sz w:val="12"/>
                <w:szCs w:val="12"/>
              </w:rPr>
              <w:t>MIR 2025 </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1267836A" w14:textId="77777777" w:rsidR="00FE2F16" w:rsidRDefault="00FE2F16">
            <w:pPr>
              <w:spacing w:after="0" w:line="240" w:lineRule="auto"/>
              <w:jc w:val="center"/>
              <w:rPr>
                <w:b/>
                <w:bCs/>
                <w:color w:val="000000"/>
                <w:sz w:val="12"/>
                <w:szCs w:val="12"/>
              </w:rPr>
            </w:pPr>
            <w:r>
              <w:rPr>
                <w:b/>
                <w:bCs/>
                <w:sz w:val="12"/>
                <w:szCs w:val="12"/>
              </w:rPr>
              <w:t>Metodología de MML y MIR 2025</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2829336E" w14:textId="77777777" w:rsidR="00FE2F16" w:rsidRDefault="00FE2F16">
            <w:pPr>
              <w:spacing w:after="0" w:line="240" w:lineRule="auto"/>
              <w:jc w:val="center"/>
              <w:rPr>
                <w:b/>
                <w:bCs/>
                <w:color w:val="000000"/>
                <w:sz w:val="12"/>
                <w:szCs w:val="12"/>
              </w:rPr>
            </w:pPr>
            <w:r>
              <w:rPr>
                <w:b/>
                <w:bCs/>
                <w:sz w:val="12"/>
                <w:szCs w:val="12"/>
              </w:rPr>
              <w:t>2.1.1 Metodología o criterio para la población potencial y objetivo - copia (2)</w:t>
            </w:r>
          </w:p>
        </w:tc>
      </w:tr>
      <w:tr w:rsidR="00FE2F16" w14:paraId="44C67520" w14:textId="77777777" w:rsidTr="00FE2F16">
        <w:trPr>
          <w:gridAfter w:val="1"/>
          <w:wAfter w:w="6" w:type="dxa"/>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4976EDF6" w14:textId="77777777" w:rsidR="00FE2F16" w:rsidRDefault="00FE2F16">
            <w:pPr>
              <w:spacing w:after="0" w:line="240" w:lineRule="auto"/>
              <w:jc w:val="center"/>
              <w:rPr>
                <w:b/>
                <w:bCs/>
                <w:color w:val="000000"/>
                <w:sz w:val="16"/>
                <w:szCs w:val="16"/>
              </w:rPr>
            </w:pPr>
          </w:p>
        </w:tc>
        <w:tc>
          <w:tcPr>
            <w:tcW w:w="1395" w:type="dxa"/>
            <w:gridSpan w:val="2"/>
            <w:vMerge/>
            <w:tcBorders>
              <w:top w:val="single" w:sz="4" w:space="0" w:color="BFBFBF"/>
              <w:left w:val="single" w:sz="4" w:space="0" w:color="BFBFBF"/>
              <w:bottom w:val="single" w:sz="4" w:space="0" w:color="BFBFBF"/>
              <w:right w:val="single" w:sz="4" w:space="0" w:color="BFBFBF"/>
            </w:tcBorders>
            <w:vAlign w:val="center"/>
          </w:tcPr>
          <w:p w14:paraId="7293C62A" w14:textId="77777777" w:rsidR="00FE2F16" w:rsidRDefault="00FE2F16">
            <w:pPr>
              <w:spacing w:after="0" w:line="240" w:lineRule="auto"/>
              <w:jc w:val="center"/>
              <w:rPr>
                <w:b/>
                <w:bCs/>
                <w:color w:val="000000"/>
                <w:sz w:val="16"/>
                <w:szCs w:val="16"/>
              </w:rPr>
            </w:pPr>
          </w:p>
        </w:tc>
        <w:tc>
          <w:tcPr>
            <w:tcW w:w="1095" w:type="dxa"/>
            <w:gridSpan w:val="3"/>
            <w:vMerge/>
            <w:tcBorders>
              <w:top w:val="single" w:sz="4" w:space="0" w:color="BFBFBF"/>
              <w:left w:val="single" w:sz="4" w:space="0" w:color="BFBFBF"/>
              <w:bottom w:val="single" w:sz="4" w:space="0" w:color="BFBFBF"/>
              <w:right w:val="single" w:sz="4" w:space="0" w:color="BFBFBF"/>
            </w:tcBorders>
            <w:vAlign w:val="center"/>
          </w:tcPr>
          <w:p w14:paraId="2A262442" w14:textId="77777777" w:rsidR="00FE2F16" w:rsidRDefault="00FE2F16">
            <w:pPr>
              <w:spacing w:after="0" w:line="240" w:lineRule="auto"/>
              <w:jc w:val="center"/>
              <w:rPr>
                <w:b/>
                <w:bCs/>
                <w:color w:val="000000"/>
                <w:sz w:val="12"/>
                <w:szCs w:val="12"/>
              </w:rPr>
            </w:pPr>
          </w:p>
        </w:tc>
        <w:tc>
          <w:tcPr>
            <w:tcW w:w="1035" w:type="dxa"/>
            <w:gridSpan w:val="2"/>
            <w:vMerge/>
            <w:tcBorders>
              <w:top w:val="single" w:sz="4" w:space="0" w:color="BFBFBF"/>
              <w:left w:val="single" w:sz="4" w:space="0" w:color="BFBFBF"/>
              <w:bottom w:val="single" w:sz="4" w:space="0" w:color="BFBFBF"/>
              <w:right w:val="single" w:sz="4" w:space="0" w:color="BFBFBF"/>
            </w:tcBorders>
            <w:vAlign w:val="center"/>
          </w:tcPr>
          <w:p w14:paraId="1449BA24" w14:textId="77777777" w:rsidR="00FE2F16" w:rsidRDefault="00FE2F16">
            <w:pPr>
              <w:spacing w:after="0" w:line="240" w:lineRule="auto"/>
              <w:jc w:val="center"/>
              <w:rPr>
                <w:b/>
                <w:bCs/>
                <w:color w:val="000000"/>
                <w:sz w:val="12"/>
                <w:szCs w:val="12"/>
              </w:rPr>
            </w:pPr>
          </w:p>
        </w:tc>
        <w:tc>
          <w:tcPr>
            <w:tcW w:w="975" w:type="dxa"/>
            <w:gridSpan w:val="2"/>
            <w:vMerge/>
            <w:tcBorders>
              <w:top w:val="single" w:sz="4" w:space="0" w:color="BFBFBF"/>
              <w:left w:val="single" w:sz="4" w:space="0" w:color="BFBFBF"/>
              <w:bottom w:val="single" w:sz="4" w:space="0" w:color="BFBFBF"/>
              <w:right w:val="single" w:sz="4" w:space="0" w:color="BFBFBF"/>
            </w:tcBorders>
            <w:vAlign w:val="center"/>
          </w:tcPr>
          <w:p w14:paraId="6B76B976" w14:textId="77777777" w:rsidR="00FE2F16" w:rsidRDefault="00FE2F16">
            <w:pPr>
              <w:spacing w:after="0" w:line="240" w:lineRule="auto"/>
              <w:jc w:val="center"/>
              <w:rPr>
                <w:b/>
                <w:bCs/>
                <w:color w:val="000000"/>
                <w:sz w:val="12"/>
                <w:szCs w:val="12"/>
              </w:rPr>
            </w:pPr>
          </w:p>
        </w:tc>
        <w:tc>
          <w:tcPr>
            <w:tcW w:w="930" w:type="dxa"/>
            <w:gridSpan w:val="2"/>
            <w:vMerge/>
            <w:tcBorders>
              <w:top w:val="single" w:sz="4" w:space="0" w:color="BFBFBF"/>
              <w:left w:val="single" w:sz="4" w:space="0" w:color="BFBFBF"/>
              <w:bottom w:val="single" w:sz="4" w:space="0" w:color="BFBFBF"/>
              <w:right w:val="single" w:sz="4" w:space="0" w:color="BFBFBF"/>
            </w:tcBorders>
            <w:vAlign w:val="center"/>
          </w:tcPr>
          <w:p w14:paraId="44B5E186" w14:textId="77777777" w:rsidR="00FE2F16" w:rsidRDefault="00FE2F16">
            <w:pPr>
              <w:spacing w:after="0" w:line="240" w:lineRule="auto"/>
              <w:jc w:val="center"/>
              <w:rPr>
                <w:b/>
                <w:bCs/>
                <w:color w:val="000000"/>
                <w:sz w:val="12"/>
                <w:szCs w:val="12"/>
              </w:rPr>
            </w:pP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10999CB0" w14:textId="77777777" w:rsidR="00FE2F16" w:rsidRDefault="00FE2F16">
            <w:pPr>
              <w:spacing w:after="0" w:line="240" w:lineRule="auto"/>
              <w:jc w:val="center"/>
              <w:rPr>
                <w:b/>
                <w:bCs/>
                <w:color w:val="000000"/>
                <w:sz w:val="12"/>
                <w:szCs w:val="12"/>
              </w:rPr>
            </w:pPr>
            <w:r>
              <w:rPr>
                <w:b/>
                <w:bCs/>
                <w:sz w:val="12"/>
                <w:szCs w:val="12"/>
              </w:rPr>
              <w:t>MIR 2025</w:t>
            </w:r>
            <w:r>
              <w:rPr>
                <w:b/>
                <w:bCs/>
                <w:color w:val="000000"/>
                <w:sz w:val="12"/>
                <w:szCs w:val="12"/>
              </w:rPr>
              <w:t> </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701CB898" w14:textId="77777777" w:rsidR="00FE2F16" w:rsidRDefault="00FE2F16">
            <w:pPr>
              <w:spacing w:after="0" w:line="240" w:lineRule="auto"/>
              <w:jc w:val="center"/>
              <w:rPr>
                <w:b/>
                <w:bCs/>
                <w:color w:val="000000"/>
                <w:sz w:val="12"/>
                <w:szCs w:val="12"/>
              </w:rPr>
            </w:pPr>
            <w:r>
              <w:rPr>
                <w:b/>
                <w:bCs/>
                <w:sz w:val="12"/>
                <w:szCs w:val="12"/>
              </w:rPr>
              <w:t>1.2.2 F087 MIPYMES PUBLICADO</w:t>
            </w:r>
            <w:r>
              <w:rPr>
                <w:b/>
                <w:bCs/>
                <w:color w:val="000000"/>
                <w:sz w:val="12"/>
                <w:szCs w:val="12"/>
              </w:rPr>
              <w:t> </w:t>
            </w:r>
          </w:p>
        </w:tc>
      </w:tr>
      <w:tr w:rsidR="00FE2F16" w14:paraId="6F84A646" w14:textId="77777777" w:rsidTr="00FE2F16">
        <w:trPr>
          <w:gridAfter w:val="1"/>
          <w:wAfter w:w="6" w:type="dxa"/>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0C882618" w14:textId="77777777" w:rsidR="00FE2F16" w:rsidRDefault="00FE2F16">
            <w:pPr>
              <w:pBdr>
                <w:top w:val="nil"/>
                <w:left w:val="nil"/>
                <w:bottom w:val="nil"/>
                <w:right w:val="nil"/>
                <w:between w:val="nil"/>
              </w:pBdr>
              <w:spacing w:after="0" w:line="240" w:lineRule="auto"/>
              <w:jc w:val="center"/>
              <w:rPr>
                <w:b/>
                <w:bCs/>
                <w:sz w:val="12"/>
                <w:szCs w:val="12"/>
              </w:rPr>
            </w:pPr>
            <w:r>
              <w:rPr>
                <w:b/>
                <w:bCs/>
                <w:sz w:val="12"/>
                <w:szCs w:val="12"/>
              </w:rPr>
              <w:t>2</w:t>
            </w:r>
          </w:p>
        </w:tc>
        <w:tc>
          <w:tcPr>
            <w:tcW w:w="1395" w:type="dxa"/>
            <w:gridSpan w:val="2"/>
            <w:tcBorders>
              <w:top w:val="single" w:sz="4" w:space="0" w:color="BFBFBF"/>
              <w:left w:val="single" w:sz="4" w:space="0" w:color="BFBFBF"/>
              <w:bottom w:val="single" w:sz="4" w:space="0" w:color="BFBFBF"/>
              <w:right w:val="single" w:sz="4" w:space="0" w:color="BFBFBF"/>
            </w:tcBorders>
            <w:vAlign w:val="center"/>
          </w:tcPr>
          <w:p w14:paraId="5E2A158C" w14:textId="77777777" w:rsidR="00FE2F16" w:rsidRDefault="00FE2F16">
            <w:pPr>
              <w:pBdr>
                <w:top w:val="nil"/>
                <w:left w:val="nil"/>
                <w:bottom w:val="nil"/>
                <w:right w:val="nil"/>
                <w:between w:val="nil"/>
              </w:pBdr>
              <w:spacing w:after="0" w:line="240" w:lineRule="auto"/>
              <w:jc w:val="center"/>
              <w:rPr>
                <w:b/>
                <w:bCs/>
                <w:sz w:val="12"/>
                <w:szCs w:val="12"/>
              </w:rPr>
            </w:pPr>
            <w:r>
              <w:rPr>
                <w:b/>
                <w:bCs/>
                <w:sz w:val="12"/>
                <w:szCs w:val="12"/>
              </w:rPr>
              <w:t>Definición de la metodología y/o criterio para la identificación de la población objetivo</w:t>
            </w:r>
          </w:p>
        </w:tc>
        <w:tc>
          <w:tcPr>
            <w:tcW w:w="1095" w:type="dxa"/>
            <w:gridSpan w:val="3"/>
            <w:tcBorders>
              <w:top w:val="single" w:sz="4" w:space="0" w:color="BFBFBF"/>
              <w:left w:val="single" w:sz="4" w:space="0" w:color="BFBFBF"/>
              <w:bottom w:val="single" w:sz="4" w:space="0" w:color="BFBFBF"/>
              <w:right w:val="single" w:sz="4" w:space="0" w:color="BFBFBF"/>
            </w:tcBorders>
            <w:vAlign w:val="center"/>
          </w:tcPr>
          <w:p w14:paraId="0F8989DB" w14:textId="77777777" w:rsidR="00FE2F16" w:rsidRDefault="00FE2F16">
            <w:pPr>
              <w:spacing w:after="0" w:line="240" w:lineRule="auto"/>
              <w:jc w:val="center"/>
              <w:rPr>
                <w:b/>
                <w:bCs/>
                <w:color w:val="000000"/>
                <w:sz w:val="12"/>
                <w:szCs w:val="12"/>
              </w:rPr>
            </w:pPr>
            <w:r>
              <w:rPr>
                <w:b/>
                <w:bCs/>
                <w:sz w:val="12"/>
                <w:szCs w:val="12"/>
              </w:rPr>
              <w:t>Delimitar, Revisar y Actualizar la población potencial y objetivo</w:t>
            </w:r>
          </w:p>
        </w:tc>
        <w:tc>
          <w:tcPr>
            <w:tcW w:w="1035" w:type="dxa"/>
            <w:gridSpan w:val="2"/>
            <w:tcBorders>
              <w:top w:val="single" w:sz="4" w:space="0" w:color="BFBFBF"/>
              <w:left w:val="single" w:sz="4" w:space="0" w:color="BFBFBF"/>
              <w:bottom w:val="single" w:sz="4" w:space="0" w:color="BFBFBF"/>
              <w:right w:val="single" w:sz="4" w:space="0" w:color="BFBFBF"/>
            </w:tcBorders>
            <w:vAlign w:val="center"/>
          </w:tcPr>
          <w:p w14:paraId="2A7A62EA" w14:textId="77777777" w:rsidR="00FE2F16" w:rsidRDefault="00FE2F16">
            <w:pPr>
              <w:spacing w:after="0" w:line="240" w:lineRule="auto"/>
              <w:jc w:val="center"/>
              <w:rPr>
                <w:b/>
                <w:bCs/>
                <w:color w:val="000000"/>
                <w:sz w:val="12"/>
                <w:szCs w:val="12"/>
              </w:rPr>
            </w:pPr>
            <w:r>
              <w:rPr>
                <w:b/>
                <w:bCs/>
                <w:sz w:val="12"/>
                <w:szCs w:val="12"/>
              </w:rPr>
              <w:t>Dirección de MiPyMEs</w:t>
            </w:r>
          </w:p>
        </w:tc>
        <w:tc>
          <w:tcPr>
            <w:tcW w:w="975" w:type="dxa"/>
            <w:gridSpan w:val="2"/>
            <w:tcBorders>
              <w:top w:val="single" w:sz="4" w:space="0" w:color="BFBFBF"/>
              <w:left w:val="single" w:sz="4" w:space="0" w:color="BFBFBF"/>
              <w:bottom w:val="single" w:sz="4" w:space="0" w:color="BFBFBF"/>
              <w:right w:val="single" w:sz="4" w:space="0" w:color="BFBFBF"/>
            </w:tcBorders>
            <w:vAlign w:val="center"/>
          </w:tcPr>
          <w:p w14:paraId="34316202" w14:textId="77777777" w:rsidR="00FE2F16" w:rsidRDefault="00FE2F16">
            <w:pPr>
              <w:spacing w:after="0" w:line="240" w:lineRule="auto"/>
              <w:jc w:val="center"/>
              <w:rPr>
                <w:b/>
                <w:bCs/>
                <w:color w:val="000000"/>
                <w:sz w:val="12"/>
                <w:szCs w:val="12"/>
              </w:rPr>
            </w:pPr>
            <w:r>
              <w:rPr>
                <w:b/>
                <w:bCs/>
                <w:sz w:val="12"/>
                <w:szCs w:val="12"/>
              </w:rPr>
              <w:t>25/08/2024</w:t>
            </w:r>
          </w:p>
        </w:tc>
        <w:tc>
          <w:tcPr>
            <w:tcW w:w="930" w:type="dxa"/>
            <w:gridSpan w:val="2"/>
            <w:tcBorders>
              <w:top w:val="single" w:sz="4" w:space="0" w:color="BFBFBF"/>
              <w:left w:val="single" w:sz="4" w:space="0" w:color="BFBFBF"/>
              <w:bottom w:val="single" w:sz="4" w:space="0" w:color="BFBFBF"/>
              <w:right w:val="single" w:sz="4" w:space="0" w:color="BFBFBF"/>
            </w:tcBorders>
            <w:vAlign w:val="center"/>
          </w:tcPr>
          <w:p w14:paraId="6589A6A3" w14:textId="77777777" w:rsidR="00FE2F16" w:rsidRDefault="00FE2F16">
            <w:pPr>
              <w:spacing w:after="0" w:line="240" w:lineRule="auto"/>
              <w:jc w:val="center"/>
              <w:rPr>
                <w:b/>
                <w:bCs/>
                <w:color w:val="000000"/>
                <w:sz w:val="12"/>
                <w:szCs w:val="12"/>
              </w:rPr>
            </w:pPr>
            <w:r>
              <w:rPr>
                <w:b/>
                <w:bCs/>
                <w:sz w:val="12"/>
                <w:szCs w:val="12"/>
              </w:rPr>
              <w:t xml:space="preserve">Población potencial y objetivo claramente delimitada </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6CCAB918" w14:textId="77777777" w:rsidR="00FE2F16" w:rsidRDefault="00FE2F16">
            <w:pPr>
              <w:spacing w:after="0" w:line="240" w:lineRule="auto"/>
              <w:jc w:val="center"/>
              <w:rPr>
                <w:b/>
                <w:bCs/>
                <w:color w:val="000000"/>
                <w:sz w:val="12"/>
                <w:szCs w:val="12"/>
              </w:rPr>
            </w:pPr>
            <w:r>
              <w:rPr>
                <w:b/>
                <w:bCs/>
                <w:sz w:val="12"/>
                <w:szCs w:val="12"/>
              </w:rPr>
              <w:t>Metodología y/o criterio para la población potencial y objetivo</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382BAD8E" w14:textId="77777777" w:rsidR="00FE2F16" w:rsidRDefault="00FE2F16">
            <w:pPr>
              <w:spacing w:after="0" w:line="240" w:lineRule="auto"/>
              <w:jc w:val="center"/>
              <w:rPr>
                <w:b/>
                <w:bCs/>
                <w:color w:val="000000"/>
                <w:sz w:val="12"/>
                <w:szCs w:val="12"/>
              </w:rPr>
            </w:pPr>
            <w:r>
              <w:rPr>
                <w:b/>
                <w:bCs/>
                <w:sz w:val="12"/>
                <w:szCs w:val="12"/>
              </w:rPr>
              <w:t>2.1.1 Metodología o criterio para la población potencial y objetivo - copia (2)</w:t>
            </w:r>
          </w:p>
        </w:tc>
      </w:tr>
      <w:tr w:rsidR="00FE2F16" w14:paraId="093C4073" w14:textId="77777777" w:rsidTr="00FE2F16">
        <w:trPr>
          <w:gridAfter w:val="1"/>
          <w:wAfter w:w="6" w:type="dxa"/>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4EEBB3A8" w14:textId="77777777" w:rsidR="00FE2F16" w:rsidRDefault="00FE2F16">
            <w:pPr>
              <w:spacing w:after="0" w:line="240" w:lineRule="auto"/>
              <w:jc w:val="center"/>
              <w:rPr>
                <w:b/>
                <w:bCs/>
                <w:color w:val="000000"/>
                <w:sz w:val="16"/>
                <w:szCs w:val="16"/>
              </w:rPr>
            </w:pPr>
          </w:p>
        </w:tc>
        <w:tc>
          <w:tcPr>
            <w:tcW w:w="1395" w:type="dxa"/>
            <w:gridSpan w:val="2"/>
            <w:tcBorders>
              <w:top w:val="single" w:sz="4" w:space="0" w:color="BFBFBF"/>
              <w:left w:val="single" w:sz="4" w:space="0" w:color="BFBFBF"/>
              <w:bottom w:val="single" w:sz="4" w:space="0" w:color="BFBFBF"/>
              <w:right w:val="single" w:sz="4" w:space="0" w:color="BFBFBF"/>
            </w:tcBorders>
            <w:vAlign w:val="center"/>
          </w:tcPr>
          <w:p w14:paraId="435800FC" w14:textId="6360BC94" w:rsidR="00FE2F16" w:rsidRDefault="00FE2F16">
            <w:pPr>
              <w:pBdr>
                <w:top w:val="nil"/>
                <w:left w:val="nil"/>
                <w:bottom w:val="nil"/>
                <w:right w:val="nil"/>
                <w:between w:val="nil"/>
              </w:pBdr>
              <w:spacing w:after="0" w:line="240" w:lineRule="auto"/>
              <w:jc w:val="center"/>
              <w:rPr>
                <w:b/>
                <w:bCs/>
                <w:sz w:val="12"/>
                <w:szCs w:val="12"/>
              </w:rPr>
            </w:pPr>
            <w:r>
              <w:rPr>
                <w:b/>
                <w:bCs/>
                <w:sz w:val="12"/>
                <w:szCs w:val="12"/>
              </w:rPr>
              <w:t>Desarrollar estadísticas para las estadísticas de la población objetivo y atendida, donde se identifique los otorgados a cada tipo de empresa, a nivel municipio (medios de verificación)</w:t>
            </w:r>
          </w:p>
        </w:tc>
        <w:tc>
          <w:tcPr>
            <w:tcW w:w="1095" w:type="dxa"/>
            <w:gridSpan w:val="3"/>
            <w:tcBorders>
              <w:top w:val="single" w:sz="4" w:space="0" w:color="BFBFBF"/>
              <w:left w:val="single" w:sz="4" w:space="0" w:color="BFBFBF"/>
              <w:bottom w:val="single" w:sz="4" w:space="0" w:color="BFBFBF"/>
              <w:right w:val="single" w:sz="4" w:space="0" w:color="BFBFBF"/>
            </w:tcBorders>
            <w:vAlign w:val="center"/>
          </w:tcPr>
          <w:p w14:paraId="222A8BEE" w14:textId="77777777" w:rsidR="00FE2F16" w:rsidRDefault="00FE2F16">
            <w:pPr>
              <w:spacing w:after="0" w:line="240" w:lineRule="auto"/>
              <w:jc w:val="center"/>
              <w:rPr>
                <w:b/>
                <w:bCs/>
                <w:color w:val="000000"/>
                <w:sz w:val="12"/>
                <w:szCs w:val="12"/>
              </w:rPr>
            </w:pPr>
            <w:r>
              <w:rPr>
                <w:b/>
                <w:bCs/>
                <w:sz w:val="12"/>
                <w:szCs w:val="12"/>
              </w:rPr>
              <w:t>Establecer área responsable de la generación de estadísticas a nivel Secretaría</w:t>
            </w:r>
          </w:p>
        </w:tc>
        <w:tc>
          <w:tcPr>
            <w:tcW w:w="1035" w:type="dxa"/>
            <w:gridSpan w:val="2"/>
            <w:tcBorders>
              <w:top w:val="single" w:sz="4" w:space="0" w:color="BFBFBF"/>
              <w:left w:val="single" w:sz="4" w:space="0" w:color="BFBFBF"/>
              <w:bottom w:val="single" w:sz="4" w:space="0" w:color="BFBFBF"/>
              <w:right w:val="single" w:sz="4" w:space="0" w:color="BFBFBF"/>
            </w:tcBorders>
            <w:vAlign w:val="center"/>
          </w:tcPr>
          <w:p w14:paraId="5546EEC5" w14:textId="77777777" w:rsidR="00FE2F16" w:rsidRDefault="00FE2F16">
            <w:pPr>
              <w:spacing w:after="0" w:line="240" w:lineRule="auto"/>
              <w:jc w:val="center"/>
              <w:rPr>
                <w:b/>
                <w:bCs/>
                <w:color w:val="000000"/>
                <w:sz w:val="12"/>
                <w:szCs w:val="12"/>
              </w:rPr>
            </w:pPr>
            <w:r>
              <w:rPr>
                <w:b/>
                <w:bCs/>
                <w:sz w:val="12"/>
                <w:szCs w:val="12"/>
              </w:rPr>
              <w:t>Coordinador Institucional</w:t>
            </w:r>
          </w:p>
        </w:tc>
        <w:tc>
          <w:tcPr>
            <w:tcW w:w="975" w:type="dxa"/>
            <w:gridSpan w:val="2"/>
            <w:tcBorders>
              <w:top w:val="single" w:sz="4" w:space="0" w:color="BFBFBF"/>
              <w:left w:val="single" w:sz="4" w:space="0" w:color="BFBFBF"/>
              <w:bottom w:val="single" w:sz="4" w:space="0" w:color="BFBFBF"/>
              <w:right w:val="single" w:sz="4" w:space="0" w:color="BFBFBF"/>
            </w:tcBorders>
            <w:vAlign w:val="center"/>
          </w:tcPr>
          <w:p w14:paraId="1D42D615" w14:textId="77777777" w:rsidR="00FE2F16" w:rsidRDefault="00FE2F16">
            <w:pPr>
              <w:spacing w:after="0" w:line="240" w:lineRule="auto"/>
              <w:jc w:val="center"/>
              <w:rPr>
                <w:b/>
                <w:bCs/>
                <w:color w:val="000000"/>
                <w:sz w:val="12"/>
                <w:szCs w:val="12"/>
              </w:rPr>
            </w:pPr>
            <w:r>
              <w:rPr>
                <w:b/>
                <w:bCs/>
                <w:sz w:val="12"/>
                <w:szCs w:val="12"/>
              </w:rPr>
              <w:t>30/01/2025</w:t>
            </w:r>
          </w:p>
        </w:tc>
        <w:tc>
          <w:tcPr>
            <w:tcW w:w="930" w:type="dxa"/>
            <w:gridSpan w:val="2"/>
            <w:tcBorders>
              <w:top w:val="single" w:sz="4" w:space="0" w:color="BFBFBF"/>
              <w:left w:val="single" w:sz="4" w:space="0" w:color="BFBFBF"/>
              <w:bottom w:val="single" w:sz="4" w:space="0" w:color="BFBFBF"/>
              <w:right w:val="single" w:sz="4" w:space="0" w:color="BFBFBF"/>
            </w:tcBorders>
            <w:vAlign w:val="center"/>
          </w:tcPr>
          <w:p w14:paraId="281BA74A" w14:textId="77777777" w:rsidR="00FE2F16" w:rsidRDefault="00FE2F16">
            <w:pPr>
              <w:spacing w:after="0" w:line="240" w:lineRule="auto"/>
              <w:jc w:val="center"/>
              <w:rPr>
                <w:b/>
                <w:bCs/>
                <w:color w:val="000000"/>
                <w:sz w:val="12"/>
                <w:szCs w:val="12"/>
              </w:rPr>
            </w:pPr>
            <w:r>
              <w:rPr>
                <w:b/>
                <w:bCs/>
                <w:sz w:val="12"/>
                <w:szCs w:val="12"/>
              </w:rPr>
              <w:t>Definición de estadísticas a publicar /Medios de Verificación</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47ED9C8C" w14:textId="77777777" w:rsidR="00FE2F16" w:rsidRDefault="00FE2F16">
            <w:pPr>
              <w:spacing w:after="0" w:line="240" w:lineRule="auto"/>
              <w:jc w:val="center"/>
              <w:rPr>
                <w:b/>
                <w:bCs/>
                <w:color w:val="000000"/>
                <w:sz w:val="12"/>
                <w:szCs w:val="12"/>
              </w:rPr>
            </w:pPr>
            <w:r>
              <w:rPr>
                <w:b/>
                <w:bCs/>
                <w:sz w:val="12"/>
                <w:szCs w:val="12"/>
              </w:rPr>
              <w:t>Publicación en micrositio de transparencia</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019B7876" w14:textId="77777777" w:rsidR="00FE2F16" w:rsidRDefault="00FE2F16">
            <w:pPr>
              <w:spacing w:after="0" w:line="240" w:lineRule="auto"/>
              <w:jc w:val="center"/>
              <w:rPr>
                <w:b/>
                <w:bCs/>
                <w:color w:val="000000"/>
                <w:sz w:val="12"/>
                <w:szCs w:val="12"/>
              </w:rPr>
            </w:pPr>
            <w:r>
              <w:rPr>
                <w:b/>
                <w:bCs/>
                <w:sz w:val="12"/>
                <w:szCs w:val="12"/>
              </w:rPr>
              <w:t>https://sde.transparenciasinaloa.gob.mx/programas-para-la-micro-pequena-y-mediana-empresa/</w:t>
            </w:r>
          </w:p>
        </w:tc>
      </w:tr>
      <w:tr w:rsidR="00FE2F16" w14:paraId="7B605B08" w14:textId="77777777" w:rsidTr="00FE2F16">
        <w:trPr>
          <w:gridAfter w:val="1"/>
          <w:wAfter w:w="6" w:type="dxa"/>
          <w:trHeight w:val="510"/>
        </w:trPr>
        <w:tc>
          <w:tcPr>
            <w:tcW w:w="350" w:type="dxa"/>
            <w:tcBorders>
              <w:top w:val="single" w:sz="4" w:space="0" w:color="BFBFBF"/>
              <w:left w:val="single" w:sz="4" w:space="0" w:color="BFBFBF"/>
              <w:bottom w:val="single" w:sz="4" w:space="0" w:color="BFBFBF"/>
              <w:right w:val="single" w:sz="4" w:space="0" w:color="BFBFBF"/>
            </w:tcBorders>
            <w:vAlign w:val="center"/>
          </w:tcPr>
          <w:p w14:paraId="67812C41" w14:textId="77777777" w:rsidR="00FE2F16" w:rsidRDefault="00FE2F16">
            <w:pPr>
              <w:pBdr>
                <w:top w:val="nil"/>
                <w:left w:val="nil"/>
                <w:bottom w:val="nil"/>
                <w:right w:val="nil"/>
                <w:between w:val="nil"/>
              </w:pBdr>
              <w:spacing w:after="0" w:line="240" w:lineRule="auto"/>
              <w:jc w:val="center"/>
              <w:rPr>
                <w:b/>
                <w:bCs/>
                <w:sz w:val="12"/>
                <w:szCs w:val="12"/>
              </w:rPr>
            </w:pPr>
            <w:r>
              <w:rPr>
                <w:b/>
                <w:bCs/>
                <w:sz w:val="12"/>
                <w:szCs w:val="12"/>
              </w:rPr>
              <w:t>3</w:t>
            </w:r>
          </w:p>
        </w:tc>
        <w:tc>
          <w:tcPr>
            <w:tcW w:w="1395" w:type="dxa"/>
            <w:gridSpan w:val="2"/>
            <w:tcBorders>
              <w:top w:val="single" w:sz="4" w:space="0" w:color="BFBFBF"/>
              <w:left w:val="single" w:sz="4" w:space="0" w:color="BFBFBF"/>
              <w:bottom w:val="single" w:sz="4" w:space="0" w:color="BFBFBF"/>
              <w:right w:val="single" w:sz="4" w:space="0" w:color="BFBFBF"/>
            </w:tcBorders>
            <w:vAlign w:val="center"/>
          </w:tcPr>
          <w:p w14:paraId="618BA775" w14:textId="616A7EAD" w:rsidR="00FE2F16" w:rsidRDefault="00FE2F16">
            <w:pPr>
              <w:pBdr>
                <w:top w:val="nil"/>
                <w:left w:val="nil"/>
                <w:bottom w:val="nil"/>
                <w:right w:val="nil"/>
                <w:between w:val="nil"/>
              </w:pBdr>
              <w:spacing w:after="0" w:line="240" w:lineRule="auto"/>
              <w:jc w:val="center"/>
              <w:rPr>
                <w:b/>
                <w:bCs/>
                <w:sz w:val="12"/>
                <w:szCs w:val="12"/>
              </w:rPr>
            </w:pPr>
            <w:r>
              <w:rPr>
                <w:b/>
                <w:bCs/>
                <w:sz w:val="12"/>
                <w:szCs w:val="12"/>
              </w:rPr>
              <w:t>Definir metas factibles y orientadas a mejorar los resultados e impactos del desempeño del Pp</w:t>
            </w:r>
          </w:p>
        </w:tc>
        <w:tc>
          <w:tcPr>
            <w:tcW w:w="1095" w:type="dxa"/>
            <w:gridSpan w:val="3"/>
            <w:tcBorders>
              <w:top w:val="single" w:sz="4" w:space="0" w:color="BFBFBF"/>
              <w:left w:val="single" w:sz="4" w:space="0" w:color="BFBFBF"/>
              <w:bottom w:val="single" w:sz="4" w:space="0" w:color="BFBFBF"/>
              <w:right w:val="single" w:sz="4" w:space="0" w:color="BFBFBF"/>
            </w:tcBorders>
            <w:vAlign w:val="center"/>
          </w:tcPr>
          <w:p w14:paraId="45A41848" w14:textId="77777777" w:rsidR="00FE2F16" w:rsidRDefault="00FE2F16">
            <w:pPr>
              <w:spacing w:after="0" w:line="240" w:lineRule="auto"/>
              <w:jc w:val="center"/>
              <w:rPr>
                <w:b/>
                <w:bCs/>
                <w:color w:val="000000"/>
                <w:sz w:val="12"/>
                <w:szCs w:val="12"/>
              </w:rPr>
            </w:pPr>
            <w:r>
              <w:rPr>
                <w:b/>
                <w:bCs/>
                <w:sz w:val="12"/>
                <w:szCs w:val="12"/>
              </w:rPr>
              <w:t xml:space="preserve">Actualizar las metas para 2025 </w:t>
            </w:r>
          </w:p>
        </w:tc>
        <w:tc>
          <w:tcPr>
            <w:tcW w:w="1035" w:type="dxa"/>
            <w:gridSpan w:val="2"/>
            <w:tcBorders>
              <w:top w:val="single" w:sz="4" w:space="0" w:color="BFBFBF"/>
              <w:left w:val="single" w:sz="4" w:space="0" w:color="BFBFBF"/>
              <w:bottom w:val="single" w:sz="4" w:space="0" w:color="BFBFBF"/>
              <w:right w:val="single" w:sz="4" w:space="0" w:color="BFBFBF"/>
            </w:tcBorders>
            <w:vAlign w:val="center"/>
          </w:tcPr>
          <w:p w14:paraId="434467C2" w14:textId="77777777" w:rsidR="00FE2F16" w:rsidRDefault="00FE2F16">
            <w:pPr>
              <w:spacing w:after="0" w:line="240" w:lineRule="auto"/>
              <w:jc w:val="center"/>
              <w:rPr>
                <w:b/>
                <w:bCs/>
                <w:color w:val="000000"/>
                <w:sz w:val="12"/>
                <w:szCs w:val="12"/>
              </w:rPr>
            </w:pPr>
            <w:r>
              <w:rPr>
                <w:b/>
                <w:bCs/>
                <w:sz w:val="12"/>
                <w:szCs w:val="12"/>
              </w:rPr>
              <w:t>Subsecretaría de Promoción y Fomento /Dirección de MiPyMEs</w:t>
            </w:r>
          </w:p>
        </w:tc>
        <w:tc>
          <w:tcPr>
            <w:tcW w:w="975" w:type="dxa"/>
            <w:gridSpan w:val="2"/>
            <w:tcBorders>
              <w:top w:val="single" w:sz="4" w:space="0" w:color="BFBFBF"/>
              <w:left w:val="single" w:sz="4" w:space="0" w:color="BFBFBF"/>
              <w:bottom w:val="single" w:sz="4" w:space="0" w:color="BFBFBF"/>
              <w:right w:val="single" w:sz="4" w:space="0" w:color="BFBFBF"/>
            </w:tcBorders>
            <w:vAlign w:val="center"/>
          </w:tcPr>
          <w:p w14:paraId="324D6301" w14:textId="77777777" w:rsidR="00FE2F16" w:rsidRDefault="00FE2F16">
            <w:pPr>
              <w:spacing w:after="0" w:line="240" w:lineRule="auto"/>
              <w:jc w:val="center"/>
              <w:rPr>
                <w:b/>
                <w:bCs/>
                <w:color w:val="000000"/>
                <w:sz w:val="12"/>
                <w:szCs w:val="12"/>
              </w:rPr>
            </w:pPr>
            <w:r>
              <w:rPr>
                <w:b/>
                <w:bCs/>
                <w:sz w:val="12"/>
                <w:szCs w:val="12"/>
              </w:rPr>
              <w:t>25/08/2024</w:t>
            </w:r>
          </w:p>
        </w:tc>
        <w:tc>
          <w:tcPr>
            <w:tcW w:w="930" w:type="dxa"/>
            <w:gridSpan w:val="2"/>
            <w:tcBorders>
              <w:top w:val="single" w:sz="4" w:space="0" w:color="BFBFBF"/>
              <w:left w:val="single" w:sz="4" w:space="0" w:color="BFBFBF"/>
              <w:bottom w:val="single" w:sz="4" w:space="0" w:color="BFBFBF"/>
              <w:right w:val="single" w:sz="4" w:space="0" w:color="BFBFBF"/>
            </w:tcBorders>
            <w:vAlign w:val="center"/>
          </w:tcPr>
          <w:p w14:paraId="5DDBFBEC" w14:textId="77777777" w:rsidR="00FE2F16" w:rsidRDefault="00FE2F16">
            <w:pPr>
              <w:spacing w:after="0" w:line="240" w:lineRule="auto"/>
              <w:jc w:val="center"/>
              <w:rPr>
                <w:b/>
                <w:bCs/>
                <w:color w:val="000000"/>
                <w:sz w:val="12"/>
                <w:szCs w:val="12"/>
              </w:rPr>
            </w:pPr>
            <w:r>
              <w:rPr>
                <w:b/>
                <w:bCs/>
                <w:sz w:val="12"/>
                <w:szCs w:val="12"/>
              </w:rPr>
              <w:t>Metas factibles y retadoras</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5B5C6F6A" w14:textId="77777777" w:rsidR="00FE2F16" w:rsidRDefault="00FE2F16">
            <w:pPr>
              <w:spacing w:after="0" w:line="240" w:lineRule="auto"/>
              <w:jc w:val="center"/>
              <w:rPr>
                <w:b/>
                <w:bCs/>
                <w:color w:val="000000"/>
                <w:sz w:val="12"/>
                <w:szCs w:val="12"/>
              </w:rPr>
            </w:pPr>
            <w:r>
              <w:rPr>
                <w:b/>
                <w:bCs/>
                <w:sz w:val="12"/>
                <w:szCs w:val="12"/>
              </w:rPr>
              <w:t>MML y MIR 2025</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042B17D1" w14:textId="77777777" w:rsidR="00FE2F16" w:rsidRDefault="00FE2F16">
            <w:pPr>
              <w:spacing w:after="0" w:line="240" w:lineRule="auto"/>
              <w:jc w:val="center"/>
              <w:rPr>
                <w:b/>
                <w:bCs/>
                <w:sz w:val="12"/>
                <w:szCs w:val="12"/>
              </w:rPr>
            </w:pPr>
            <w:r>
              <w:rPr>
                <w:b/>
                <w:bCs/>
                <w:sz w:val="12"/>
                <w:szCs w:val="12"/>
              </w:rPr>
              <w:t>1 - DEFINICIÓN DEL PROBLEMA 2025;</w:t>
            </w:r>
          </w:p>
          <w:p w14:paraId="043D6C65" w14:textId="57F92576" w:rsidR="00FE2F16" w:rsidRDefault="00FE2F16">
            <w:pPr>
              <w:spacing w:after="0" w:line="240" w:lineRule="auto"/>
              <w:jc w:val="center"/>
              <w:rPr>
                <w:b/>
                <w:bCs/>
                <w:sz w:val="12"/>
                <w:szCs w:val="12"/>
              </w:rPr>
            </w:pPr>
            <w:r>
              <w:rPr>
                <w:b/>
                <w:bCs/>
                <w:sz w:val="12"/>
                <w:szCs w:val="12"/>
              </w:rPr>
              <w:t>2 - Árbol de Problemas 2025;</w:t>
            </w:r>
          </w:p>
          <w:p w14:paraId="43740C66" w14:textId="1CA337D0" w:rsidR="00FE2F16" w:rsidRDefault="00FE2F16">
            <w:pPr>
              <w:spacing w:after="0" w:line="240" w:lineRule="auto"/>
              <w:jc w:val="center"/>
              <w:rPr>
                <w:b/>
                <w:bCs/>
                <w:sz w:val="12"/>
                <w:szCs w:val="12"/>
              </w:rPr>
            </w:pPr>
            <w:r>
              <w:rPr>
                <w:b/>
                <w:bCs/>
                <w:sz w:val="12"/>
                <w:szCs w:val="12"/>
              </w:rPr>
              <w:t>3 - Árbol de Objetivos 2025;</w:t>
            </w:r>
          </w:p>
          <w:p w14:paraId="560C7740" w14:textId="06BBEB0D" w:rsidR="00FE2F16" w:rsidRDefault="00FE2F16">
            <w:pPr>
              <w:spacing w:after="0" w:line="240" w:lineRule="auto"/>
              <w:jc w:val="center"/>
              <w:rPr>
                <w:b/>
                <w:bCs/>
                <w:sz w:val="12"/>
                <w:szCs w:val="12"/>
              </w:rPr>
            </w:pPr>
            <w:r>
              <w:rPr>
                <w:b/>
                <w:bCs/>
                <w:sz w:val="12"/>
                <w:szCs w:val="12"/>
              </w:rPr>
              <w:t>4 - Selección de Alternativas 2025;</w:t>
            </w:r>
          </w:p>
          <w:p w14:paraId="3747B60E" w14:textId="77777777" w:rsidR="00FE2F16" w:rsidRDefault="00FE2F16">
            <w:pPr>
              <w:spacing w:after="0" w:line="240" w:lineRule="auto"/>
              <w:jc w:val="center"/>
              <w:rPr>
                <w:b/>
                <w:bCs/>
                <w:sz w:val="12"/>
                <w:szCs w:val="12"/>
              </w:rPr>
            </w:pPr>
            <w:r>
              <w:rPr>
                <w:b/>
                <w:bCs/>
                <w:sz w:val="12"/>
                <w:szCs w:val="12"/>
              </w:rPr>
              <w:t>5 - DEFINICIÓN DE LA ESTRUCTURA ANALÍTICA DEL PROGRAMA;</w:t>
            </w:r>
          </w:p>
          <w:p w14:paraId="55200ED3" w14:textId="789395FF" w:rsidR="00FE2F16" w:rsidRDefault="00FE2F16">
            <w:pPr>
              <w:spacing w:after="0" w:line="240" w:lineRule="auto"/>
              <w:jc w:val="center"/>
              <w:rPr>
                <w:b/>
                <w:bCs/>
                <w:sz w:val="12"/>
                <w:szCs w:val="12"/>
              </w:rPr>
            </w:pPr>
            <w:r>
              <w:rPr>
                <w:b/>
                <w:bCs/>
                <w:sz w:val="12"/>
                <w:szCs w:val="12"/>
              </w:rPr>
              <w:t>7 - Fichas Técnicas 2025.</w:t>
            </w:r>
          </w:p>
          <w:p w14:paraId="49E5A964" w14:textId="77777777" w:rsidR="00FE2F16" w:rsidRDefault="00FE2F16">
            <w:pPr>
              <w:spacing w:after="0" w:line="240" w:lineRule="auto"/>
              <w:jc w:val="center"/>
              <w:rPr>
                <w:b/>
                <w:bCs/>
                <w:sz w:val="12"/>
                <w:szCs w:val="12"/>
              </w:rPr>
            </w:pPr>
          </w:p>
          <w:p w14:paraId="0AA03B05" w14:textId="77777777" w:rsidR="00FE2F16" w:rsidRDefault="00FE2F16">
            <w:pPr>
              <w:spacing w:after="0" w:line="240" w:lineRule="auto"/>
              <w:jc w:val="center"/>
              <w:rPr>
                <w:b/>
                <w:bCs/>
                <w:sz w:val="12"/>
                <w:szCs w:val="12"/>
              </w:rPr>
            </w:pPr>
            <w:r>
              <w:rPr>
                <w:b/>
                <w:bCs/>
                <w:sz w:val="12"/>
                <w:szCs w:val="12"/>
              </w:rPr>
              <w:t>MIR F087 MIPYMES PUBLICADO</w:t>
            </w:r>
          </w:p>
          <w:p w14:paraId="4004F28D" w14:textId="77777777" w:rsidR="00FE2F16" w:rsidRDefault="00FE2F16">
            <w:pPr>
              <w:spacing w:after="0" w:line="240" w:lineRule="auto"/>
              <w:jc w:val="center"/>
              <w:rPr>
                <w:b/>
                <w:bCs/>
                <w:sz w:val="12"/>
                <w:szCs w:val="12"/>
              </w:rPr>
            </w:pPr>
          </w:p>
        </w:tc>
      </w:tr>
      <w:tr w:rsidR="00FE2F16" w14:paraId="6B2F27BB" w14:textId="77777777" w:rsidTr="00FE2F16">
        <w:trPr>
          <w:gridAfter w:val="1"/>
          <w:wAfter w:w="6" w:type="dxa"/>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3A913B11" w14:textId="77777777" w:rsidR="00FE2F16" w:rsidRDefault="00FE2F16">
            <w:pPr>
              <w:spacing w:after="0" w:line="240" w:lineRule="auto"/>
              <w:jc w:val="center"/>
              <w:rPr>
                <w:b/>
                <w:bCs/>
                <w:sz w:val="12"/>
                <w:szCs w:val="12"/>
              </w:rPr>
            </w:pPr>
            <w:r>
              <w:rPr>
                <w:b/>
                <w:bCs/>
                <w:sz w:val="12"/>
                <w:szCs w:val="12"/>
              </w:rPr>
              <w:t>4</w:t>
            </w:r>
          </w:p>
        </w:tc>
        <w:tc>
          <w:tcPr>
            <w:tcW w:w="139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7093CA13" w14:textId="77777777" w:rsidR="00FE2F16" w:rsidRDefault="00FE2F16">
            <w:pPr>
              <w:spacing w:after="0" w:line="240" w:lineRule="auto"/>
              <w:jc w:val="center"/>
              <w:rPr>
                <w:b/>
                <w:bCs/>
                <w:sz w:val="12"/>
                <w:szCs w:val="12"/>
              </w:rPr>
            </w:pPr>
            <w:r>
              <w:rPr>
                <w:b/>
                <w:bCs/>
                <w:sz w:val="12"/>
                <w:szCs w:val="12"/>
              </w:rPr>
              <w:t>Establecer herramienta tecnológica que permita llevar el Registro Estatal de las MiPyMEs.</w:t>
            </w:r>
          </w:p>
        </w:tc>
        <w:tc>
          <w:tcPr>
            <w:tcW w:w="1095" w:type="dxa"/>
            <w:gridSpan w:val="3"/>
            <w:vMerge w:val="restart"/>
            <w:tcBorders>
              <w:top w:val="single" w:sz="4" w:space="0" w:color="BFBFBF"/>
              <w:left w:val="single" w:sz="4" w:space="0" w:color="BFBFBF"/>
              <w:bottom w:val="single" w:sz="4" w:space="0" w:color="BFBFBF"/>
              <w:right w:val="single" w:sz="4" w:space="0" w:color="BFBFBF"/>
            </w:tcBorders>
            <w:vAlign w:val="center"/>
          </w:tcPr>
          <w:p w14:paraId="70BC1F01" w14:textId="60F7B882" w:rsidR="00FE2F16" w:rsidRDefault="00FE2F16">
            <w:pPr>
              <w:spacing w:after="0" w:line="240" w:lineRule="auto"/>
              <w:jc w:val="center"/>
              <w:rPr>
                <w:b/>
                <w:bCs/>
                <w:sz w:val="12"/>
                <w:szCs w:val="12"/>
              </w:rPr>
            </w:pPr>
            <w:r>
              <w:rPr>
                <w:b/>
                <w:bCs/>
                <w:sz w:val="12"/>
                <w:szCs w:val="12"/>
              </w:rPr>
              <w:t xml:space="preserve">Desarrollar herramienta tecnológica que permita llevar el Registro Estatal de las MiPyMEs. </w:t>
            </w:r>
          </w:p>
        </w:tc>
        <w:tc>
          <w:tcPr>
            <w:tcW w:w="103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7BFE5CF9" w14:textId="77777777" w:rsidR="00FE2F16" w:rsidRDefault="00FE2F16">
            <w:pPr>
              <w:spacing w:after="0" w:line="240" w:lineRule="auto"/>
              <w:jc w:val="center"/>
              <w:rPr>
                <w:b/>
                <w:bCs/>
                <w:sz w:val="12"/>
                <w:szCs w:val="12"/>
              </w:rPr>
            </w:pPr>
            <w:r>
              <w:rPr>
                <w:b/>
                <w:bCs/>
                <w:sz w:val="12"/>
                <w:szCs w:val="12"/>
              </w:rPr>
              <w:t>Subsecretaría de Promoción y Fomento /Dirección de MiPyMEs</w:t>
            </w:r>
          </w:p>
        </w:tc>
        <w:tc>
          <w:tcPr>
            <w:tcW w:w="97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6841C726" w14:textId="77777777" w:rsidR="00FE2F16" w:rsidRDefault="00FE2F16">
            <w:pPr>
              <w:spacing w:after="0" w:line="240" w:lineRule="auto"/>
              <w:jc w:val="center"/>
              <w:rPr>
                <w:b/>
                <w:bCs/>
                <w:sz w:val="12"/>
                <w:szCs w:val="12"/>
              </w:rPr>
            </w:pPr>
            <w:r>
              <w:rPr>
                <w:b/>
                <w:bCs/>
                <w:sz w:val="12"/>
                <w:szCs w:val="12"/>
              </w:rPr>
              <w:t>30/01/2025</w:t>
            </w:r>
          </w:p>
        </w:tc>
        <w:tc>
          <w:tcPr>
            <w:tcW w:w="930" w:type="dxa"/>
            <w:gridSpan w:val="2"/>
            <w:vMerge w:val="restart"/>
            <w:tcBorders>
              <w:top w:val="single" w:sz="4" w:space="0" w:color="BFBFBF"/>
              <w:left w:val="single" w:sz="4" w:space="0" w:color="BFBFBF"/>
              <w:bottom w:val="single" w:sz="4" w:space="0" w:color="BFBFBF"/>
              <w:right w:val="single" w:sz="4" w:space="0" w:color="BFBFBF"/>
            </w:tcBorders>
            <w:vAlign w:val="center"/>
          </w:tcPr>
          <w:p w14:paraId="3E81DF09" w14:textId="77777777" w:rsidR="00FE2F16" w:rsidRDefault="00FE2F16">
            <w:pPr>
              <w:spacing w:after="0" w:line="240" w:lineRule="auto"/>
              <w:jc w:val="center"/>
              <w:rPr>
                <w:b/>
                <w:bCs/>
                <w:color w:val="000000"/>
                <w:sz w:val="12"/>
                <w:szCs w:val="12"/>
              </w:rPr>
            </w:pPr>
            <w:r>
              <w:rPr>
                <w:b/>
                <w:bCs/>
                <w:sz w:val="12"/>
                <w:szCs w:val="12"/>
              </w:rPr>
              <w:t>Operación del Sistema</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17563B22" w14:textId="77777777" w:rsidR="00FE2F16" w:rsidRDefault="00FE2F16">
            <w:pPr>
              <w:spacing w:after="0" w:line="240" w:lineRule="auto"/>
              <w:jc w:val="center"/>
              <w:rPr>
                <w:b/>
                <w:bCs/>
                <w:color w:val="000000"/>
                <w:sz w:val="12"/>
                <w:szCs w:val="12"/>
              </w:rPr>
            </w:pPr>
            <w:r>
              <w:rPr>
                <w:b/>
                <w:bCs/>
                <w:sz w:val="12"/>
                <w:szCs w:val="12"/>
              </w:rPr>
              <w:t>Validación de Proyecto</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6227392D" w14:textId="77777777" w:rsidR="00FE2F16" w:rsidRDefault="00FE2F16">
            <w:pPr>
              <w:spacing w:after="0" w:line="240" w:lineRule="auto"/>
              <w:jc w:val="center"/>
              <w:rPr>
                <w:b/>
                <w:bCs/>
                <w:color w:val="000000"/>
                <w:sz w:val="12"/>
                <w:szCs w:val="12"/>
              </w:rPr>
            </w:pPr>
            <w:r>
              <w:rPr>
                <w:b/>
                <w:bCs/>
                <w:sz w:val="12"/>
                <w:szCs w:val="12"/>
              </w:rPr>
              <w:t>4.1.1 AUTORIZACION DE SOFTWARE</w:t>
            </w:r>
          </w:p>
        </w:tc>
      </w:tr>
      <w:tr w:rsidR="00FE2F16" w14:paraId="6B678CA7" w14:textId="77777777" w:rsidTr="00FE2F16">
        <w:trPr>
          <w:gridAfter w:val="1"/>
          <w:wAfter w:w="6" w:type="dxa"/>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0B141D49" w14:textId="77777777" w:rsidR="00FE2F16" w:rsidRDefault="00FE2F16">
            <w:pPr>
              <w:pBdr>
                <w:top w:val="nil"/>
                <w:left w:val="nil"/>
                <w:bottom w:val="nil"/>
                <w:right w:val="nil"/>
                <w:between w:val="nil"/>
              </w:pBdr>
              <w:spacing w:after="0" w:line="240" w:lineRule="auto"/>
              <w:jc w:val="center"/>
              <w:rPr>
                <w:b/>
                <w:bCs/>
                <w:sz w:val="12"/>
                <w:szCs w:val="12"/>
              </w:rPr>
            </w:pPr>
          </w:p>
        </w:tc>
        <w:tc>
          <w:tcPr>
            <w:tcW w:w="1395" w:type="dxa"/>
            <w:gridSpan w:val="2"/>
            <w:vMerge/>
            <w:tcBorders>
              <w:top w:val="single" w:sz="4" w:space="0" w:color="BFBFBF"/>
              <w:left w:val="single" w:sz="4" w:space="0" w:color="BFBFBF"/>
              <w:bottom w:val="single" w:sz="4" w:space="0" w:color="BFBFBF"/>
              <w:right w:val="single" w:sz="4" w:space="0" w:color="BFBFBF"/>
            </w:tcBorders>
            <w:vAlign w:val="center"/>
          </w:tcPr>
          <w:p w14:paraId="1DB41FCF" w14:textId="77777777" w:rsidR="00FE2F16" w:rsidRDefault="00FE2F16">
            <w:pPr>
              <w:pBdr>
                <w:top w:val="nil"/>
                <w:left w:val="nil"/>
                <w:bottom w:val="nil"/>
                <w:right w:val="nil"/>
                <w:between w:val="nil"/>
              </w:pBdr>
              <w:spacing w:after="0" w:line="240" w:lineRule="auto"/>
              <w:jc w:val="center"/>
              <w:rPr>
                <w:b/>
                <w:bCs/>
                <w:sz w:val="12"/>
                <w:szCs w:val="12"/>
              </w:rPr>
            </w:pPr>
          </w:p>
        </w:tc>
        <w:tc>
          <w:tcPr>
            <w:tcW w:w="1095" w:type="dxa"/>
            <w:gridSpan w:val="3"/>
            <w:vMerge/>
            <w:tcBorders>
              <w:top w:val="single" w:sz="4" w:space="0" w:color="BFBFBF"/>
              <w:left w:val="single" w:sz="4" w:space="0" w:color="BFBFBF"/>
              <w:bottom w:val="single" w:sz="4" w:space="0" w:color="BFBFBF"/>
              <w:right w:val="single" w:sz="4" w:space="0" w:color="BFBFBF"/>
            </w:tcBorders>
            <w:vAlign w:val="center"/>
          </w:tcPr>
          <w:p w14:paraId="22351B12" w14:textId="77777777" w:rsidR="00FE2F16" w:rsidRDefault="00FE2F16">
            <w:pPr>
              <w:spacing w:after="0" w:line="240" w:lineRule="auto"/>
              <w:jc w:val="center"/>
              <w:rPr>
                <w:b/>
                <w:bCs/>
                <w:color w:val="000000"/>
                <w:sz w:val="12"/>
                <w:szCs w:val="12"/>
              </w:rPr>
            </w:pPr>
          </w:p>
        </w:tc>
        <w:tc>
          <w:tcPr>
            <w:tcW w:w="1035" w:type="dxa"/>
            <w:gridSpan w:val="2"/>
            <w:vMerge/>
            <w:tcBorders>
              <w:top w:val="single" w:sz="4" w:space="0" w:color="BFBFBF"/>
              <w:left w:val="single" w:sz="4" w:space="0" w:color="BFBFBF"/>
              <w:bottom w:val="single" w:sz="4" w:space="0" w:color="BFBFBF"/>
              <w:right w:val="single" w:sz="4" w:space="0" w:color="BFBFBF"/>
            </w:tcBorders>
            <w:vAlign w:val="center"/>
          </w:tcPr>
          <w:p w14:paraId="6A5C5754" w14:textId="77777777" w:rsidR="00FE2F16" w:rsidRDefault="00FE2F16">
            <w:pPr>
              <w:spacing w:after="0" w:line="240" w:lineRule="auto"/>
              <w:jc w:val="center"/>
              <w:rPr>
                <w:b/>
                <w:bCs/>
                <w:color w:val="000000"/>
                <w:sz w:val="12"/>
                <w:szCs w:val="12"/>
              </w:rPr>
            </w:pPr>
          </w:p>
        </w:tc>
        <w:tc>
          <w:tcPr>
            <w:tcW w:w="975" w:type="dxa"/>
            <w:gridSpan w:val="2"/>
            <w:vMerge/>
            <w:tcBorders>
              <w:top w:val="single" w:sz="4" w:space="0" w:color="BFBFBF"/>
              <w:left w:val="single" w:sz="4" w:space="0" w:color="BFBFBF"/>
              <w:bottom w:val="single" w:sz="4" w:space="0" w:color="BFBFBF"/>
              <w:right w:val="single" w:sz="4" w:space="0" w:color="BFBFBF"/>
            </w:tcBorders>
            <w:vAlign w:val="center"/>
          </w:tcPr>
          <w:p w14:paraId="738F30E4" w14:textId="77777777" w:rsidR="00FE2F16" w:rsidRDefault="00FE2F16">
            <w:pPr>
              <w:spacing w:after="0" w:line="240" w:lineRule="auto"/>
              <w:jc w:val="center"/>
              <w:rPr>
                <w:b/>
                <w:bCs/>
                <w:color w:val="000000"/>
                <w:sz w:val="12"/>
                <w:szCs w:val="12"/>
              </w:rPr>
            </w:pPr>
          </w:p>
        </w:tc>
        <w:tc>
          <w:tcPr>
            <w:tcW w:w="930" w:type="dxa"/>
            <w:gridSpan w:val="2"/>
            <w:vMerge/>
            <w:tcBorders>
              <w:top w:val="single" w:sz="4" w:space="0" w:color="BFBFBF"/>
              <w:left w:val="single" w:sz="4" w:space="0" w:color="BFBFBF"/>
              <w:bottom w:val="single" w:sz="4" w:space="0" w:color="BFBFBF"/>
              <w:right w:val="single" w:sz="4" w:space="0" w:color="BFBFBF"/>
            </w:tcBorders>
            <w:vAlign w:val="center"/>
          </w:tcPr>
          <w:p w14:paraId="575392F0" w14:textId="77777777" w:rsidR="00FE2F16" w:rsidRDefault="00FE2F16">
            <w:pPr>
              <w:spacing w:after="0" w:line="240" w:lineRule="auto"/>
              <w:jc w:val="center"/>
              <w:rPr>
                <w:b/>
                <w:bCs/>
                <w:color w:val="000000"/>
                <w:sz w:val="12"/>
                <w:szCs w:val="12"/>
              </w:rPr>
            </w:pP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3C38E19F" w14:textId="77777777" w:rsidR="00FE2F16" w:rsidRDefault="00FE2F16">
            <w:pPr>
              <w:spacing w:after="0" w:line="240" w:lineRule="auto"/>
              <w:jc w:val="center"/>
              <w:rPr>
                <w:b/>
                <w:bCs/>
                <w:color w:val="000000"/>
                <w:sz w:val="12"/>
                <w:szCs w:val="12"/>
              </w:rPr>
            </w:pPr>
            <w:r>
              <w:rPr>
                <w:b/>
                <w:bCs/>
                <w:sz w:val="12"/>
                <w:szCs w:val="12"/>
              </w:rPr>
              <w:t>Minutas /Formatos de Seguimiento Interno</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6D3461D5" w14:textId="77777777" w:rsidR="00FE2F16" w:rsidRDefault="00FE2F16">
            <w:pPr>
              <w:spacing w:after="0" w:line="240" w:lineRule="auto"/>
              <w:jc w:val="center"/>
              <w:rPr>
                <w:b/>
                <w:bCs/>
                <w:color w:val="000000"/>
                <w:sz w:val="12"/>
                <w:szCs w:val="12"/>
              </w:rPr>
            </w:pPr>
            <w:r>
              <w:rPr>
                <w:b/>
                <w:bCs/>
                <w:sz w:val="12"/>
                <w:szCs w:val="12"/>
              </w:rPr>
              <w:t>4.1.2 minuta software</w:t>
            </w:r>
          </w:p>
        </w:tc>
      </w:tr>
      <w:tr w:rsidR="00FE2F16" w14:paraId="07E8E21F" w14:textId="77777777" w:rsidTr="00FE2F16">
        <w:trPr>
          <w:gridAfter w:val="1"/>
          <w:wAfter w:w="6" w:type="dxa"/>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7E8BD8C0" w14:textId="77777777" w:rsidR="00FE2F16" w:rsidRDefault="00FE2F16">
            <w:pPr>
              <w:spacing w:after="0" w:line="240" w:lineRule="auto"/>
              <w:jc w:val="center"/>
              <w:rPr>
                <w:b/>
                <w:bCs/>
                <w:sz w:val="12"/>
                <w:szCs w:val="12"/>
              </w:rPr>
            </w:pPr>
            <w:r>
              <w:rPr>
                <w:b/>
                <w:bCs/>
                <w:sz w:val="12"/>
                <w:szCs w:val="12"/>
              </w:rPr>
              <w:t>5</w:t>
            </w:r>
          </w:p>
        </w:tc>
        <w:tc>
          <w:tcPr>
            <w:tcW w:w="139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56074824" w14:textId="279048A4" w:rsidR="00FE2F16" w:rsidRDefault="00FE2F16">
            <w:pPr>
              <w:spacing w:after="0" w:line="240" w:lineRule="auto"/>
              <w:jc w:val="center"/>
              <w:rPr>
                <w:b/>
                <w:bCs/>
                <w:sz w:val="12"/>
                <w:szCs w:val="12"/>
              </w:rPr>
            </w:pPr>
            <w:r>
              <w:rPr>
                <w:b/>
                <w:bCs/>
                <w:sz w:val="12"/>
                <w:szCs w:val="12"/>
              </w:rPr>
              <w:t>Actualizar marco jurídico de la Secretaría de Economía</w:t>
            </w:r>
          </w:p>
        </w:tc>
        <w:tc>
          <w:tcPr>
            <w:tcW w:w="1095" w:type="dxa"/>
            <w:gridSpan w:val="3"/>
            <w:vMerge w:val="restart"/>
            <w:tcBorders>
              <w:top w:val="single" w:sz="4" w:space="0" w:color="BFBFBF"/>
              <w:left w:val="single" w:sz="4" w:space="0" w:color="BFBFBF"/>
              <w:bottom w:val="single" w:sz="4" w:space="0" w:color="BFBFBF"/>
              <w:right w:val="single" w:sz="4" w:space="0" w:color="BFBFBF"/>
            </w:tcBorders>
            <w:vAlign w:val="center"/>
          </w:tcPr>
          <w:p w14:paraId="706779CC" w14:textId="77777777" w:rsidR="00FE2F16" w:rsidRDefault="00FE2F16">
            <w:pPr>
              <w:spacing w:after="0" w:line="240" w:lineRule="auto"/>
              <w:jc w:val="center"/>
              <w:rPr>
                <w:b/>
                <w:bCs/>
                <w:sz w:val="12"/>
                <w:szCs w:val="12"/>
              </w:rPr>
            </w:pPr>
            <w:r>
              <w:rPr>
                <w:b/>
                <w:bCs/>
                <w:sz w:val="12"/>
                <w:szCs w:val="12"/>
              </w:rPr>
              <w:t>Actualización en marco jurídico</w:t>
            </w:r>
          </w:p>
        </w:tc>
        <w:tc>
          <w:tcPr>
            <w:tcW w:w="103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4CB87674" w14:textId="77777777" w:rsidR="00FE2F16" w:rsidRDefault="00FE2F16">
            <w:pPr>
              <w:spacing w:after="0" w:line="240" w:lineRule="auto"/>
              <w:jc w:val="center"/>
              <w:rPr>
                <w:b/>
                <w:bCs/>
                <w:sz w:val="12"/>
                <w:szCs w:val="12"/>
              </w:rPr>
            </w:pPr>
            <w:r>
              <w:rPr>
                <w:b/>
                <w:bCs/>
                <w:sz w:val="12"/>
                <w:szCs w:val="12"/>
              </w:rPr>
              <w:t>Área Jurídica / Subsecretarias de la SE</w:t>
            </w:r>
          </w:p>
        </w:tc>
        <w:tc>
          <w:tcPr>
            <w:tcW w:w="97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5BA516FB" w14:textId="77777777" w:rsidR="00FE2F16" w:rsidRDefault="00FE2F16">
            <w:pPr>
              <w:spacing w:after="0" w:line="240" w:lineRule="auto"/>
              <w:jc w:val="center"/>
              <w:rPr>
                <w:b/>
                <w:bCs/>
                <w:sz w:val="12"/>
                <w:szCs w:val="12"/>
              </w:rPr>
            </w:pPr>
            <w:r>
              <w:rPr>
                <w:b/>
                <w:bCs/>
                <w:sz w:val="12"/>
                <w:szCs w:val="12"/>
              </w:rPr>
              <w:t>31/12/2025</w:t>
            </w:r>
          </w:p>
        </w:tc>
        <w:tc>
          <w:tcPr>
            <w:tcW w:w="930" w:type="dxa"/>
            <w:gridSpan w:val="2"/>
            <w:vMerge w:val="restart"/>
            <w:tcBorders>
              <w:top w:val="single" w:sz="4" w:space="0" w:color="BFBFBF"/>
              <w:left w:val="single" w:sz="4" w:space="0" w:color="BFBFBF"/>
              <w:bottom w:val="single" w:sz="4" w:space="0" w:color="BFBFBF"/>
              <w:right w:val="single" w:sz="4" w:space="0" w:color="BFBFBF"/>
            </w:tcBorders>
            <w:vAlign w:val="center"/>
          </w:tcPr>
          <w:p w14:paraId="676F8907" w14:textId="77777777" w:rsidR="00FE2F16" w:rsidRDefault="00FE2F16">
            <w:pPr>
              <w:spacing w:after="0" w:line="240" w:lineRule="auto"/>
              <w:jc w:val="center"/>
              <w:rPr>
                <w:b/>
                <w:bCs/>
                <w:color w:val="000000"/>
                <w:sz w:val="12"/>
                <w:szCs w:val="12"/>
              </w:rPr>
            </w:pPr>
            <w:r>
              <w:rPr>
                <w:b/>
                <w:bCs/>
                <w:sz w:val="12"/>
                <w:szCs w:val="12"/>
              </w:rPr>
              <w:t>Marco Jurídico Actualizado y Publicado en el POES</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3CE8B652" w14:textId="77777777" w:rsidR="00FE2F16" w:rsidRDefault="00FE2F16">
            <w:pPr>
              <w:spacing w:after="0" w:line="240" w:lineRule="auto"/>
              <w:jc w:val="center"/>
              <w:rPr>
                <w:b/>
                <w:bCs/>
                <w:color w:val="000000"/>
                <w:sz w:val="12"/>
                <w:szCs w:val="12"/>
              </w:rPr>
            </w:pPr>
            <w:r>
              <w:rPr>
                <w:b/>
                <w:bCs/>
                <w:sz w:val="12"/>
                <w:szCs w:val="12"/>
              </w:rPr>
              <w:t>Diagnostico</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46A74D64" w14:textId="77777777" w:rsidR="00FE2F16" w:rsidRDefault="00FE2F16">
            <w:pPr>
              <w:spacing w:after="0" w:line="240" w:lineRule="auto"/>
              <w:jc w:val="center"/>
              <w:rPr>
                <w:b/>
                <w:bCs/>
                <w:color w:val="000000"/>
                <w:sz w:val="12"/>
                <w:szCs w:val="12"/>
              </w:rPr>
            </w:pPr>
            <w:r>
              <w:rPr>
                <w:b/>
                <w:bCs/>
                <w:sz w:val="12"/>
                <w:szCs w:val="12"/>
              </w:rPr>
              <w:t>5.1.1 CIRCULAR</w:t>
            </w:r>
          </w:p>
        </w:tc>
      </w:tr>
      <w:tr w:rsidR="00FE2F16" w14:paraId="3A4D58DF" w14:textId="77777777" w:rsidTr="00FE2F16">
        <w:trPr>
          <w:gridAfter w:val="1"/>
          <w:wAfter w:w="6" w:type="dxa"/>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0C377B95" w14:textId="77777777" w:rsidR="00FE2F16" w:rsidRDefault="00FE2F16">
            <w:pPr>
              <w:pBdr>
                <w:top w:val="nil"/>
                <w:left w:val="nil"/>
                <w:bottom w:val="nil"/>
                <w:right w:val="nil"/>
                <w:between w:val="nil"/>
              </w:pBdr>
              <w:spacing w:after="0" w:line="240" w:lineRule="auto"/>
              <w:jc w:val="center"/>
              <w:rPr>
                <w:b/>
                <w:bCs/>
                <w:sz w:val="12"/>
                <w:szCs w:val="12"/>
              </w:rPr>
            </w:pPr>
          </w:p>
        </w:tc>
        <w:tc>
          <w:tcPr>
            <w:tcW w:w="1395" w:type="dxa"/>
            <w:gridSpan w:val="2"/>
            <w:vMerge/>
            <w:tcBorders>
              <w:top w:val="single" w:sz="4" w:space="0" w:color="BFBFBF"/>
              <w:left w:val="single" w:sz="4" w:space="0" w:color="BFBFBF"/>
              <w:bottom w:val="single" w:sz="4" w:space="0" w:color="BFBFBF"/>
              <w:right w:val="single" w:sz="4" w:space="0" w:color="BFBFBF"/>
            </w:tcBorders>
            <w:vAlign w:val="center"/>
          </w:tcPr>
          <w:p w14:paraId="478CBF12" w14:textId="77777777" w:rsidR="00FE2F16" w:rsidRDefault="00FE2F16">
            <w:pPr>
              <w:pBdr>
                <w:top w:val="nil"/>
                <w:left w:val="nil"/>
                <w:bottom w:val="nil"/>
                <w:right w:val="nil"/>
                <w:between w:val="nil"/>
              </w:pBdr>
              <w:spacing w:after="0" w:line="240" w:lineRule="auto"/>
              <w:jc w:val="center"/>
              <w:rPr>
                <w:b/>
                <w:bCs/>
                <w:sz w:val="12"/>
                <w:szCs w:val="12"/>
              </w:rPr>
            </w:pPr>
          </w:p>
        </w:tc>
        <w:tc>
          <w:tcPr>
            <w:tcW w:w="1095" w:type="dxa"/>
            <w:gridSpan w:val="3"/>
            <w:vMerge/>
            <w:tcBorders>
              <w:top w:val="single" w:sz="4" w:space="0" w:color="BFBFBF"/>
              <w:left w:val="single" w:sz="4" w:space="0" w:color="BFBFBF"/>
              <w:bottom w:val="single" w:sz="4" w:space="0" w:color="BFBFBF"/>
              <w:right w:val="single" w:sz="4" w:space="0" w:color="BFBFBF"/>
            </w:tcBorders>
            <w:vAlign w:val="center"/>
          </w:tcPr>
          <w:p w14:paraId="7D8AFB5D" w14:textId="77777777" w:rsidR="00FE2F16" w:rsidRDefault="00FE2F16">
            <w:pPr>
              <w:spacing w:after="0" w:line="240" w:lineRule="auto"/>
              <w:jc w:val="center"/>
              <w:rPr>
                <w:b/>
                <w:bCs/>
                <w:color w:val="000000"/>
                <w:sz w:val="12"/>
                <w:szCs w:val="12"/>
              </w:rPr>
            </w:pPr>
          </w:p>
        </w:tc>
        <w:tc>
          <w:tcPr>
            <w:tcW w:w="1035" w:type="dxa"/>
            <w:gridSpan w:val="2"/>
            <w:vMerge/>
            <w:tcBorders>
              <w:top w:val="single" w:sz="4" w:space="0" w:color="BFBFBF"/>
              <w:left w:val="single" w:sz="4" w:space="0" w:color="BFBFBF"/>
              <w:bottom w:val="single" w:sz="4" w:space="0" w:color="BFBFBF"/>
              <w:right w:val="single" w:sz="4" w:space="0" w:color="BFBFBF"/>
            </w:tcBorders>
            <w:vAlign w:val="center"/>
          </w:tcPr>
          <w:p w14:paraId="57DA1938" w14:textId="77777777" w:rsidR="00FE2F16" w:rsidRDefault="00FE2F16">
            <w:pPr>
              <w:spacing w:after="0" w:line="240" w:lineRule="auto"/>
              <w:jc w:val="center"/>
              <w:rPr>
                <w:b/>
                <w:bCs/>
                <w:color w:val="000000"/>
                <w:sz w:val="12"/>
                <w:szCs w:val="12"/>
              </w:rPr>
            </w:pPr>
          </w:p>
        </w:tc>
        <w:tc>
          <w:tcPr>
            <w:tcW w:w="975" w:type="dxa"/>
            <w:gridSpan w:val="2"/>
            <w:vMerge/>
            <w:tcBorders>
              <w:top w:val="single" w:sz="4" w:space="0" w:color="BFBFBF"/>
              <w:left w:val="single" w:sz="4" w:space="0" w:color="BFBFBF"/>
              <w:bottom w:val="single" w:sz="4" w:space="0" w:color="BFBFBF"/>
              <w:right w:val="single" w:sz="4" w:space="0" w:color="BFBFBF"/>
            </w:tcBorders>
            <w:vAlign w:val="center"/>
          </w:tcPr>
          <w:p w14:paraId="65064BB0" w14:textId="77777777" w:rsidR="00FE2F16" w:rsidRDefault="00FE2F16">
            <w:pPr>
              <w:spacing w:after="0" w:line="240" w:lineRule="auto"/>
              <w:jc w:val="center"/>
              <w:rPr>
                <w:b/>
                <w:bCs/>
                <w:color w:val="000000"/>
                <w:sz w:val="12"/>
                <w:szCs w:val="12"/>
              </w:rPr>
            </w:pPr>
          </w:p>
        </w:tc>
        <w:tc>
          <w:tcPr>
            <w:tcW w:w="930" w:type="dxa"/>
            <w:gridSpan w:val="2"/>
            <w:vMerge/>
            <w:tcBorders>
              <w:top w:val="single" w:sz="4" w:space="0" w:color="BFBFBF"/>
              <w:left w:val="single" w:sz="4" w:space="0" w:color="BFBFBF"/>
              <w:bottom w:val="single" w:sz="4" w:space="0" w:color="BFBFBF"/>
              <w:right w:val="single" w:sz="4" w:space="0" w:color="BFBFBF"/>
            </w:tcBorders>
            <w:vAlign w:val="center"/>
          </w:tcPr>
          <w:p w14:paraId="3D9290AE" w14:textId="77777777" w:rsidR="00FE2F16" w:rsidRDefault="00FE2F16">
            <w:pPr>
              <w:spacing w:after="0" w:line="240" w:lineRule="auto"/>
              <w:jc w:val="center"/>
              <w:rPr>
                <w:b/>
                <w:bCs/>
                <w:color w:val="000000"/>
                <w:sz w:val="12"/>
                <w:szCs w:val="12"/>
              </w:rPr>
            </w:pP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3AC532B6" w14:textId="77777777" w:rsidR="00FE2F16" w:rsidRDefault="00FE2F16">
            <w:pPr>
              <w:spacing w:after="0" w:line="240" w:lineRule="auto"/>
              <w:jc w:val="center"/>
              <w:rPr>
                <w:b/>
                <w:bCs/>
                <w:color w:val="000000"/>
                <w:sz w:val="12"/>
                <w:szCs w:val="12"/>
              </w:rPr>
            </w:pPr>
            <w:r>
              <w:rPr>
                <w:b/>
                <w:bCs/>
                <w:sz w:val="12"/>
                <w:szCs w:val="12"/>
              </w:rPr>
              <w:t>Plan de trabajo</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3A373F3E" w14:textId="4EDECEE2" w:rsidR="00FE2F16" w:rsidRDefault="00FE2F16">
            <w:pPr>
              <w:spacing w:after="0" w:line="240" w:lineRule="auto"/>
              <w:jc w:val="center"/>
              <w:rPr>
                <w:b/>
                <w:bCs/>
                <w:color w:val="000000"/>
                <w:sz w:val="12"/>
                <w:szCs w:val="12"/>
              </w:rPr>
            </w:pPr>
            <w:r>
              <w:rPr>
                <w:b/>
                <w:bCs/>
                <w:sz w:val="12"/>
                <w:szCs w:val="12"/>
              </w:rPr>
              <w:t>5.1.2 Plan de trabajo</w:t>
            </w:r>
          </w:p>
        </w:tc>
      </w:tr>
      <w:tr w:rsidR="00FE2F16" w14:paraId="7DA7155B" w14:textId="77777777" w:rsidTr="00FE2F16">
        <w:trPr>
          <w:gridAfter w:val="1"/>
          <w:wAfter w:w="6" w:type="dxa"/>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4457488A" w14:textId="77777777" w:rsidR="00FE2F16" w:rsidRDefault="00FE2F16">
            <w:pPr>
              <w:spacing w:after="0" w:line="240" w:lineRule="auto"/>
              <w:jc w:val="center"/>
              <w:rPr>
                <w:b/>
                <w:bCs/>
                <w:sz w:val="12"/>
                <w:szCs w:val="12"/>
              </w:rPr>
            </w:pPr>
            <w:r>
              <w:rPr>
                <w:b/>
                <w:bCs/>
                <w:sz w:val="12"/>
                <w:szCs w:val="12"/>
              </w:rPr>
              <w:t>6</w:t>
            </w:r>
          </w:p>
        </w:tc>
        <w:tc>
          <w:tcPr>
            <w:tcW w:w="139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6386B4B1" w14:textId="77777777" w:rsidR="00FE2F16" w:rsidRDefault="00FE2F16">
            <w:pPr>
              <w:spacing w:after="0" w:line="240" w:lineRule="auto"/>
              <w:jc w:val="center"/>
              <w:rPr>
                <w:b/>
                <w:bCs/>
                <w:sz w:val="12"/>
                <w:szCs w:val="12"/>
              </w:rPr>
            </w:pPr>
            <w:r>
              <w:rPr>
                <w:b/>
                <w:bCs/>
                <w:sz w:val="12"/>
                <w:szCs w:val="12"/>
              </w:rPr>
              <w:t>Publicar de su página institucional, las acciones de promoción y fomento que proporciona que programa presupuestario, con la finalidad que sean fácilmente identificables por la población</w:t>
            </w:r>
          </w:p>
        </w:tc>
        <w:tc>
          <w:tcPr>
            <w:tcW w:w="1095" w:type="dxa"/>
            <w:gridSpan w:val="3"/>
            <w:vMerge w:val="restart"/>
            <w:tcBorders>
              <w:top w:val="single" w:sz="4" w:space="0" w:color="BFBFBF"/>
              <w:left w:val="single" w:sz="4" w:space="0" w:color="BFBFBF"/>
              <w:bottom w:val="single" w:sz="4" w:space="0" w:color="BFBFBF"/>
              <w:right w:val="single" w:sz="4" w:space="0" w:color="BFBFBF"/>
            </w:tcBorders>
            <w:vAlign w:val="center"/>
          </w:tcPr>
          <w:p w14:paraId="41CECCFB" w14:textId="0AFF5E32" w:rsidR="00FE2F16" w:rsidRDefault="00FE2F16">
            <w:pPr>
              <w:spacing w:after="0" w:line="240" w:lineRule="auto"/>
              <w:jc w:val="center"/>
              <w:rPr>
                <w:b/>
                <w:bCs/>
                <w:sz w:val="12"/>
                <w:szCs w:val="12"/>
              </w:rPr>
            </w:pPr>
            <w:r>
              <w:rPr>
                <w:b/>
                <w:bCs/>
                <w:sz w:val="12"/>
                <w:szCs w:val="12"/>
              </w:rPr>
              <w:t xml:space="preserve">Actualizar la información del micrositio, presentando de manera más clara los programas y apoyos de la Secretaría </w:t>
            </w:r>
          </w:p>
        </w:tc>
        <w:tc>
          <w:tcPr>
            <w:tcW w:w="103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359A9B7E" w14:textId="77777777" w:rsidR="00FE2F16" w:rsidRDefault="00FE2F16">
            <w:pPr>
              <w:spacing w:after="0" w:line="240" w:lineRule="auto"/>
              <w:jc w:val="center"/>
              <w:rPr>
                <w:b/>
                <w:bCs/>
                <w:sz w:val="12"/>
                <w:szCs w:val="12"/>
              </w:rPr>
            </w:pPr>
            <w:r>
              <w:rPr>
                <w:b/>
                <w:bCs/>
                <w:sz w:val="12"/>
                <w:szCs w:val="12"/>
              </w:rPr>
              <w:t>Coordinador Institucional / Dirección de MiPyMEs</w:t>
            </w:r>
          </w:p>
        </w:tc>
        <w:tc>
          <w:tcPr>
            <w:tcW w:w="975" w:type="dxa"/>
            <w:gridSpan w:val="2"/>
            <w:vMerge w:val="restart"/>
            <w:tcBorders>
              <w:top w:val="single" w:sz="4" w:space="0" w:color="BFBFBF"/>
              <w:left w:val="single" w:sz="4" w:space="0" w:color="BFBFBF"/>
              <w:bottom w:val="single" w:sz="4" w:space="0" w:color="BFBFBF"/>
              <w:right w:val="single" w:sz="4" w:space="0" w:color="BFBFBF"/>
            </w:tcBorders>
            <w:vAlign w:val="center"/>
          </w:tcPr>
          <w:p w14:paraId="074BF03E" w14:textId="77777777" w:rsidR="00FE2F16" w:rsidRDefault="00FE2F16">
            <w:pPr>
              <w:spacing w:after="0" w:line="240" w:lineRule="auto"/>
              <w:jc w:val="center"/>
              <w:rPr>
                <w:b/>
                <w:bCs/>
                <w:sz w:val="12"/>
                <w:szCs w:val="12"/>
              </w:rPr>
            </w:pPr>
            <w:r>
              <w:rPr>
                <w:b/>
                <w:bCs/>
                <w:sz w:val="12"/>
                <w:szCs w:val="12"/>
              </w:rPr>
              <w:t>31/12/2024</w:t>
            </w:r>
          </w:p>
        </w:tc>
        <w:tc>
          <w:tcPr>
            <w:tcW w:w="930" w:type="dxa"/>
            <w:gridSpan w:val="2"/>
            <w:vMerge w:val="restart"/>
            <w:tcBorders>
              <w:top w:val="single" w:sz="4" w:space="0" w:color="BFBFBF"/>
              <w:left w:val="single" w:sz="4" w:space="0" w:color="BFBFBF"/>
              <w:bottom w:val="single" w:sz="4" w:space="0" w:color="BFBFBF"/>
              <w:right w:val="single" w:sz="4" w:space="0" w:color="BFBFBF"/>
            </w:tcBorders>
            <w:vAlign w:val="center"/>
          </w:tcPr>
          <w:p w14:paraId="074C283C" w14:textId="77777777" w:rsidR="00FE2F16" w:rsidRDefault="00FE2F16">
            <w:pPr>
              <w:spacing w:after="0" w:line="240" w:lineRule="auto"/>
              <w:jc w:val="center"/>
              <w:rPr>
                <w:b/>
                <w:bCs/>
                <w:color w:val="000000"/>
                <w:sz w:val="12"/>
                <w:szCs w:val="12"/>
              </w:rPr>
            </w:pPr>
            <w:r>
              <w:rPr>
                <w:b/>
                <w:bCs/>
                <w:sz w:val="12"/>
                <w:szCs w:val="12"/>
              </w:rPr>
              <w:t>Publicación de las acciones y apoyos de fomento económico que ofrece la SE</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0FB031A2" w14:textId="77777777" w:rsidR="00FE2F16" w:rsidRDefault="00FE2F16">
            <w:pPr>
              <w:spacing w:after="0" w:line="240" w:lineRule="auto"/>
              <w:jc w:val="center"/>
              <w:rPr>
                <w:b/>
                <w:bCs/>
                <w:color w:val="000000"/>
                <w:sz w:val="12"/>
                <w:szCs w:val="12"/>
              </w:rPr>
            </w:pPr>
            <w:r>
              <w:rPr>
                <w:b/>
                <w:bCs/>
                <w:sz w:val="12"/>
                <w:szCs w:val="12"/>
              </w:rPr>
              <w:t>Informe de requisitos mínimos que debe considerar la publicación</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756CD14A" w14:textId="77777777" w:rsidR="00FE2F16" w:rsidRDefault="00FE2F16">
            <w:pPr>
              <w:spacing w:after="0" w:line="240" w:lineRule="auto"/>
              <w:jc w:val="center"/>
              <w:rPr>
                <w:b/>
                <w:bCs/>
                <w:color w:val="000000"/>
                <w:sz w:val="12"/>
                <w:szCs w:val="12"/>
              </w:rPr>
            </w:pPr>
            <w:r>
              <w:rPr>
                <w:b/>
                <w:bCs/>
                <w:sz w:val="12"/>
                <w:szCs w:val="12"/>
              </w:rPr>
              <w:t>6.1.1 informe micrositio</w:t>
            </w:r>
          </w:p>
        </w:tc>
      </w:tr>
      <w:tr w:rsidR="00FE2F16" w14:paraId="29CF3C74" w14:textId="77777777" w:rsidTr="00FE2F16">
        <w:trPr>
          <w:gridAfter w:val="1"/>
          <w:wAfter w:w="6" w:type="dxa"/>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0DEB4B15" w14:textId="77777777" w:rsidR="00FE2F16" w:rsidRDefault="00FE2F16">
            <w:pPr>
              <w:pBdr>
                <w:top w:val="nil"/>
                <w:left w:val="nil"/>
                <w:bottom w:val="nil"/>
                <w:right w:val="nil"/>
                <w:between w:val="nil"/>
              </w:pBdr>
              <w:spacing w:after="0" w:line="240" w:lineRule="auto"/>
              <w:jc w:val="center"/>
              <w:rPr>
                <w:b/>
                <w:bCs/>
                <w:sz w:val="12"/>
                <w:szCs w:val="12"/>
              </w:rPr>
            </w:pPr>
          </w:p>
        </w:tc>
        <w:tc>
          <w:tcPr>
            <w:tcW w:w="1395" w:type="dxa"/>
            <w:gridSpan w:val="2"/>
            <w:vMerge/>
            <w:tcBorders>
              <w:top w:val="single" w:sz="4" w:space="0" w:color="BFBFBF"/>
              <w:left w:val="single" w:sz="4" w:space="0" w:color="BFBFBF"/>
              <w:bottom w:val="single" w:sz="4" w:space="0" w:color="BFBFBF"/>
              <w:right w:val="single" w:sz="4" w:space="0" w:color="BFBFBF"/>
            </w:tcBorders>
            <w:vAlign w:val="center"/>
          </w:tcPr>
          <w:p w14:paraId="16AC2465" w14:textId="77777777" w:rsidR="00FE2F16" w:rsidRDefault="00FE2F16">
            <w:pPr>
              <w:pBdr>
                <w:top w:val="nil"/>
                <w:left w:val="nil"/>
                <w:bottom w:val="nil"/>
                <w:right w:val="nil"/>
                <w:between w:val="nil"/>
              </w:pBdr>
              <w:spacing w:after="0" w:line="240" w:lineRule="auto"/>
              <w:jc w:val="center"/>
              <w:rPr>
                <w:b/>
                <w:bCs/>
                <w:sz w:val="12"/>
                <w:szCs w:val="12"/>
              </w:rPr>
            </w:pPr>
          </w:p>
        </w:tc>
        <w:tc>
          <w:tcPr>
            <w:tcW w:w="1095" w:type="dxa"/>
            <w:gridSpan w:val="3"/>
            <w:vMerge/>
            <w:tcBorders>
              <w:top w:val="single" w:sz="4" w:space="0" w:color="BFBFBF"/>
              <w:left w:val="single" w:sz="4" w:space="0" w:color="BFBFBF"/>
              <w:bottom w:val="single" w:sz="4" w:space="0" w:color="BFBFBF"/>
              <w:right w:val="single" w:sz="4" w:space="0" w:color="BFBFBF"/>
            </w:tcBorders>
            <w:vAlign w:val="center"/>
          </w:tcPr>
          <w:p w14:paraId="64FD0045" w14:textId="77777777" w:rsidR="00FE2F16" w:rsidRDefault="00FE2F16">
            <w:pPr>
              <w:spacing w:after="0" w:line="240" w:lineRule="auto"/>
              <w:jc w:val="center"/>
              <w:rPr>
                <w:b/>
                <w:bCs/>
                <w:color w:val="000000"/>
                <w:sz w:val="12"/>
                <w:szCs w:val="12"/>
              </w:rPr>
            </w:pPr>
          </w:p>
        </w:tc>
        <w:tc>
          <w:tcPr>
            <w:tcW w:w="1035" w:type="dxa"/>
            <w:gridSpan w:val="2"/>
            <w:vMerge/>
            <w:tcBorders>
              <w:top w:val="single" w:sz="4" w:space="0" w:color="BFBFBF"/>
              <w:left w:val="single" w:sz="4" w:space="0" w:color="BFBFBF"/>
              <w:bottom w:val="single" w:sz="4" w:space="0" w:color="BFBFBF"/>
              <w:right w:val="single" w:sz="4" w:space="0" w:color="BFBFBF"/>
            </w:tcBorders>
            <w:vAlign w:val="center"/>
          </w:tcPr>
          <w:p w14:paraId="59003F24" w14:textId="77777777" w:rsidR="00FE2F16" w:rsidRDefault="00FE2F16">
            <w:pPr>
              <w:spacing w:after="0" w:line="240" w:lineRule="auto"/>
              <w:jc w:val="center"/>
              <w:rPr>
                <w:b/>
                <w:bCs/>
                <w:color w:val="000000"/>
                <w:sz w:val="12"/>
                <w:szCs w:val="12"/>
              </w:rPr>
            </w:pPr>
          </w:p>
        </w:tc>
        <w:tc>
          <w:tcPr>
            <w:tcW w:w="975" w:type="dxa"/>
            <w:gridSpan w:val="2"/>
            <w:vMerge/>
            <w:tcBorders>
              <w:top w:val="single" w:sz="4" w:space="0" w:color="BFBFBF"/>
              <w:left w:val="single" w:sz="4" w:space="0" w:color="BFBFBF"/>
              <w:bottom w:val="single" w:sz="4" w:space="0" w:color="BFBFBF"/>
              <w:right w:val="single" w:sz="4" w:space="0" w:color="BFBFBF"/>
            </w:tcBorders>
            <w:vAlign w:val="center"/>
          </w:tcPr>
          <w:p w14:paraId="79832D61" w14:textId="77777777" w:rsidR="00FE2F16" w:rsidRDefault="00FE2F16">
            <w:pPr>
              <w:spacing w:after="0" w:line="240" w:lineRule="auto"/>
              <w:jc w:val="center"/>
              <w:rPr>
                <w:b/>
                <w:bCs/>
                <w:color w:val="000000"/>
                <w:sz w:val="12"/>
                <w:szCs w:val="12"/>
              </w:rPr>
            </w:pPr>
          </w:p>
        </w:tc>
        <w:tc>
          <w:tcPr>
            <w:tcW w:w="930" w:type="dxa"/>
            <w:gridSpan w:val="2"/>
            <w:vMerge/>
            <w:tcBorders>
              <w:top w:val="single" w:sz="4" w:space="0" w:color="BFBFBF"/>
              <w:left w:val="single" w:sz="4" w:space="0" w:color="BFBFBF"/>
              <w:bottom w:val="single" w:sz="4" w:space="0" w:color="BFBFBF"/>
              <w:right w:val="single" w:sz="4" w:space="0" w:color="BFBFBF"/>
            </w:tcBorders>
            <w:vAlign w:val="center"/>
          </w:tcPr>
          <w:p w14:paraId="3870D242" w14:textId="77777777" w:rsidR="00FE2F16" w:rsidRDefault="00FE2F16">
            <w:pPr>
              <w:spacing w:after="0" w:line="240" w:lineRule="auto"/>
              <w:jc w:val="center"/>
              <w:rPr>
                <w:b/>
                <w:bCs/>
                <w:color w:val="000000"/>
                <w:sz w:val="12"/>
                <w:szCs w:val="12"/>
              </w:rPr>
            </w:pP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5B3EF6BB" w14:textId="77777777" w:rsidR="00FE2F16" w:rsidRDefault="00FE2F16">
            <w:pPr>
              <w:spacing w:after="0" w:line="240" w:lineRule="auto"/>
              <w:jc w:val="center"/>
              <w:rPr>
                <w:b/>
                <w:bCs/>
                <w:color w:val="000000"/>
                <w:sz w:val="12"/>
                <w:szCs w:val="12"/>
              </w:rPr>
            </w:pPr>
            <w:r>
              <w:rPr>
                <w:b/>
                <w:bCs/>
                <w:sz w:val="12"/>
                <w:szCs w:val="12"/>
              </w:rPr>
              <w:t>Micrositio de Transparencia de la SE</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198C4C16" w14:textId="77777777" w:rsidR="00FE2F16" w:rsidRDefault="00FE2F16">
            <w:pPr>
              <w:spacing w:after="0" w:line="240" w:lineRule="auto"/>
              <w:jc w:val="center"/>
              <w:rPr>
                <w:b/>
                <w:bCs/>
                <w:sz w:val="12"/>
                <w:szCs w:val="12"/>
              </w:rPr>
            </w:pPr>
            <w:r>
              <w:rPr>
                <w:b/>
                <w:bCs/>
                <w:sz w:val="12"/>
                <w:szCs w:val="12"/>
              </w:rPr>
              <w:t>https://sde.transparenciasinaloa.gob.mx/programas-para-la-micro-pequena-y-mediana-empresa/</w:t>
            </w:r>
          </w:p>
        </w:tc>
      </w:tr>
      <w:tr w:rsidR="00FE2F16" w14:paraId="5C6EC1A2" w14:textId="77777777" w:rsidTr="00FE2F16">
        <w:trPr>
          <w:gridAfter w:val="1"/>
          <w:wAfter w:w="6" w:type="dxa"/>
          <w:trHeight w:val="510"/>
        </w:trPr>
        <w:tc>
          <w:tcPr>
            <w:tcW w:w="350" w:type="dxa"/>
            <w:tcBorders>
              <w:top w:val="single" w:sz="4" w:space="0" w:color="BFBFBF"/>
              <w:left w:val="single" w:sz="4" w:space="0" w:color="BFBFBF"/>
              <w:bottom w:val="single" w:sz="4" w:space="0" w:color="BFBFBF"/>
              <w:right w:val="single" w:sz="4" w:space="0" w:color="BFBFBF"/>
            </w:tcBorders>
            <w:vAlign w:val="center"/>
          </w:tcPr>
          <w:p w14:paraId="0E4EF733" w14:textId="77777777" w:rsidR="00FE2F16" w:rsidRDefault="00FE2F16">
            <w:pPr>
              <w:pBdr>
                <w:top w:val="nil"/>
                <w:left w:val="nil"/>
                <w:bottom w:val="nil"/>
                <w:right w:val="nil"/>
                <w:between w:val="nil"/>
              </w:pBdr>
              <w:spacing w:after="0" w:line="240" w:lineRule="auto"/>
              <w:jc w:val="center"/>
              <w:rPr>
                <w:b/>
                <w:bCs/>
                <w:sz w:val="12"/>
                <w:szCs w:val="12"/>
              </w:rPr>
            </w:pPr>
            <w:r>
              <w:rPr>
                <w:b/>
                <w:bCs/>
                <w:sz w:val="12"/>
                <w:szCs w:val="12"/>
              </w:rPr>
              <w:lastRenderedPageBreak/>
              <w:t> 7</w:t>
            </w:r>
          </w:p>
        </w:tc>
        <w:tc>
          <w:tcPr>
            <w:tcW w:w="1395" w:type="dxa"/>
            <w:gridSpan w:val="2"/>
            <w:tcBorders>
              <w:top w:val="single" w:sz="4" w:space="0" w:color="BFBFBF"/>
              <w:left w:val="single" w:sz="4" w:space="0" w:color="BFBFBF"/>
              <w:bottom w:val="single" w:sz="4" w:space="0" w:color="BFBFBF"/>
              <w:right w:val="single" w:sz="4" w:space="0" w:color="BFBFBF"/>
            </w:tcBorders>
            <w:vAlign w:val="center"/>
          </w:tcPr>
          <w:p w14:paraId="066E16D4" w14:textId="4A27B3A5" w:rsidR="00FE2F16" w:rsidRDefault="00FE2F16">
            <w:pPr>
              <w:pBdr>
                <w:top w:val="nil"/>
                <w:left w:val="nil"/>
                <w:bottom w:val="nil"/>
                <w:right w:val="nil"/>
                <w:between w:val="nil"/>
              </w:pBdr>
              <w:spacing w:after="0" w:line="240" w:lineRule="auto"/>
              <w:jc w:val="center"/>
              <w:rPr>
                <w:b/>
                <w:bCs/>
                <w:sz w:val="12"/>
                <w:szCs w:val="12"/>
              </w:rPr>
            </w:pPr>
            <w:r>
              <w:rPr>
                <w:b/>
                <w:bCs/>
                <w:sz w:val="12"/>
                <w:szCs w:val="12"/>
              </w:rPr>
              <w:t>Establecer área responsable del Seguimiento de los Aspectos Susceptibles de Mejora </w:t>
            </w:r>
          </w:p>
        </w:tc>
        <w:tc>
          <w:tcPr>
            <w:tcW w:w="1095" w:type="dxa"/>
            <w:gridSpan w:val="3"/>
            <w:tcBorders>
              <w:top w:val="single" w:sz="4" w:space="0" w:color="BFBFBF"/>
              <w:left w:val="single" w:sz="4" w:space="0" w:color="BFBFBF"/>
              <w:bottom w:val="single" w:sz="4" w:space="0" w:color="BFBFBF"/>
              <w:right w:val="single" w:sz="4" w:space="0" w:color="BFBFBF"/>
            </w:tcBorders>
            <w:vAlign w:val="center"/>
          </w:tcPr>
          <w:p w14:paraId="486E7870" w14:textId="77777777" w:rsidR="00FE2F16" w:rsidRDefault="00FE2F16">
            <w:pPr>
              <w:spacing w:after="0" w:line="240" w:lineRule="auto"/>
              <w:jc w:val="center"/>
              <w:rPr>
                <w:b/>
                <w:bCs/>
                <w:color w:val="000000"/>
                <w:sz w:val="12"/>
                <w:szCs w:val="12"/>
              </w:rPr>
            </w:pPr>
            <w:r>
              <w:rPr>
                <w:b/>
                <w:bCs/>
                <w:sz w:val="12"/>
                <w:szCs w:val="12"/>
              </w:rPr>
              <w:t>Designar a área responsable de coordinar la atención y seguimiento de los Aspectos Susceptibles de Mejora</w:t>
            </w:r>
          </w:p>
        </w:tc>
        <w:tc>
          <w:tcPr>
            <w:tcW w:w="1035" w:type="dxa"/>
            <w:gridSpan w:val="2"/>
            <w:tcBorders>
              <w:top w:val="single" w:sz="4" w:space="0" w:color="BFBFBF"/>
              <w:left w:val="single" w:sz="4" w:space="0" w:color="BFBFBF"/>
              <w:bottom w:val="single" w:sz="4" w:space="0" w:color="BFBFBF"/>
              <w:right w:val="single" w:sz="4" w:space="0" w:color="BFBFBF"/>
            </w:tcBorders>
            <w:vAlign w:val="center"/>
          </w:tcPr>
          <w:p w14:paraId="510F4E15" w14:textId="77777777" w:rsidR="00FE2F16" w:rsidRDefault="00FE2F16">
            <w:pPr>
              <w:spacing w:after="0" w:line="240" w:lineRule="auto"/>
              <w:jc w:val="center"/>
              <w:rPr>
                <w:b/>
                <w:bCs/>
                <w:color w:val="000000"/>
                <w:sz w:val="12"/>
                <w:szCs w:val="12"/>
              </w:rPr>
            </w:pPr>
            <w:r>
              <w:rPr>
                <w:b/>
                <w:bCs/>
                <w:sz w:val="12"/>
                <w:szCs w:val="12"/>
              </w:rPr>
              <w:t>Coordinador Institucional</w:t>
            </w:r>
            <w:r>
              <w:rPr>
                <w:b/>
                <w:bCs/>
                <w:color w:val="000000"/>
                <w:sz w:val="12"/>
                <w:szCs w:val="12"/>
              </w:rPr>
              <w:t> </w:t>
            </w:r>
          </w:p>
        </w:tc>
        <w:tc>
          <w:tcPr>
            <w:tcW w:w="975" w:type="dxa"/>
            <w:gridSpan w:val="2"/>
            <w:tcBorders>
              <w:top w:val="single" w:sz="4" w:space="0" w:color="BFBFBF"/>
              <w:left w:val="single" w:sz="4" w:space="0" w:color="BFBFBF"/>
              <w:bottom w:val="single" w:sz="4" w:space="0" w:color="BFBFBF"/>
              <w:right w:val="single" w:sz="4" w:space="0" w:color="BFBFBF"/>
            </w:tcBorders>
            <w:vAlign w:val="center"/>
          </w:tcPr>
          <w:p w14:paraId="53335CF6" w14:textId="77777777" w:rsidR="00FE2F16" w:rsidRDefault="00FE2F16">
            <w:pPr>
              <w:spacing w:after="0" w:line="240" w:lineRule="auto"/>
              <w:jc w:val="center"/>
              <w:rPr>
                <w:b/>
                <w:bCs/>
                <w:color w:val="000000"/>
                <w:sz w:val="12"/>
                <w:szCs w:val="12"/>
              </w:rPr>
            </w:pPr>
            <w:r>
              <w:rPr>
                <w:b/>
                <w:bCs/>
                <w:sz w:val="12"/>
                <w:szCs w:val="12"/>
              </w:rPr>
              <w:t>30/07/2024</w:t>
            </w:r>
            <w:r>
              <w:rPr>
                <w:b/>
                <w:bCs/>
                <w:color w:val="000000"/>
                <w:sz w:val="12"/>
                <w:szCs w:val="12"/>
              </w:rPr>
              <w:t> </w:t>
            </w:r>
          </w:p>
        </w:tc>
        <w:tc>
          <w:tcPr>
            <w:tcW w:w="930" w:type="dxa"/>
            <w:gridSpan w:val="2"/>
            <w:tcBorders>
              <w:top w:val="single" w:sz="4" w:space="0" w:color="BFBFBF"/>
              <w:left w:val="single" w:sz="4" w:space="0" w:color="BFBFBF"/>
              <w:bottom w:val="single" w:sz="4" w:space="0" w:color="BFBFBF"/>
              <w:right w:val="single" w:sz="4" w:space="0" w:color="BFBFBF"/>
            </w:tcBorders>
            <w:vAlign w:val="center"/>
          </w:tcPr>
          <w:p w14:paraId="74822155" w14:textId="77777777" w:rsidR="00FE2F16" w:rsidRDefault="00FE2F16">
            <w:pPr>
              <w:spacing w:after="0" w:line="240" w:lineRule="auto"/>
              <w:jc w:val="center"/>
              <w:rPr>
                <w:b/>
                <w:bCs/>
                <w:color w:val="000000"/>
                <w:sz w:val="12"/>
                <w:szCs w:val="12"/>
              </w:rPr>
            </w:pPr>
            <w:r>
              <w:rPr>
                <w:b/>
                <w:bCs/>
                <w:sz w:val="12"/>
                <w:szCs w:val="12"/>
              </w:rPr>
              <w:t>Atención a los ASM</w:t>
            </w:r>
            <w:r>
              <w:rPr>
                <w:b/>
                <w:bCs/>
                <w:color w:val="000000"/>
                <w:sz w:val="12"/>
                <w:szCs w:val="12"/>
              </w:rPr>
              <w:t> </w:t>
            </w:r>
          </w:p>
        </w:tc>
        <w:tc>
          <w:tcPr>
            <w:tcW w:w="1110" w:type="dxa"/>
            <w:gridSpan w:val="2"/>
            <w:tcBorders>
              <w:top w:val="single" w:sz="4" w:space="0" w:color="BFBFBF"/>
              <w:left w:val="single" w:sz="4" w:space="0" w:color="BFBFBF"/>
              <w:bottom w:val="single" w:sz="4" w:space="0" w:color="BFBFBF"/>
              <w:right w:val="single" w:sz="4" w:space="0" w:color="BFBFBF"/>
            </w:tcBorders>
            <w:vAlign w:val="center"/>
          </w:tcPr>
          <w:p w14:paraId="3F459D29" w14:textId="77777777" w:rsidR="00FE2F16" w:rsidRDefault="00FE2F16">
            <w:pPr>
              <w:spacing w:after="0" w:line="240" w:lineRule="auto"/>
              <w:jc w:val="center"/>
              <w:rPr>
                <w:b/>
                <w:bCs/>
                <w:color w:val="000000"/>
                <w:sz w:val="12"/>
                <w:szCs w:val="12"/>
              </w:rPr>
            </w:pPr>
            <w:r>
              <w:rPr>
                <w:b/>
                <w:bCs/>
                <w:sz w:val="12"/>
                <w:szCs w:val="12"/>
              </w:rPr>
              <w:t>Oficio de designación</w:t>
            </w:r>
            <w:r>
              <w:rPr>
                <w:b/>
                <w:bCs/>
                <w:color w:val="000000"/>
                <w:sz w:val="12"/>
                <w:szCs w:val="12"/>
              </w:rPr>
              <w:t> </w:t>
            </w:r>
          </w:p>
        </w:tc>
        <w:tc>
          <w:tcPr>
            <w:tcW w:w="1884" w:type="dxa"/>
            <w:gridSpan w:val="3"/>
            <w:tcBorders>
              <w:top w:val="single" w:sz="4" w:space="0" w:color="BFBFBF"/>
              <w:left w:val="single" w:sz="4" w:space="0" w:color="BFBFBF"/>
              <w:bottom w:val="single" w:sz="4" w:space="0" w:color="BFBFBF"/>
              <w:right w:val="single" w:sz="4" w:space="0" w:color="BFBFBF"/>
            </w:tcBorders>
            <w:vAlign w:val="center"/>
          </w:tcPr>
          <w:p w14:paraId="6CAAFB4B" w14:textId="77777777" w:rsidR="00FE2F16" w:rsidRDefault="00FE2F16">
            <w:pPr>
              <w:spacing w:after="0" w:line="240" w:lineRule="auto"/>
              <w:jc w:val="center"/>
              <w:rPr>
                <w:b/>
                <w:bCs/>
                <w:color w:val="000000"/>
                <w:sz w:val="12"/>
                <w:szCs w:val="12"/>
              </w:rPr>
            </w:pPr>
            <w:r>
              <w:rPr>
                <w:b/>
                <w:bCs/>
                <w:sz w:val="12"/>
                <w:szCs w:val="12"/>
              </w:rPr>
              <w:t>7.1.1 OFICIO DE DESIGNACION</w:t>
            </w:r>
            <w:r>
              <w:rPr>
                <w:b/>
                <w:bCs/>
                <w:color w:val="000000"/>
                <w:sz w:val="12"/>
                <w:szCs w:val="12"/>
              </w:rPr>
              <w:t> </w:t>
            </w:r>
          </w:p>
        </w:tc>
      </w:tr>
      <w:tr w:rsidR="001412B7" w14:paraId="51497BCD" w14:textId="77777777" w:rsidTr="00FE2F16">
        <w:trPr>
          <w:trHeight w:val="510"/>
        </w:trPr>
        <w:tc>
          <w:tcPr>
            <w:tcW w:w="8780" w:type="dxa"/>
            <w:gridSpan w:val="18"/>
            <w:tcBorders>
              <w:top w:val="single" w:sz="4" w:space="0" w:color="BFBFBF"/>
              <w:left w:val="single" w:sz="4" w:space="0" w:color="BFBFBF"/>
              <w:bottom w:val="single" w:sz="4" w:space="0" w:color="BFBFBF"/>
              <w:right w:val="single" w:sz="4" w:space="0" w:color="BFBFBF"/>
            </w:tcBorders>
            <w:shd w:val="clear" w:color="auto" w:fill="7F7F7F"/>
            <w:vAlign w:val="center"/>
          </w:tcPr>
          <w:p w14:paraId="200740B1" w14:textId="77777777" w:rsidR="001412B7" w:rsidRDefault="004F52B8">
            <w:pPr>
              <w:spacing w:after="0" w:line="240" w:lineRule="auto"/>
              <w:jc w:val="center"/>
              <w:rPr>
                <w:b/>
                <w:bCs/>
                <w:color w:val="FFFFFF"/>
                <w:sz w:val="12"/>
                <w:szCs w:val="12"/>
              </w:rPr>
            </w:pPr>
            <w:r>
              <w:rPr>
                <w:b/>
                <w:bCs/>
                <w:color w:val="FFFFFF"/>
                <w:sz w:val="16"/>
                <w:szCs w:val="16"/>
              </w:rPr>
              <w:t>Avance del documento institucional</w:t>
            </w:r>
          </w:p>
        </w:tc>
      </w:tr>
      <w:tr w:rsidR="00FE2F16" w14:paraId="6485CA11" w14:textId="77777777" w:rsidTr="00FE2F16">
        <w:trPr>
          <w:trHeight w:val="990"/>
        </w:trPr>
        <w:tc>
          <w:tcPr>
            <w:tcW w:w="350" w:type="dxa"/>
            <w:tcBorders>
              <w:top w:val="single" w:sz="4" w:space="0" w:color="BFBFBF"/>
              <w:left w:val="single" w:sz="4" w:space="0" w:color="BFBFBF"/>
              <w:bottom w:val="single" w:sz="4" w:space="0" w:color="BFBFBF"/>
              <w:right w:val="single" w:sz="4" w:space="0" w:color="BFBFBF"/>
            </w:tcBorders>
            <w:shd w:val="clear" w:color="auto" w:fill="D9D9D9"/>
            <w:vAlign w:val="center"/>
          </w:tcPr>
          <w:p w14:paraId="0B1F357A" w14:textId="77777777" w:rsidR="00FE2F16" w:rsidRDefault="00FE2F16">
            <w:pPr>
              <w:spacing w:after="0" w:line="240" w:lineRule="auto"/>
              <w:rPr>
                <w:b/>
                <w:bCs/>
                <w:color w:val="000000"/>
                <w:sz w:val="10"/>
                <w:szCs w:val="10"/>
              </w:rPr>
            </w:pPr>
            <w:r>
              <w:rPr>
                <w:b/>
                <w:bCs/>
                <w:color w:val="000000"/>
                <w:sz w:val="10"/>
                <w:szCs w:val="10"/>
              </w:rPr>
              <w:t>No.</w:t>
            </w:r>
          </w:p>
        </w:tc>
        <w:tc>
          <w:tcPr>
            <w:tcW w:w="990" w:type="dxa"/>
            <w:tcBorders>
              <w:top w:val="single" w:sz="4" w:space="0" w:color="BFBFBF"/>
              <w:left w:val="single" w:sz="4" w:space="0" w:color="BFBFBF"/>
              <w:bottom w:val="single" w:sz="4" w:space="0" w:color="BFBFBF"/>
              <w:right w:val="single" w:sz="4" w:space="0" w:color="BFBFBF"/>
            </w:tcBorders>
            <w:shd w:val="clear" w:color="auto" w:fill="D9D9D9"/>
            <w:vAlign w:val="center"/>
          </w:tcPr>
          <w:p w14:paraId="4753402B" w14:textId="77777777" w:rsidR="00FE2F16" w:rsidRDefault="00FE2F16">
            <w:pPr>
              <w:spacing w:after="0" w:line="240" w:lineRule="auto"/>
              <w:jc w:val="center"/>
              <w:rPr>
                <w:b/>
                <w:bCs/>
                <w:color w:val="000000"/>
                <w:sz w:val="10"/>
                <w:szCs w:val="10"/>
              </w:rPr>
            </w:pPr>
            <w:r>
              <w:rPr>
                <w:b/>
                <w:bCs/>
                <w:color w:val="000000"/>
                <w:sz w:val="10"/>
                <w:szCs w:val="10"/>
              </w:rPr>
              <w:t>Aspectos Susceptibles de Mejora</w:t>
            </w:r>
          </w:p>
        </w:tc>
        <w:tc>
          <w:tcPr>
            <w:tcW w:w="810"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5FD189F6" w14:textId="77777777" w:rsidR="00FE2F16" w:rsidRDefault="00FE2F16">
            <w:pPr>
              <w:spacing w:after="0" w:line="240" w:lineRule="auto"/>
              <w:jc w:val="center"/>
              <w:rPr>
                <w:b/>
                <w:bCs/>
                <w:color w:val="000000"/>
                <w:sz w:val="10"/>
                <w:szCs w:val="10"/>
              </w:rPr>
            </w:pPr>
            <w:r>
              <w:rPr>
                <w:b/>
                <w:bCs/>
                <w:color w:val="000000"/>
                <w:sz w:val="10"/>
                <w:szCs w:val="10"/>
              </w:rPr>
              <w:t>Área coordinadora</w:t>
            </w:r>
          </w:p>
        </w:tc>
        <w:tc>
          <w:tcPr>
            <w:tcW w:w="690"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04A68221" w14:textId="77777777" w:rsidR="00FE2F16" w:rsidRDefault="00FE2F16">
            <w:pPr>
              <w:spacing w:after="0" w:line="240" w:lineRule="auto"/>
              <w:jc w:val="center"/>
              <w:rPr>
                <w:b/>
                <w:bCs/>
                <w:color w:val="000000"/>
                <w:sz w:val="10"/>
                <w:szCs w:val="10"/>
              </w:rPr>
            </w:pPr>
            <w:r>
              <w:rPr>
                <w:b/>
                <w:bCs/>
                <w:color w:val="000000"/>
                <w:sz w:val="10"/>
                <w:szCs w:val="10"/>
              </w:rPr>
              <w:t>Acciones a emprender</w:t>
            </w:r>
          </w:p>
        </w:tc>
        <w:tc>
          <w:tcPr>
            <w:tcW w:w="765" w:type="dxa"/>
            <w:tcBorders>
              <w:top w:val="single" w:sz="4" w:space="0" w:color="BFBFBF"/>
              <w:left w:val="single" w:sz="4" w:space="0" w:color="BFBFBF"/>
              <w:bottom w:val="single" w:sz="4" w:space="0" w:color="BFBFBF"/>
              <w:right w:val="single" w:sz="4" w:space="0" w:color="BFBFBF"/>
            </w:tcBorders>
            <w:shd w:val="clear" w:color="auto" w:fill="D9D9D9"/>
            <w:vAlign w:val="center"/>
          </w:tcPr>
          <w:p w14:paraId="02DAE4B7" w14:textId="77777777" w:rsidR="00FE2F16" w:rsidRDefault="00FE2F16">
            <w:pPr>
              <w:spacing w:after="0" w:line="240" w:lineRule="auto"/>
              <w:jc w:val="center"/>
              <w:rPr>
                <w:b/>
                <w:bCs/>
                <w:color w:val="000000"/>
                <w:sz w:val="10"/>
                <w:szCs w:val="10"/>
              </w:rPr>
            </w:pPr>
            <w:r>
              <w:rPr>
                <w:b/>
                <w:bCs/>
                <w:color w:val="000000"/>
                <w:sz w:val="10"/>
                <w:szCs w:val="10"/>
              </w:rPr>
              <w:t>Área responsable</w:t>
            </w:r>
          </w:p>
        </w:tc>
        <w:tc>
          <w:tcPr>
            <w:tcW w:w="525"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2284E0DA" w14:textId="77777777" w:rsidR="00FE2F16" w:rsidRDefault="00FE2F16">
            <w:pPr>
              <w:spacing w:after="0" w:line="240" w:lineRule="auto"/>
              <w:jc w:val="center"/>
              <w:rPr>
                <w:b/>
                <w:bCs/>
                <w:color w:val="000000"/>
                <w:sz w:val="10"/>
                <w:szCs w:val="10"/>
              </w:rPr>
            </w:pPr>
            <w:r>
              <w:rPr>
                <w:b/>
                <w:bCs/>
                <w:color w:val="000000"/>
                <w:sz w:val="10"/>
                <w:szCs w:val="10"/>
              </w:rPr>
              <w:t>Fecha de término</w:t>
            </w:r>
          </w:p>
        </w:tc>
        <w:tc>
          <w:tcPr>
            <w:tcW w:w="720" w:type="dxa"/>
            <w:tcBorders>
              <w:top w:val="single" w:sz="4" w:space="0" w:color="BFBFBF"/>
              <w:left w:val="single" w:sz="4" w:space="0" w:color="BFBFBF"/>
              <w:bottom w:val="single" w:sz="4" w:space="0" w:color="BFBFBF"/>
              <w:right w:val="single" w:sz="4" w:space="0" w:color="BFBFBF"/>
            </w:tcBorders>
            <w:shd w:val="clear" w:color="auto" w:fill="D9D9D9"/>
            <w:vAlign w:val="center"/>
          </w:tcPr>
          <w:p w14:paraId="5EB2D0A8" w14:textId="77777777" w:rsidR="00FE2F16" w:rsidRDefault="00FE2F16">
            <w:pPr>
              <w:spacing w:after="0" w:line="240" w:lineRule="auto"/>
              <w:jc w:val="center"/>
              <w:rPr>
                <w:b/>
                <w:bCs/>
                <w:color w:val="000000"/>
                <w:sz w:val="10"/>
                <w:szCs w:val="10"/>
              </w:rPr>
            </w:pPr>
            <w:r>
              <w:rPr>
                <w:b/>
                <w:bCs/>
                <w:color w:val="000000"/>
                <w:sz w:val="10"/>
                <w:szCs w:val="10"/>
              </w:rPr>
              <w:t>Resultados esperados</w:t>
            </w:r>
          </w:p>
        </w:tc>
        <w:tc>
          <w:tcPr>
            <w:tcW w:w="690" w:type="dxa"/>
            <w:tcBorders>
              <w:top w:val="single" w:sz="4" w:space="0" w:color="BFBFBF"/>
              <w:left w:val="single" w:sz="4" w:space="0" w:color="BFBFBF"/>
              <w:bottom w:val="single" w:sz="4" w:space="0" w:color="BFBFBF"/>
              <w:right w:val="single" w:sz="4" w:space="0" w:color="BFBFBF"/>
            </w:tcBorders>
            <w:shd w:val="clear" w:color="auto" w:fill="D9D9D9"/>
            <w:vAlign w:val="center"/>
          </w:tcPr>
          <w:p w14:paraId="0CFB9620" w14:textId="77777777" w:rsidR="00FE2F16" w:rsidRDefault="00FE2F16">
            <w:pPr>
              <w:spacing w:after="0" w:line="240" w:lineRule="auto"/>
              <w:jc w:val="center"/>
              <w:rPr>
                <w:b/>
                <w:bCs/>
                <w:color w:val="000000"/>
                <w:sz w:val="10"/>
                <w:szCs w:val="10"/>
              </w:rPr>
            </w:pPr>
            <w:r>
              <w:rPr>
                <w:b/>
                <w:bCs/>
                <w:color w:val="000000"/>
                <w:sz w:val="10"/>
                <w:szCs w:val="10"/>
              </w:rPr>
              <w:t>Productos y /o evidencias</w:t>
            </w:r>
          </w:p>
        </w:tc>
        <w:tc>
          <w:tcPr>
            <w:tcW w:w="966" w:type="dxa"/>
            <w:gridSpan w:val="2"/>
            <w:tcBorders>
              <w:top w:val="single" w:sz="4" w:space="0" w:color="BFBFBF"/>
              <w:left w:val="single" w:sz="4" w:space="0" w:color="BFBFBF"/>
              <w:bottom w:val="single" w:sz="4" w:space="0" w:color="BFBFBF"/>
              <w:right w:val="single" w:sz="4" w:space="0" w:color="BFBFBF"/>
            </w:tcBorders>
            <w:shd w:val="clear" w:color="auto" w:fill="D9D9D9"/>
            <w:vAlign w:val="center"/>
          </w:tcPr>
          <w:p w14:paraId="2ABAFBFA" w14:textId="77777777" w:rsidR="00FE2F16" w:rsidRDefault="00FE2F16">
            <w:pPr>
              <w:spacing w:after="0" w:line="240" w:lineRule="auto"/>
              <w:jc w:val="center"/>
              <w:rPr>
                <w:b/>
                <w:bCs/>
                <w:color w:val="000000"/>
                <w:sz w:val="10"/>
                <w:szCs w:val="10"/>
              </w:rPr>
            </w:pPr>
            <w:r>
              <w:rPr>
                <w:b/>
                <w:bCs/>
                <w:color w:val="000000"/>
                <w:sz w:val="10"/>
                <w:szCs w:val="10"/>
              </w:rPr>
              <w:t>Avance (%)</w:t>
            </w:r>
          </w:p>
        </w:tc>
        <w:tc>
          <w:tcPr>
            <w:tcW w:w="2274" w:type="dxa"/>
            <w:gridSpan w:val="5"/>
            <w:tcBorders>
              <w:top w:val="single" w:sz="4" w:space="0" w:color="BFBFBF"/>
              <w:left w:val="single" w:sz="4" w:space="0" w:color="BFBFBF"/>
              <w:bottom w:val="single" w:sz="4" w:space="0" w:color="BFBFBF"/>
              <w:right w:val="single" w:sz="4" w:space="0" w:color="BFBFBF"/>
            </w:tcBorders>
            <w:shd w:val="clear" w:color="auto" w:fill="D9D9D9"/>
            <w:vAlign w:val="center"/>
          </w:tcPr>
          <w:p w14:paraId="51C743ED" w14:textId="51C10620" w:rsidR="00FE2F16" w:rsidRDefault="00FE2F16">
            <w:pPr>
              <w:spacing w:after="0" w:line="240" w:lineRule="auto"/>
              <w:jc w:val="center"/>
              <w:rPr>
                <w:b/>
                <w:bCs/>
                <w:color w:val="000000"/>
                <w:sz w:val="10"/>
                <w:szCs w:val="10"/>
              </w:rPr>
            </w:pPr>
            <w:r>
              <w:rPr>
                <w:b/>
                <w:bCs/>
                <w:color w:val="000000"/>
                <w:sz w:val="10"/>
                <w:szCs w:val="10"/>
              </w:rPr>
              <w:t>Identificación del documento probatorio</w:t>
            </w:r>
          </w:p>
        </w:tc>
      </w:tr>
      <w:tr w:rsidR="00FE2F16" w14:paraId="78AD928F" w14:textId="77777777" w:rsidTr="00FE2F16">
        <w:trPr>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7BA5C863" w14:textId="77777777" w:rsidR="00FE2F16" w:rsidRDefault="00FE2F16">
            <w:pPr>
              <w:spacing w:after="0" w:line="240" w:lineRule="auto"/>
              <w:jc w:val="center"/>
              <w:rPr>
                <w:b/>
                <w:bCs/>
                <w:sz w:val="12"/>
                <w:szCs w:val="12"/>
              </w:rPr>
            </w:pPr>
            <w:r>
              <w:rPr>
                <w:b/>
                <w:bCs/>
                <w:sz w:val="12"/>
                <w:szCs w:val="12"/>
              </w:rPr>
              <w:t>1</w:t>
            </w:r>
          </w:p>
        </w:tc>
        <w:tc>
          <w:tcPr>
            <w:tcW w:w="990" w:type="dxa"/>
            <w:vMerge w:val="restart"/>
            <w:tcBorders>
              <w:top w:val="single" w:sz="4" w:space="0" w:color="BFBFBF"/>
              <w:left w:val="single" w:sz="4" w:space="0" w:color="BFBFBF"/>
              <w:bottom w:val="single" w:sz="4" w:space="0" w:color="BFBFBF"/>
              <w:right w:val="single" w:sz="4" w:space="0" w:color="BFBFBF"/>
            </w:tcBorders>
            <w:vAlign w:val="center"/>
          </w:tcPr>
          <w:p w14:paraId="2205727B" w14:textId="77777777" w:rsidR="00FE2F16" w:rsidRDefault="00FE2F16">
            <w:pPr>
              <w:spacing w:after="0" w:line="240" w:lineRule="auto"/>
              <w:jc w:val="left"/>
              <w:rPr>
                <w:b/>
                <w:bCs/>
                <w:sz w:val="12"/>
                <w:szCs w:val="12"/>
              </w:rPr>
            </w:pPr>
            <w:r>
              <w:rPr>
                <w:b/>
                <w:bCs/>
                <w:sz w:val="12"/>
                <w:szCs w:val="12"/>
              </w:rPr>
              <w:t>Mejorar la integración de la MIR, en los 4 niveles, mediante un análisis profundo en todos los niveles de la MIR, donde se valore la congruencia del indicador con el resumen narrativo de cada nivel. </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46059D8B" w14:textId="77777777" w:rsidR="00FE2F16" w:rsidRDefault="00FE2F16">
            <w:pPr>
              <w:spacing w:after="0" w:line="240" w:lineRule="auto"/>
              <w:jc w:val="center"/>
              <w:rPr>
                <w:color w:val="000000"/>
                <w:sz w:val="12"/>
                <w:szCs w:val="12"/>
              </w:rPr>
            </w:pPr>
            <w:r>
              <w:rPr>
                <w:sz w:val="12"/>
                <w:szCs w:val="12"/>
              </w:rPr>
              <w:t>Coordinador Institucional / Dirección de MiPyMEs</w:t>
            </w:r>
            <w:r>
              <w:rPr>
                <w:color w:val="000000"/>
                <w:sz w:val="12"/>
                <w:szCs w:val="12"/>
              </w:rPr>
              <w:t> </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6079B490" w14:textId="77777777" w:rsidR="00FE2F16" w:rsidRDefault="00FE2F16">
            <w:pPr>
              <w:spacing w:after="0" w:line="240" w:lineRule="auto"/>
              <w:jc w:val="center"/>
              <w:rPr>
                <w:color w:val="000000"/>
                <w:sz w:val="12"/>
                <w:szCs w:val="12"/>
              </w:rPr>
            </w:pPr>
            <w:r>
              <w:rPr>
                <w:sz w:val="12"/>
                <w:szCs w:val="12"/>
              </w:rPr>
              <w:t>Analizar y detectar deficiencias de la MIR 2024 y sus fichas de indicadores</w:t>
            </w:r>
            <w:r>
              <w:rPr>
                <w:color w:val="000000"/>
                <w:sz w:val="12"/>
                <w:szCs w:val="12"/>
              </w:rPr>
              <w:t> </w:t>
            </w:r>
          </w:p>
        </w:tc>
        <w:tc>
          <w:tcPr>
            <w:tcW w:w="765" w:type="dxa"/>
            <w:tcBorders>
              <w:top w:val="single" w:sz="4" w:space="0" w:color="BFBFBF"/>
              <w:left w:val="single" w:sz="4" w:space="0" w:color="BFBFBF"/>
              <w:bottom w:val="single" w:sz="4" w:space="0" w:color="BFBFBF"/>
              <w:right w:val="single" w:sz="4" w:space="0" w:color="BFBFBF"/>
            </w:tcBorders>
            <w:vAlign w:val="center"/>
          </w:tcPr>
          <w:p w14:paraId="3810D4B3" w14:textId="77777777" w:rsidR="00FE2F16" w:rsidRDefault="00FE2F16">
            <w:pPr>
              <w:spacing w:after="0" w:line="240" w:lineRule="auto"/>
              <w:jc w:val="center"/>
              <w:rPr>
                <w:color w:val="000000"/>
                <w:sz w:val="12"/>
                <w:szCs w:val="12"/>
              </w:rPr>
            </w:pPr>
            <w:r>
              <w:rPr>
                <w:sz w:val="12"/>
                <w:szCs w:val="12"/>
              </w:rPr>
              <w:t>Enlace Institucional para la evaluación al Desempeño</w:t>
            </w:r>
            <w:r>
              <w:rPr>
                <w:color w:val="000000"/>
                <w:sz w:val="12"/>
                <w:szCs w:val="12"/>
              </w:rPr>
              <w:t> </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78BCAF71" w14:textId="77777777" w:rsidR="00FE2F16" w:rsidRDefault="00FE2F16">
            <w:pPr>
              <w:spacing w:after="0" w:line="240" w:lineRule="auto"/>
              <w:jc w:val="center"/>
              <w:rPr>
                <w:color w:val="000000"/>
                <w:sz w:val="12"/>
                <w:szCs w:val="12"/>
              </w:rPr>
            </w:pPr>
            <w:r>
              <w:rPr>
                <w:sz w:val="12"/>
                <w:szCs w:val="12"/>
              </w:rPr>
              <w:t>25/08/2024</w:t>
            </w:r>
            <w:r>
              <w:rPr>
                <w:color w:val="000000"/>
                <w:sz w:val="12"/>
                <w:szCs w:val="12"/>
              </w:rPr>
              <w:t> </w:t>
            </w:r>
          </w:p>
        </w:tc>
        <w:tc>
          <w:tcPr>
            <w:tcW w:w="720" w:type="dxa"/>
            <w:tcBorders>
              <w:top w:val="single" w:sz="4" w:space="0" w:color="BFBFBF"/>
              <w:left w:val="single" w:sz="4" w:space="0" w:color="BFBFBF"/>
              <w:bottom w:val="single" w:sz="4" w:space="0" w:color="BFBFBF"/>
              <w:right w:val="single" w:sz="4" w:space="0" w:color="BFBFBF"/>
            </w:tcBorders>
            <w:vAlign w:val="center"/>
          </w:tcPr>
          <w:p w14:paraId="79A368C6" w14:textId="77777777" w:rsidR="00FE2F16" w:rsidRDefault="00FE2F16">
            <w:pPr>
              <w:spacing w:after="0" w:line="240" w:lineRule="auto"/>
              <w:jc w:val="center"/>
              <w:rPr>
                <w:color w:val="000000"/>
                <w:sz w:val="12"/>
                <w:szCs w:val="12"/>
              </w:rPr>
            </w:pPr>
            <w:r>
              <w:rPr>
                <w:sz w:val="12"/>
                <w:szCs w:val="12"/>
              </w:rPr>
              <w:t>Concientizar sobre las debilidades detectadas</w:t>
            </w:r>
            <w:r>
              <w:rPr>
                <w:color w:val="000000"/>
                <w:sz w:val="12"/>
                <w:szCs w:val="12"/>
              </w:rPr>
              <w:t> </w:t>
            </w:r>
          </w:p>
        </w:tc>
        <w:tc>
          <w:tcPr>
            <w:tcW w:w="690" w:type="dxa"/>
            <w:tcBorders>
              <w:top w:val="single" w:sz="4" w:space="0" w:color="BFBFBF"/>
              <w:left w:val="single" w:sz="4" w:space="0" w:color="BFBFBF"/>
              <w:bottom w:val="single" w:sz="4" w:space="0" w:color="BFBFBF"/>
              <w:right w:val="single" w:sz="4" w:space="0" w:color="BFBFBF"/>
            </w:tcBorders>
            <w:vAlign w:val="center"/>
          </w:tcPr>
          <w:p w14:paraId="0CF77556" w14:textId="77777777" w:rsidR="00FE2F16" w:rsidRDefault="00FE2F16">
            <w:pPr>
              <w:spacing w:after="0" w:line="240" w:lineRule="auto"/>
              <w:jc w:val="center"/>
              <w:rPr>
                <w:sz w:val="12"/>
                <w:szCs w:val="12"/>
              </w:rPr>
            </w:pPr>
            <w:r>
              <w:rPr>
                <w:sz w:val="12"/>
                <w:szCs w:val="12"/>
              </w:rPr>
              <w:t>Minuta de reunión de trabajo </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0C5D0C08" w14:textId="77777777" w:rsidR="00FE2F16" w:rsidRDefault="00FE2F16">
            <w:pPr>
              <w:spacing w:after="0" w:line="240" w:lineRule="auto"/>
              <w:jc w:val="center"/>
              <w:rPr>
                <w:color w:val="000000"/>
                <w:sz w:val="12"/>
                <w:szCs w:val="12"/>
              </w:rPr>
            </w:pPr>
            <w:r>
              <w:rPr>
                <w:sz w:val="12"/>
                <w:szCs w:val="12"/>
              </w:rPr>
              <w:t>100%</w:t>
            </w:r>
            <w:r>
              <w:rPr>
                <w:color w:val="000000"/>
                <w:sz w:val="12"/>
                <w:szCs w:val="12"/>
              </w:rPr>
              <w:t> </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6B30F1F2" w14:textId="77777777" w:rsidR="00FE2F16" w:rsidRDefault="00FE2F16">
            <w:pPr>
              <w:spacing w:after="0" w:line="240" w:lineRule="auto"/>
              <w:jc w:val="center"/>
              <w:rPr>
                <w:sz w:val="12"/>
                <w:szCs w:val="12"/>
              </w:rPr>
            </w:pPr>
            <w:r>
              <w:rPr>
                <w:sz w:val="12"/>
                <w:szCs w:val="12"/>
              </w:rPr>
              <w:t>1.1.1 Minuta de reunión de trabajo.pdf </w:t>
            </w:r>
          </w:p>
          <w:p w14:paraId="5CCE7D66" w14:textId="6679D6C3" w:rsidR="00FE2F16" w:rsidRDefault="00FE2F16">
            <w:pPr>
              <w:spacing w:after="0" w:line="240" w:lineRule="auto"/>
              <w:jc w:val="center"/>
              <w:rPr>
                <w:color w:val="000000"/>
                <w:sz w:val="22"/>
                <w:szCs w:val="22"/>
              </w:rPr>
            </w:pPr>
            <w:r>
              <w:rPr>
                <w:color w:val="000000"/>
                <w:sz w:val="22"/>
                <w:szCs w:val="22"/>
              </w:rPr>
              <w:t> </w:t>
            </w:r>
          </w:p>
        </w:tc>
      </w:tr>
      <w:tr w:rsidR="00FE2F16" w14:paraId="36FCE3AC" w14:textId="77777777" w:rsidTr="00ED26AB">
        <w:trPr>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35DC765B" w14:textId="77777777" w:rsidR="00FE2F16" w:rsidRDefault="00FE2F16">
            <w:pPr>
              <w:spacing w:after="0" w:line="240" w:lineRule="auto"/>
              <w:rPr>
                <w:color w:val="000000"/>
                <w:sz w:val="16"/>
                <w:szCs w:val="16"/>
              </w:rPr>
            </w:pPr>
          </w:p>
        </w:tc>
        <w:tc>
          <w:tcPr>
            <w:tcW w:w="990" w:type="dxa"/>
            <w:vMerge/>
            <w:tcBorders>
              <w:top w:val="single" w:sz="4" w:space="0" w:color="BFBFBF"/>
              <w:left w:val="single" w:sz="4" w:space="0" w:color="BFBFBF"/>
              <w:bottom w:val="single" w:sz="4" w:space="0" w:color="BFBFBF"/>
              <w:right w:val="single" w:sz="4" w:space="0" w:color="BFBFBF"/>
            </w:tcBorders>
            <w:vAlign w:val="center"/>
          </w:tcPr>
          <w:p w14:paraId="65B54504" w14:textId="77777777" w:rsidR="00FE2F16" w:rsidRDefault="00FE2F16">
            <w:pPr>
              <w:spacing w:after="0" w:line="240" w:lineRule="auto"/>
              <w:jc w:val="center"/>
              <w:rPr>
                <w:b/>
                <w:bCs/>
                <w:sz w:val="16"/>
                <w:szCs w:val="16"/>
              </w:rPr>
            </w:pP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7625A0FD" w14:textId="77777777" w:rsidR="00FE2F16" w:rsidRDefault="00FE2F16">
            <w:pPr>
              <w:spacing w:after="0" w:line="240" w:lineRule="auto"/>
              <w:jc w:val="center"/>
              <w:rPr>
                <w:color w:val="000000"/>
                <w:sz w:val="12"/>
                <w:szCs w:val="12"/>
              </w:rPr>
            </w:pPr>
            <w:r>
              <w:rPr>
                <w:sz w:val="12"/>
                <w:szCs w:val="12"/>
              </w:rPr>
              <w:t>Coordinador Institucional / Dirección de MiPyMEs</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1C9DF163" w14:textId="77777777" w:rsidR="00FE2F16" w:rsidRDefault="00FE2F16">
            <w:pPr>
              <w:spacing w:after="0" w:line="240" w:lineRule="auto"/>
              <w:jc w:val="center"/>
              <w:rPr>
                <w:color w:val="000000"/>
                <w:sz w:val="12"/>
                <w:szCs w:val="12"/>
              </w:rPr>
            </w:pPr>
            <w:r>
              <w:rPr>
                <w:sz w:val="12"/>
                <w:szCs w:val="12"/>
              </w:rPr>
              <w:t>Realizar mesas de trabajo para la construcción de la MIR 2025</w:t>
            </w:r>
          </w:p>
        </w:tc>
        <w:tc>
          <w:tcPr>
            <w:tcW w:w="765" w:type="dxa"/>
            <w:vMerge w:val="restart"/>
            <w:tcBorders>
              <w:top w:val="single" w:sz="4" w:space="0" w:color="BFBFBF"/>
              <w:left w:val="single" w:sz="4" w:space="0" w:color="BFBFBF"/>
              <w:bottom w:val="single" w:sz="4" w:space="0" w:color="BFBFBF"/>
              <w:right w:val="single" w:sz="4" w:space="0" w:color="BFBFBF"/>
            </w:tcBorders>
            <w:vAlign w:val="center"/>
          </w:tcPr>
          <w:p w14:paraId="724236F5" w14:textId="77777777" w:rsidR="00FE2F16" w:rsidRDefault="00FE2F16">
            <w:pPr>
              <w:spacing w:after="0" w:line="240" w:lineRule="auto"/>
              <w:jc w:val="center"/>
              <w:rPr>
                <w:color w:val="000000"/>
                <w:sz w:val="12"/>
                <w:szCs w:val="12"/>
              </w:rPr>
            </w:pPr>
            <w:r>
              <w:rPr>
                <w:sz w:val="12"/>
                <w:szCs w:val="12"/>
              </w:rPr>
              <w:t>Dirección de MiPyMEs</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71434698" w14:textId="77777777" w:rsidR="00FE2F16" w:rsidRDefault="00FE2F16">
            <w:pPr>
              <w:spacing w:after="0" w:line="240" w:lineRule="auto"/>
              <w:jc w:val="center"/>
              <w:rPr>
                <w:color w:val="000000"/>
                <w:sz w:val="12"/>
                <w:szCs w:val="12"/>
              </w:rPr>
            </w:pPr>
            <w:r>
              <w:rPr>
                <w:sz w:val="12"/>
                <w:szCs w:val="12"/>
              </w:rPr>
              <w:t>25/08/2024</w:t>
            </w:r>
          </w:p>
        </w:tc>
        <w:tc>
          <w:tcPr>
            <w:tcW w:w="720" w:type="dxa"/>
            <w:vMerge w:val="restart"/>
            <w:tcBorders>
              <w:top w:val="single" w:sz="4" w:space="0" w:color="BFBFBF"/>
              <w:left w:val="single" w:sz="4" w:space="0" w:color="BFBFBF"/>
              <w:bottom w:val="single" w:sz="4" w:space="0" w:color="BFBFBF"/>
              <w:right w:val="single" w:sz="4" w:space="0" w:color="BFBFBF"/>
            </w:tcBorders>
            <w:vAlign w:val="center"/>
          </w:tcPr>
          <w:p w14:paraId="3CF81D25" w14:textId="77777777" w:rsidR="00FE2F16" w:rsidRDefault="00FE2F16">
            <w:pPr>
              <w:spacing w:after="0" w:line="240" w:lineRule="auto"/>
              <w:jc w:val="center"/>
              <w:rPr>
                <w:color w:val="000000"/>
                <w:sz w:val="12"/>
                <w:szCs w:val="12"/>
              </w:rPr>
            </w:pPr>
            <w:r>
              <w:rPr>
                <w:sz w:val="12"/>
                <w:szCs w:val="12"/>
              </w:rPr>
              <w:t>MIR 2025</w:t>
            </w:r>
          </w:p>
        </w:tc>
        <w:tc>
          <w:tcPr>
            <w:tcW w:w="690" w:type="dxa"/>
            <w:tcBorders>
              <w:top w:val="single" w:sz="4" w:space="0" w:color="BFBFBF"/>
              <w:left w:val="single" w:sz="4" w:space="0" w:color="BFBFBF"/>
              <w:bottom w:val="single" w:sz="4" w:space="0" w:color="BFBFBF"/>
              <w:right w:val="single" w:sz="4" w:space="0" w:color="BFBFBF"/>
            </w:tcBorders>
            <w:vAlign w:val="center"/>
          </w:tcPr>
          <w:p w14:paraId="1582EBE3" w14:textId="77777777" w:rsidR="00FE2F16" w:rsidRDefault="00FE2F16">
            <w:pPr>
              <w:spacing w:after="0" w:line="240" w:lineRule="auto"/>
              <w:jc w:val="center"/>
              <w:rPr>
                <w:sz w:val="12"/>
                <w:szCs w:val="12"/>
              </w:rPr>
            </w:pPr>
            <w:r>
              <w:rPr>
                <w:sz w:val="12"/>
                <w:szCs w:val="12"/>
              </w:rPr>
              <w:t>Metodología de MML y MIR 2025</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5AA015F7" w14:textId="77777777" w:rsidR="00FE2F16" w:rsidRDefault="00FE2F16">
            <w:pPr>
              <w:spacing w:after="0" w:line="240" w:lineRule="auto"/>
              <w:jc w:val="center"/>
              <w:rPr>
                <w:sz w:val="12"/>
                <w:szCs w:val="12"/>
              </w:rPr>
            </w:pPr>
            <w:r>
              <w:rPr>
                <w:sz w:val="12"/>
                <w:szCs w:val="12"/>
              </w:rPr>
              <w:t>100% </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67B21C84" w14:textId="3090CB0B" w:rsidR="00FE2F16" w:rsidRDefault="00FE2F16">
            <w:pPr>
              <w:spacing w:after="0" w:line="240" w:lineRule="auto"/>
              <w:jc w:val="center"/>
              <w:rPr>
                <w:color w:val="000000"/>
                <w:sz w:val="22"/>
                <w:szCs w:val="22"/>
              </w:rPr>
            </w:pPr>
            <w:r>
              <w:rPr>
                <w:sz w:val="12"/>
                <w:szCs w:val="12"/>
              </w:rPr>
              <w:t>2.1.1 Metodología o criterio para la población potencial y objetivo - copia (2)</w:t>
            </w:r>
          </w:p>
        </w:tc>
      </w:tr>
      <w:tr w:rsidR="00FE2F16" w14:paraId="54756966" w14:textId="77777777" w:rsidTr="008B098C">
        <w:trPr>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1EB710A8" w14:textId="77777777" w:rsidR="00FE2F16" w:rsidRDefault="00FE2F16">
            <w:pPr>
              <w:spacing w:after="0" w:line="240" w:lineRule="auto"/>
              <w:rPr>
                <w:color w:val="000000"/>
                <w:sz w:val="16"/>
                <w:szCs w:val="16"/>
              </w:rPr>
            </w:pPr>
          </w:p>
        </w:tc>
        <w:tc>
          <w:tcPr>
            <w:tcW w:w="990" w:type="dxa"/>
            <w:vMerge/>
            <w:tcBorders>
              <w:top w:val="single" w:sz="4" w:space="0" w:color="BFBFBF"/>
              <w:left w:val="single" w:sz="4" w:space="0" w:color="BFBFBF"/>
              <w:bottom w:val="single" w:sz="4" w:space="0" w:color="BFBFBF"/>
              <w:right w:val="single" w:sz="4" w:space="0" w:color="BFBFBF"/>
            </w:tcBorders>
            <w:vAlign w:val="center"/>
          </w:tcPr>
          <w:p w14:paraId="7006C855" w14:textId="77777777" w:rsidR="00FE2F16" w:rsidRDefault="00FE2F16">
            <w:pPr>
              <w:spacing w:after="0" w:line="240" w:lineRule="auto"/>
              <w:jc w:val="center"/>
              <w:rPr>
                <w:b/>
                <w:bCs/>
                <w:sz w:val="16"/>
                <w:szCs w:val="16"/>
              </w:rPr>
            </w:pP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4F4053C6" w14:textId="77777777" w:rsidR="00FE2F16" w:rsidRDefault="00FE2F16">
            <w:pPr>
              <w:spacing w:after="0" w:line="240" w:lineRule="auto"/>
              <w:jc w:val="center"/>
              <w:rPr>
                <w:color w:val="000000"/>
                <w:sz w:val="12"/>
                <w:szCs w:val="12"/>
              </w:rPr>
            </w:pPr>
            <w:r>
              <w:rPr>
                <w:sz w:val="12"/>
                <w:szCs w:val="12"/>
              </w:rPr>
              <w:t>Coordinador Institucional / Dirección de MiPyMEs</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71DAA62C" w14:textId="77777777" w:rsidR="00FE2F16" w:rsidRDefault="00FE2F16">
            <w:pPr>
              <w:spacing w:after="0" w:line="240" w:lineRule="auto"/>
              <w:jc w:val="center"/>
              <w:rPr>
                <w:color w:val="000000"/>
                <w:sz w:val="12"/>
                <w:szCs w:val="12"/>
              </w:rPr>
            </w:pPr>
            <w:r>
              <w:rPr>
                <w:sz w:val="12"/>
                <w:szCs w:val="12"/>
              </w:rPr>
              <w:t>Coordinación continua con la Planeación, Inversión y Financiamiento para la elaboración de la MIR</w:t>
            </w:r>
          </w:p>
        </w:tc>
        <w:tc>
          <w:tcPr>
            <w:tcW w:w="765" w:type="dxa"/>
            <w:vMerge/>
            <w:tcBorders>
              <w:top w:val="single" w:sz="4" w:space="0" w:color="BFBFBF"/>
              <w:left w:val="single" w:sz="4" w:space="0" w:color="BFBFBF"/>
              <w:bottom w:val="single" w:sz="4" w:space="0" w:color="BFBFBF"/>
              <w:right w:val="single" w:sz="4" w:space="0" w:color="BFBFBF"/>
            </w:tcBorders>
            <w:vAlign w:val="center"/>
          </w:tcPr>
          <w:p w14:paraId="6C25DE9E" w14:textId="77777777" w:rsidR="00FE2F16" w:rsidRDefault="00FE2F16">
            <w:pPr>
              <w:spacing w:after="0" w:line="240" w:lineRule="auto"/>
              <w:jc w:val="center"/>
              <w:rPr>
                <w:color w:val="000000"/>
                <w:sz w:val="12"/>
                <w:szCs w:val="12"/>
              </w:rPr>
            </w:pP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03DA3E53" w14:textId="77777777" w:rsidR="00FE2F16" w:rsidRDefault="00FE2F16">
            <w:pPr>
              <w:spacing w:after="0" w:line="240" w:lineRule="auto"/>
              <w:jc w:val="center"/>
              <w:rPr>
                <w:color w:val="000000"/>
                <w:sz w:val="12"/>
                <w:szCs w:val="12"/>
              </w:rPr>
            </w:pPr>
            <w:r>
              <w:rPr>
                <w:sz w:val="12"/>
                <w:szCs w:val="12"/>
              </w:rPr>
              <w:t>25/08/2024</w:t>
            </w:r>
          </w:p>
        </w:tc>
        <w:tc>
          <w:tcPr>
            <w:tcW w:w="720" w:type="dxa"/>
            <w:vMerge/>
            <w:tcBorders>
              <w:top w:val="single" w:sz="4" w:space="0" w:color="BFBFBF"/>
              <w:left w:val="single" w:sz="4" w:space="0" w:color="BFBFBF"/>
              <w:bottom w:val="single" w:sz="4" w:space="0" w:color="BFBFBF"/>
              <w:right w:val="single" w:sz="4" w:space="0" w:color="BFBFBF"/>
            </w:tcBorders>
            <w:vAlign w:val="center"/>
          </w:tcPr>
          <w:p w14:paraId="6695B16B" w14:textId="77777777" w:rsidR="00FE2F16" w:rsidRDefault="00FE2F16">
            <w:pPr>
              <w:spacing w:after="0" w:line="240" w:lineRule="auto"/>
              <w:jc w:val="center"/>
              <w:rPr>
                <w:color w:val="000000"/>
                <w:sz w:val="12"/>
                <w:szCs w:val="12"/>
              </w:rPr>
            </w:pPr>
          </w:p>
        </w:tc>
        <w:tc>
          <w:tcPr>
            <w:tcW w:w="690" w:type="dxa"/>
            <w:tcBorders>
              <w:top w:val="single" w:sz="4" w:space="0" w:color="BFBFBF"/>
              <w:left w:val="single" w:sz="4" w:space="0" w:color="BFBFBF"/>
              <w:bottom w:val="single" w:sz="4" w:space="0" w:color="BFBFBF"/>
              <w:right w:val="single" w:sz="4" w:space="0" w:color="BFBFBF"/>
            </w:tcBorders>
            <w:vAlign w:val="center"/>
          </w:tcPr>
          <w:p w14:paraId="17C449B7" w14:textId="77777777" w:rsidR="00FE2F16" w:rsidRDefault="00FE2F16">
            <w:pPr>
              <w:spacing w:after="0" w:line="240" w:lineRule="auto"/>
              <w:jc w:val="center"/>
              <w:rPr>
                <w:sz w:val="12"/>
                <w:szCs w:val="12"/>
              </w:rPr>
            </w:pPr>
            <w:r>
              <w:rPr>
                <w:sz w:val="12"/>
                <w:szCs w:val="12"/>
              </w:rPr>
              <w:t>MIR 2025 </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604C9DE9" w14:textId="77777777" w:rsidR="00FE2F16" w:rsidRDefault="00FE2F16">
            <w:pPr>
              <w:spacing w:after="0" w:line="240" w:lineRule="auto"/>
              <w:jc w:val="center"/>
              <w:rPr>
                <w:sz w:val="12"/>
                <w:szCs w:val="12"/>
              </w:rPr>
            </w:pPr>
            <w:r>
              <w:rPr>
                <w:sz w:val="12"/>
                <w:szCs w:val="12"/>
              </w:rPr>
              <w:t>100% </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65BB1083" w14:textId="012608FD" w:rsidR="00FE2F16" w:rsidRDefault="00FE2F16">
            <w:pPr>
              <w:spacing w:after="0" w:line="240" w:lineRule="auto"/>
              <w:jc w:val="center"/>
              <w:rPr>
                <w:color w:val="000000"/>
                <w:sz w:val="22"/>
                <w:szCs w:val="22"/>
              </w:rPr>
            </w:pPr>
            <w:r>
              <w:rPr>
                <w:sz w:val="12"/>
                <w:szCs w:val="12"/>
              </w:rPr>
              <w:t>1.2.2 F087 MIPYMES PUBLICADO </w:t>
            </w:r>
          </w:p>
        </w:tc>
      </w:tr>
      <w:tr w:rsidR="00FE2F16" w14:paraId="1EEBC179" w14:textId="77777777" w:rsidTr="0096564E">
        <w:trPr>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375958E7" w14:textId="77777777" w:rsidR="00FE2F16" w:rsidRDefault="00FE2F16">
            <w:pPr>
              <w:spacing w:after="0" w:line="240" w:lineRule="auto"/>
              <w:rPr>
                <w:color w:val="000000"/>
                <w:sz w:val="12"/>
                <w:szCs w:val="12"/>
              </w:rPr>
            </w:pPr>
            <w:r>
              <w:rPr>
                <w:sz w:val="12"/>
                <w:szCs w:val="12"/>
              </w:rPr>
              <w:t>2</w:t>
            </w:r>
          </w:p>
        </w:tc>
        <w:tc>
          <w:tcPr>
            <w:tcW w:w="990" w:type="dxa"/>
            <w:tcBorders>
              <w:top w:val="single" w:sz="4" w:space="0" w:color="BFBFBF"/>
              <w:left w:val="single" w:sz="4" w:space="0" w:color="BFBFBF"/>
              <w:bottom w:val="single" w:sz="4" w:space="0" w:color="BFBFBF"/>
              <w:right w:val="single" w:sz="4" w:space="0" w:color="BFBFBF"/>
            </w:tcBorders>
            <w:vAlign w:val="center"/>
          </w:tcPr>
          <w:p w14:paraId="79B47081" w14:textId="77777777" w:rsidR="00FE2F16" w:rsidRDefault="00FE2F16">
            <w:pPr>
              <w:spacing w:after="0" w:line="240" w:lineRule="auto"/>
              <w:jc w:val="center"/>
              <w:rPr>
                <w:b/>
                <w:bCs/>
                <w:sz w:val="12"/>
                <w:szCs w:val="12"/>
              </w:rPr>
            </w:pPr>
            <w:r>
              <w:rPr>
                <w:b/>
                <w:bCs/>
                <w:sz w:val="12"/>
                <w:szCs w:val="12"/>
              </w:rPr>
              <w:t>Definición de la metodología y/o criterio para la identificación de la población objetivo</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1A4CF5DC" w14:textId="77777777" w:rsidR="00FE2F16" w:rsidRDefault="00FE2F16">
            <w:pPr>
              <w:spacing w:after="0" w:line="240" w:lineRule="auto"/>
              <w:jc w:val="center"/>
              <w:rPr>
                <w:color w:val="000000"/>
                <w:sz w:val="12"/>
                <w:szCs w:val="12"/>
              </w:rPr>
            </w:pPr>
            <w:r>
              <w:rPr>
                <w:sz w:val="12"/>
                <w:szCs w:val="12"/>
              </w:rPr>
              <w:t>Coordinador Institucional / Dirección de MiPyMEs</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1580A91B" w14:textId="77777777" w:rsidR="00FE2F16" w:rsidRDefault="00FE2F16">
            <w:pPr>
              <w:spacing w:after="0" w:line="240" w:lineRule="auto"/>
              <w:jc w:val="center"/>
              <w:rPr>
                <w:color w:val="000000"/>
                <w:sz w:val="12"/>
                <w:szCs w:val="12"/>
              </w:rPr>
            </w:pPr>
            <w:r>
              <w:rPr>
                <w:sz w:val="12"/>
                <w:szCs w:val="12"/>
              </w:rPr>
              <w:t>Establecer metodología y/o criterio para la población potencial y objetivo</w:t>
            </w:r>
          </w:p>
        </w:tc>
        <w:tc>
          <w:tcPr>
            <w:tcW w:w="765" w:type="dxa"/>
            <w:tcBorders>
              <w:top w:val="single" w:sz="4" w:space="0" w:color="BFBFBF"/>
              <w:left w:val="single" w:sz="4" w:space="0" w:color="BFBFBF"/>
              <w:bottom w:val="single" w:sz="4" w:space="0" w:color="BFBFBF"/>
              <w:right w:val="single" w:sz="4" w:space="0" w:color="BFBFBF"/>
            </w:tcBorders>
            <w:vAlign w:val="center"/>
          </w:tcPr>
          <w:p w14:paraId="03E41C6C" w14:textId="77777777" w:rsidR="00FE2F16" w:rsidRDefault="00FE2F16">
            <w:pPr>
              <w:spacing w:after="0" w:line="240" w:lineRule="auto"/>
              <w:jc w:val="center"/>
              <w:rPr>
                <w:color w:val="000000"/>
                <w:sz w:val="12"/>
                <w:szCs w:val="12"/>
              </w:rPr>
            </w:pPr>
            <w:r>
              <w:rPr>
                <w:sz w:val="12"/>
                <w:szCs w:val="12"/>
              </w:rPr>
              <w:t>Dirección de MiPyMEs</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612303C5" w14:textId="77777777" w:rsidR="00FE2F16" w:rsidRDefault="00FE2F16">
            <w:pPr>
              <w:spacing w:after="0" w:line="240" w:lineRule="auto"/>
              <w:jc w:val="center"/>
              <w:rPr>
                <w:color w:val="000000"/>
                <w:sz w:val="12"/>
                <w:szCs w:val="12"/>
              </w:rPr>
            </w:pPr>
            <w:r>
              <w:rPr>
                <w:sz w:val="12"/>
                <w:szCs w:val="12"/>
              </w:rPr>
              <w:t>25/08/2024</w:t>
            </w:r>
          </w:p>
        </w:tc>
        <w:tc>
          <w:tcPr>
            <w:tcW w:w="720" w:type="dxa"/>
            <w:tcBorders>
              <w:top w:val="single" w:sz="4" w:space="0" w:color="BFBFBF"/>
              <w:left w:val="single" w:sz="4" w:space="0" w:color="BFBFBF"/>
              <w:bottom w:val="single" w:sz="4" w:space="0" w:color="BFBFBF"/>
              <w:right w:val="single" w:sz="4" w:space="0" w:color="BFBFBF"/>
            </w:tcBorders>
            <w:vAlign w:val="center"/>
          </w:tcPr>
          <w:p w14:paraId="175480AC" w14:textId="77777777" w:rsidR="00FE2F16" w:rsidRDefault="00FE2F16">
            <w:pPr>
              <w:spacing w:after="0" w:line="240" w:lineRule="auto"/>
              <w:jc w:val="center"/>
              <w:rPr>
                <w:color w:val="000000"/>
                <w:sz w:val="12"/>
                <w:szCs w:val="12"/>
              </w:rPr>
            </w:pPr>
            <w:r>
              <w:rPr>
                <w:sz w:val="12"/>
                <w:szCs w:val="12"/>
              </w:rPr>
              <w:t xml:space="preserve">Población potencial y objetivo claramente delimitada </w:t>
            </w:r>
          </w:p>
        </w:tc>
        <w:tc>
          <w:tcPr>
            <w:tcW w:w="690" w:type="dxa"/>
            <w:tcBorders>
              <w:top w:val="single" w:sz="4" w:space="0" w:color="BFBFBF"/>
              <w:left w:val="single" w:sz="4" w:space="0" w:color="BFBFBF"/>
              <w:bottom w:val="single" w:sz="4" w:space="0" w:color="BFBFBF"/>
              <w:right w:val="single" w:sz="4" w:space="0" w:color="BFBFBF"/>
            </w:tcBorders>
            <w:vAlign w:val="center"/>
          </w:tcPr>
          <w:p w14:paraId="1FD913BD" w14:textId="77777777" w:rsidR="00FE2F16" w:rsidRDefault="00FE2F16">
            <w:pPr>
              <w:spacing w:after="0" w:line="240" w:lineRule="auto"/>
              <w:jc w:val="center"/>
              <w:rPr>
                <w:b/>
                <w:bCs/>
                <w:sz w:val="12"/>
                <w:szCs w:val="12"/>
              </w:rPr>
            </w:pPr>
            <w:r>
              <w:rPr>
                <w:b/>
                <w:bCs/>
                <w:sz w:val="12"/>
                <w:szCs w:val="12"/>
              </w:rPr>
              <w:t>Metodología y/o criterio para la población potencial y objetivo</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65D6F78D" w14:textId="77777777" w:rsidR="00FE2F16" w:rsidRDefault="00FE2F16">
            <w:pPr>
              <w:spacing w:after="0" w:line="240" w:lineRule="auto"/>
              <w:jc w:val="center"/>
              <w:rPr>
                <w:color w:val="000000"/>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75001327" w14:textId="4045DFA6" w:rsidR="00FE2F16" w:rsidRDefault="00FE2F16">
            <w:pPr>
              <w:spacing w:after="0" w:line="240" w:lineRule="auto"/>
              <w:jc w:val="center"/>
              <w:rPr>
                <w:color w:val="000000"/>
                <w:sz w:val="22"/>
                <w:szCs w:val="22"/>
              </w:rPr>
            </w:pPr>
            <w:r>
              <w:rPr>
                <w:b/>
                <w:bCs/>
                <w:sz w:val="12"/>
                <w:szCs w:val="12"/>
              </w:rPr>
              <w:t>2.1.1 Metodología o criterio para la población potencial y objetivo - copia (2)</w:t>
            </w:r>
          </w:p>
        </w:tc>
      </w:tr>
      <w:tr w:rsidR="00FE2F16" w14:paraId="2BFB5563" w14:textId="77777777" w:rsidTr="00A84859">
        <w:trPr>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556A0490" w14:textId="77777777" w:rsidR="00FE2F16" w:rsidRDefault="00FE2F16">
            <w:pPr>
              <w:spacing w:after="0" w:line="240" w:lineRule="auto"/>
              <w:rPr>
                <w:color w:val="000000"/>
                <w:sz w:val="16"/>
                <w:szCs w:val="16"/>
              </w:rPr>
            </w:pPr>
          </w:p>
        </w:tc>
        <w:tc>
          <w:tcPr>
            <w:tcW w:w="990" w:type="dxa"/>
            <w:tcBorders>
              <w:top w:val="single" w:sz="4" w:space="0" w:color="BFBFBF"/>
              <w:left w:val="single" w:sz="4" w:space="0" w:color="BFBFBF"/>
              <w:bottom w:val="single" w:sz="4" w:space="0" w:color="BFBFBF"/>
              <w:right w:val="single" w:sz="4" w:space="0" w:color="BFBFBF"/>
            </w:tcBorders>
            <w:vAlign w:val="center"/>
          </w:tcPr>
          <w:p w14:paraId="5F3DFEB3" w14:textId="43929B7D" w:rsidR="00FE2F16" w:rsidRDefault="00FE2F16">
            <w:pPr>
              <w:spacing w:after="0" w:line="240" w:lineRule="auto"/>
              <w:jc w:val="center"/>
              <w:rPr>
                <w:b/>
                <w:bCs/>
                <w:sz w:val="12"/>
                <w:szCs w:val="12"/>
              </w:rPr>
            </w:pPr>
            <w:r>
              <w:rPr>
                <w:b/>
                <w:bCs/>
                <w:sz w:val="12"/>
                <w:szCs w:val="12"/>
              </w:rPr>
              <w:t>Desarrollar estadísticas para las estadísticas de la población objetivo y atendida, donde se identifique los otorgados a cada tipo de empresa, a nivel municipio (medios de verificación)</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6860F291" w14:textId="77777777" w:rsidR="00FE2F16" w:rsidRDefault="00FE2F16">
            <w:pPr>
              <w:spacing w:after="0" w:line="240" w:lineRule="auto"/>
              <w:jc w:val="center"/>
              <w:rPr>
                <w:color w:val="000000"/>
                <w:sz w:val="12"/>
                <w:szCs w:val="12"/>
              </w:rPr>
            </w:pPr>
            <w:r>
              <w:rPr>
                <w:sz w:val="12"/>
                <w:szCs w:val="12"/>
              </w:rPr>
              <w:t>Coordinador Institucional / Dirección de MiPyMEs</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6A4680D6" w14:textId="77777777" w:rsidR="00FE2F16" w:rsidRDefault="00FE2F16">
            <w:pPr>
              <w:spacing w:after="0" w:line="240" w:lineRule="auto"/>
              <w:jc w:val="center"/>
              <w:rPr>
                <w:color w:val="000000"/>
                <w:sz w:val="12"/>
                <w:szCs w:val="12"/>
              </w:rPr>
            </w:pPr>
            <w:r>
              <w:rPr>
                <w:sz w:val="12"/>
                <w:szCs w:val="12"/>
              </w:rPr>
              <w:t>Se publicará la información en la página de internet de la Secretaría (micrositio)</w:t>
            </w:r>
          </w:p>
        </w:tc>
        <w:tc>
          <w:tcPr>
            <w:tcW w:w="765" w:type="dxa"/>
            <w:tcBorders>
              <w:top w:val="single" w:sz="4" w:space="0" w:color="BFBFBF"/>
              <w:left w:val="single" w:sz="4" w:space="0" w:color="BFBFBF"/>
              <w:bottom w:val="single" w:sz="4" w:space="0" w:color="BFBFBF"/>
              <w:right w:val="single" w:sz="4" w:space="0" w:color="BFBFBF"/>
            </w:tcBorders>
            <w:vAlign w:val="center"/>
          </w:tcPr>
          <w:p w14:paraId="2DC97B9E" w14:textId="77777777" w:rsidR="00FE2F16" w:rsidRDefault="00FE2F16">
            <w:pPr>
              <w:spacing w:after="0" w:line="240" w:lineRule="auto"/>
              <w:jc w:val="center"/>
              <w:rPr>
                <w:color w:val="000000"/>
                <w:sz w:val="12"/>
                <w:szCs w:val="12"/>
              </w:rPr>
            </w:pPr>
            <w:r>
              <w:rPr>
                <w:sz w:val="12"/>
                <w:szCs w:val="12"/>
              </w:rPr>
              <w:t>Coordinador Institucional</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25982920" w14:textId="77777777" w:rsidR="00FE2F16" w:rsidRDefault="00FE2F16">
            <w:pPr>
              <w:spacing w:after="0" w:line="240" w:lineRule="auto"/>
              <w:jc w:val="center"/>
              <w:rPr>
                <w:color w:val="000000"/>
                <w:sz w:val="12"/>
                <w:szCs w:val="12"/>
              </w:rPr>
            </w:pPr>
            <w:r>
              <w:rPr>
                <w:sz w:val="12"/>
                <w:szCs w:val="12"/>
              </w:rPr>
              <w:t>30/01/2025</w:t>
            </w:r>
          </w:p>
        </w:tc>
        <w:tc>
          <w:tcPr>
            <w:tcW w:w="720" w:type="dxa"/>
            <w:tcBorders>
              <w:top w:val="single" w:sz="4" w:space="0" w:color="BFBFBF"/>
              <w:left w:val="single" w:sz="4" w:space="0" w:color="BFBFBF"/>
              <w:bottom w:val="single" w:sz="4" w:space="0" w:color="BFBFBF"/>
              <w:right w:val="single" w:sz="4" w:space="0" w:color="BFBFBF"/>
            </w:tcBorders>
            <w:vAlign w:val="center"/>
          </w:tcPr>
          <w:p w14:paraId="596E8A76" w14:textId="77777777" w:rsidR="00FE2F16" w:rsidRDefault="00FE2F16">
            <w:pPr>
              <w:spacing w:after="0" w:line="240" w:lineRule="auto"/>
              <w:jc w:val="center"/>
              <w:rPr>
                <w:color w:val="000000"/>
                <w:sz w:val="12"/>
                <w:szCs w:val="12"/>
              </w:rPr>
            </w:pPr>
            <w:r>
              <w:rPr>
                <w:sz w:val="12"/>
                <w:szCs w:val="12"/>
              </w:rPr>
              <w:t>Definición de estadísticas a publicar /Medios de Verificación</w:t>
            </w:r>
          </w:p>
        </w:tc>
        <w:tc>
          <w:tcPr>
            <w:tcW w:w="690" w:type="dxa"/>
            <w:tcBorders>
              <w:top w:val="single" w:sz="4" w:space="0" w:color="BFBFBF"/>
              <w:left w:val="single" w:sz="4" w:space="0" w:color="BFBFBF"/>
              <w:bottom w:val="single" w:sz="4" w:space="0" w:color="BFBFBF"/>
              <w:right w:val="single" w:sz="4" w:space="0" w:color="BFBFBF"/>
            </w:tcBorders>
            <w:vAlign w:val="center"/>
          </w:tcPr>
          <w:p w14:paraId="00C2C8E8" w14:textId="77777777" w:rsidR="00FE2F16" w:rsidRDefault="00FE2F16">
            <w:pPr>
              <w:spacing w:after="0" w:line="240" w:lineRule="auto"/>
              <w:jc w:val="center"/>
              <w:rPr>
                <w:b/>
                <w:bCs/>
                <w:sz w:val="12"/>
                <w:szCs w:val="12"/>
              </w:rPr>
            </w:pPr>
            <w:r>
              <w:rPr>
                <w:b/>
                <w:bCs/>
                <w:sz w:val="12"/>
                <w:szCs w:val="12"/>
              </w:rPr>
              <w:t>Publicación en micrositio de transparencia</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4BA21F4F" w14:textId="77777777" w:rsidR="00FE2F16" w:rsidRDefault="00FE2F16">
            <w:pPr>
              <w:spacing w:after="0" w:line="240" w:lineRule="auto"/>
              <w:jc w:val="center"/>
              <w:rPr>
                <w:color w:val="000000"/>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4FA94650" w14:textId="35582858" w:rsidR="00FE2F16" w:rsidRDefault="00FE2F16">
            <w:pPr>
              <w:spacing w:after="0" w:line="240" w:lineRule="auto"/>
              <w:jc w:val="center"/>
              <w:rPr>
                <w:color w:val="000000"/>
                <w:sz w:val="22"/>
                <w:szCs w:val="22"/>
              </w:rPr>
            </w:pPr>
            <w:r>
              <w:rPr>
                <w:b/>
                <w:bCs/>
                <w:sz w:val="12"/>
                <w:szCs w:val="12"/>
              </w:rPr>
              <w:t>https://sde.transparenciasinaloa.gob.mx/programas-para-la-micro-pequena-y-mediana-empresa/</w:t>
            </w:r>
          </w:p>
        </w:tc>
      </w:tr>
      <w:tr w:rsidR="00FE2F16" w14:paraId="7362BE36" w14:textId="77777777" w:rsidTr="00AB4C60">
        <w:trPr>
          <w:trHeight w:val="510"/>
        </w:trPr>
        <w:tc>
          <w:tcPr>
            <w:tcW w:w="350" w:type="dxa"/>
            <w:tcBorders>
              <w:top w:val="single" w:sz="4" w:space="0" w:color="BFBFBF"/>
              <w:left w:val="single" w:sz="4" w:space="0" w:color="BFBFBF"/>
              <w:bottom w:val="single" w:sz="4" w:space="0" w:color="BFBFBF"/>
              <w:right w:val="single" w:sz="4" w:space="0" w:color="BFBFBF"/>
            </w:tcBorders>
            <w:vAlign w:val="center"/>
          </w:tcPr>
          <w:p w14:paraId="64078723" w14:textId="77777777" w:rsidR="00FE2F16" w:rsidRDefault="00FE2F16">
            <w:pPr>
              <w:spacing w:after="0" w:line="240" w:lineRule="auto"/>
              <w:rPr>
                <w:color w:val="000000"/>
                <w:sz w:val="12"/>
                <w:szCs w:val="12"/>
              </w:rPr>
            </w:pPr>
            <w:r>
              <w:rPr>
                <w:sz w:val="12"/>
                <w:szCs w:val="12"/>
              </w:rPr>
              <w:t>3</w:t>
            </w:r>
          </w:p>
        </w:tc>
        <w:tc>
          <w:tcPr>
            <w:tcW w:w="990" w:type="dxa"/>
            <w:tcBorders>
              <w:top w:val="single" w:sz="4" w:space="0" w:color="BFBFBF"/>
              <w:left w:val="single" w:sz="4" w:space="0" w:color="BFBFBF"/>
              <w:bottom w:val="single" w:sz="4" w:space="0" w:color="BFBFBF"/>
              <w:right w:val="single" w:sz="4" w:space="0" w:color="BFBFBF"/>
            </w:tcBorders>
            <w:vAlign w:val="center"/>
          </w:tcPr>
          <w:p w14:paraId="0FD83132" w14:textId="177FC2AC" w:rsidR="00FE2F16" w:rsidRDefault="00FE2F16">
            <w:pPr>
              <w:spacing w:after="0" w:line="240" w:lineRule="auto"/>
              <w:jc w:val="center"/>
              <w:rPr>
                <w:color w:val="000000"/>
                <w:sz w:val="12"/>
                <w:szCs w:val="12"/>
              </w:rPr>
            </w:pPr>
            <w:r>
              <w:rPr>
                <w:sz w:val="12"/>
                <w:szCs w:val="12"/>
              </w:rPr>
              <w:t>Definir metas factibles y orientadas a mejorar los resultados e impactos del desempeño del Pp</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73E3F8B8" w14:textId="77777777" w:rsidR="00FE2F16" w:rsidRDefault="00FE2F16">
            <w:pPr>
              <w:spacing w:after="0" w:line="240" w:lineRule="auto"/>
              <w:jc w:val="center"/>
              <w:rPr>
                <w:color w:val="000000"/>
                <w:sz w:val="12"/>
                <w:szCs w:val="12"/>
              </w:rPr>
            </w:pPr>
            <w:r>
              <w:rPr>
                <w:sz w:val="12"/>
                <w:szCs w:val="12"/>
              </w:rPr>
              <w:t>Dirección MiPyMEs</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0BC99578" w14:textId="77777777" w:rsidR="00FE2F16" w:rsidRDefault="00FE2F16">
            <w:pPr>
              <w:spacing w:after="0" w:line="240" w:lineRule="auto"/>
              <w:jc w:val="center"/>
              <w:rPr>
                <w:color w:val="000000"/>
                <w:sz w:val="12"/>
                <w:szCs w:val="12"/>
              </w:rPr>
            </w:pPr>
            <w:r>
              <w:rPr>
                <w:sz w:val="12"/>
                <w:szCs w:val="12"/>
              </w:rPr>
              <w:t>Revisar las metas planteadas en el PED y los resultados de los ejercicios 2023 y 2024</w:t>
            </w:r>
          </w:p>
        </w:tc>
        <w:tc>
          <w:tcPr>
            <w:tcW w:w="765" w:type="dxa"/>
            <w:tcBorders>
              <w:top w:val="single" w:sz="4" w:space="0" w:color="BFBFBF"/>
              <w:left w:val="single" w:sz="4" w:space="0" w:color="BFBFBF"/>
              <w:bottom w:val="single" w:sz="4" w:space="0" w:color="BFBFBF"/>
              <w:right w:val="single" w:sz="4" w:space="0" w:color="BFBFBF"/>
            </w:tcBorders>
            <w:vAlign w:val="center"/>
          </w:tcPr>
          <w:p w14:paraId="4F77E25A" w14:textId="77777777" w:rsidR="00FE2F16" w:rsidRDefault="00FE2F16">
            <w:pPr>
              <w:spacing w:after="0" w:line="240" w:lineRule="auto"/>
              <w:jc w:val="center"/>
              <w:rPr>
                <w:color w:val="000000"/>
                <w:sz w:val="12"/>
                <w:szCs w:val="12"/>
              </w:rPr>
            </w:pPr>
            <w:r>
              <w:rPr>
                <w:sz w:val="12"/>
                <w:szCs w:val="12"/>
              </w:rPr>
              <w:t>Subsecretaría de Promoción y Fomento /Dirección de MiPyMEs</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453374A8" w14:textId="77777777" w:rsidR="00FE2F16" w:rsidRDefault="00FE2F16">
            <w:pPr>
              <w:spacing w:after="0" w:line="240" w:lineRule="auto"/>
              <w:jc w:val="center"/>
              <w:rPr>
                <w:color w:val="000000"/>
                <w:sz w:val="12"/>
                <w:szCs w:val="12"/>
              </w:rPr>
            </w:pPr>
            <w:r>
              <w:rPr>
                <w:sz w:val="12"/>
                <w:szCs w:val="12"/>
              </w:rPr>
              <w:t>25/08/2024</w:t>
            </w:r>
          </w:p>
        </w:tc>
        <w:tc>
          <w:tcPr>
            <w:tcW w:w="720" w:type="dxa"/>
            <w:tcBorders>
              <w:top w:val="single" w:sz="4" w:space="0" w:color="BFBFBF"/>
              <w:left w:val="single" w:sz="4" w:space="0" w:color="BFBFBF"/>
              <w:bottom w:val="single" w:sz="4" w:space="0" w:color="BFBFBF"/>
              <w:right w:val="single" w:sz="4" w:space="0" w:color="BFBFBF"/>
            </w:tcBorders>
            <w:vAlign w:val="center"/>
          </w:tcPr>
          <w:p w14:paraId="620F2254" w14:textId="77777777" w:rsidR="00FE2F16" w:rsidRDefault="00FE2F16">
            <w:pPr>
              <w:spacing w:after="0" w:line="240" w:lineRule="auto"/>
              <w:jc w:val="center"/>
              <w:rPr>
                <w:color w:val="000000"/>
                <w:sz w:val="12"/>
                <w:szCs w:val="12"/>
              </w:rPr>
            </w:pPr>
            <w:r>
              <w:rPr>
                <w:sz w:val="12"/>
                <w:szCs w:val="12"/>
              </w:rPr>
              <w:t>Metas factibles y retadoras</w:t>
            </w:r>
          </w:p>
        </w:tc>
        <w:tc>
          <w:tcPr>
            <w:tcW w:w="690" w:type="dxa"/>
            <w:tcBorders>
              <w:top w:val="single" w:sz="4" w:space="0" w:color="BFBFBF"/>
              <w:left w:val="single" w:sz="4" w:space="0" w:color="BFBFBF"/>
              <w:bottom w:val="single" w:sz="4" w:space="0" w:color="BFBFBF"/>
              <w:right w:val="single" w:sz="4" w:space="0" w:color="BFBFBF"/>
            </w:tcBorders>
            <w:vAlign w:val="center"/>
          </w:tcPr>
          <w:p w14:paraId="79A4CD6C" w14:textId="77777777" w:rsidR="00FE2F16" w:rsidRDefault="00FE2F16">
            <w:pPr>
              <w:spacing w:after="0" w:line="240" w:lineRule="auto"/>
              <w:jc w:val="center"/>
              <w:rPr>
                <w:color w:val="000000"/>
                <w:sz w:val="12"/>
                <w:szCs w:val="12"/>
              </w:rPr>
            </w:pPr>
            <w:r>
              <w:rPr>
                <w:sz w:val="12"/>
                <w:szCs w:val="12"/>
              </w:rPr>
              <w:t>MML y MIR 2025</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4269B16E"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378E762B" w14:textId="77777777" w:rsidR="00FE2F16" w:rsidRDefault="00FE2F16">
            <w:pPr>
              <w:spacing w:after="0" w:line="240" w:lineRule="auto"/>
              <w:jc w:val="center"/>
              <w:rPr>
                <w:sz w:val="12"/>
                <w:szCs w:val="12"/>
              </w:rPr>
            </w:pPr>
            <w:r>
              <w:rPr>
                <w:sz w:val="12"/>
                <w:szCs w:val="12"/>
              </w:rPr>
              <w:t>1 - DEFINICIÓN DEL PROBLEMA 2025;</w:t>
            </w:r>
          </w:p>
          <w:p w14:paraId="6F58244A" w14:textId="77777777" w:rsidR="00FE2F16" w:rsidRDefault="00FE2F16">
            <w:pPr>
              <w:spacing w:after="0" w:line="240" w:lineRule="auto"/>
              <w:jc w:val="center"/>
              <w:rPr>
                <w:sz w:val="12"/>
                <w:szCs w:val="12"/>
              </w:rPr>
            </w:pPr>
            <w:r>
              <w:rPr>
                <w:sz w:val="12"/>
                <w:szCs w:val="12"/>
              </w:rPr>
              <w:t>2 - Árbol de Problemas 2025;</w:t>
            </w:r>
          </w:p>
          <w:p w14:paraId="23750E77" w14:textId="77777777" w:rsidR="00FE2F16" w:rsidRDefault="00FE2F16">
            <w:pPr>
              <w:spacing w:after="0" w:line="240" w:lineRule="auto"/>
              <w:jc w:val="center"/>
              <w:rPr>
                <w:sz w:val="12"/>
                <w:szCs w:val="12"/>
              </w:rPr>
            </w:pPr>
            <w:r>
              <w:rPr>
                <w:sz w:val="12"/>
                <w:szCs w:val="12"/>
              </w:rPr>
              <w:t>3 - Árbol de Objetivos 2025;</w:t>
            </w:r>
          </w:p>
          <w:p w14:paraId="5CB8AE24" w14:textId="77777777" w:rsidR="00FE2F16" w:rsidRDefault="00FE2F16">
            <w:pPr>
              <w:spacing w:after="0" w:line="240" w:lineRule="auto"/>
              <w:jc w:val="center"/>
              <w:rPr>
                <w:sz w:val="12"/>
                <w:szCs w:val="12"/>
              </w:rPr>
            </w:pPr>
            <w:r>
              <w:rPr>
                <w:sz w:val="12"/>
                <w:szCs w:val="12"/>
              </w:rPr>
              <w:t>4 - Selección de Alternativas 2025;</w:t>
            </w:r>
          </w:p>
          <w:p w14:paraId="33FD7CC9" w14:textId="77777777" w:rsidR="00FE2F16" w:rsidRDefault="00FE2F16">
            <w:pPr>
              <w:spacing w:after="0" w:line="240" w:lineRule="auto"/>
              <w:jc w:val="center"/>
              <w:rPr>
                <w:sz w:val="12"/>
                <w:szCs w:val="12"/>
              </w:rPr>
            </w:pPr>
            <w:r>
              <w:rPr>
                <w:sz w:val="12"/>
                <w:szCs w:val="12"/>
              </w:rPr>
              <w:t>5 - DEFINICIÓN DE LA ESTRUCTURA ANALÍTICA DEL PROGRAMA;</w:t>
            </w:r>
          </w:p>
          <w:p w14:paraId="1EA8FF77" w14:textId="77777777" w:rsidR="00FE2F16" w:rsidRDefault="00FE2F16">
            <w:pPr>
              <w:spacing w:after="0" w:line="240" w:lineRule="auto"/>
              <w:jc w:val="center"/>
              <w:rPr>
                <w:sz w:val="12"/>
                <w:szCs w:val="12"/>
              </w:rPr>
            </w:pPr>
            <w:r>
              <w:rPr>
                <w:sz w:val="12"/>
                <w:szCs w:val="12"/>
              </w:rPr>
              <w:t>7 - Fichas Técnicas 2025.</w:t>
            </w:r>
          </w:p>
          <w:p w14:paraId="545D46E7" w14:textId="77777777" w:rsidR="00FE2F16" w:rsidRDefault="00FE2F16">
            <w:pPr>
              <w:spacing w:after="0" w:line="240" w:lineRule="auto"/>
              <w:jc w:val="center"/>
              <w:rPr>
                <w:sz w:val="12"/>
                <w:szCs w:val="12"/>
              </w:rPr>
            </w:pPr>
          </w:p>
          <w:p w14:paraId="1976017C" w14:textId="77777777" w:rsidR="00FE2F16" w:rsidRDefault="00FE2F16">
            <w:pPr>
              <w:spacing w:after="0" w:line="240" w:lineRule="auto"/>
              <w:jc w:val="center"/>
              <w:rPr>
                <w:sz w:val="12"/>
                <w:szCs w:val="12"/>
              </w:rPr>
            </w:pPr>
            <w:r>
              <w:rPr>
                <w:sz w:val="12"/>
                <w:szCs w:val="12"/>
              </w:rPr>
              <w:t>MIR F087 MIPYMES PUBLICADO</w:t>
            </w:r>
          </w:p>
          <w:p w14:paraId="11688FD6" w14:textId="77777777" w:rsidR="00FE2F16" w:rsidRDefault="00FE2F16">
            <w:pPr>
              <w:spacing w:after="0" w:line="240" w:lineRule="auto"/>
              <w:jc w:val="center"/>
              <w:rPr>
                <w:color w:val="000000"/>
                <w:sz w:val="22"/>
                <w:szCs w:val="22"/>
              </w:rPr>
            </w:pPr>
          </w:p>
        </w:tc>
      </w:tr>
      <w:tr w:rsidR="00FE2F16" w14:paraId="4D40BD99" w14:textId="77777777" w:rsidTr="00E7169E">
        <w:trPr>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2E2803AC" w14:textId="77777777" w:rsidR="00FE2F16" w:rsidRDefault="00FE2F16">
            <w:pPr>
              <w:spacing w:after="0" w:line="240" w:lineRule="auto"/>
              <w:rPr>
                <w:color w:val="000000"/>
                <w:sz w:val="12"/>
                <w:szCs w:val="12"/>
              </w:rPr>
            </w:pPr>
            <w:r>
              <w:rPr>
                <w:sz w:val="12"/>
                <w:szCs w:val="12"/>
              </w:rPr>
              <w:lastRenderedPageBreak/>
              <w:t>4</w:t>
            </w:r>
          </w:p>
        </w:tc>
        <w:tc>
          <w:tcPr>
            <w:tcW w:w="990" w:type="dxa"/>
            <w:vMerge w:val="restart"/>
            <w:tcBorders>
              <w:top w:val="single" w:sz="4" w:space="0" w:color="BFBFBF"/>
              <w:left w:val="single" w:sz="4" w:space="0" w:color="BFBFBF"/>
              <w:bottom w:val="single" w:sz="4" w:space="0" w:color="BFBFBF"/>
              <w:right w:val="single" w:sz="4" w:space="0" w:color="BFBFBF"/>
            </w:tcBorders>
            <w:vAlign w:val="center"/>
          </w:tcPr>
          <w:p w14:paraId="5021A03F" w14:textId="77777777" w:rsidR="00FE2F16" w:rsidRDefault="00FE2F16">
            <w:pPr>
              <w:spacing w:after="0" w:line="240" w:lineRule="auto"/>
              <w:jc w:val="center"/>
              <w:rPr>
                <w:color w:val="000000"/>
                <w:sz w:val="12"/>
                <w:szCs w:val="12"/>
              </w:rPr>
            </w:pPr>
            <w:r>
              <w:rPr>
                <w:sz w:val="12"/>
                <w:szCs w:val="12"/>
              </w:rPr>
              <w:t>Establecer herramienta tecnológica que permita llevar el Registro Estatal de las MiPyMEs.</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350D64A8" w14:textId="77777777" w:rsidR="00FE2F16" w:rsidRDefault="00FE2F16">
            <w:pPr>
              <w:spacing w:after="0" w:line="240" w:lineRule="auto"/>
              <w:jc w:val="center"/>
              <w:rPr>
                <w:color w:val="000000"/>
                <w:sz w:val="12"/>
                <w:szCs w:val="12"/>
              </w:rPr>
            </w:pPr>
            <w:r>
              <w:rPr>
                <w:sz w:val="12"/>
                <w:szCs w:val="12"/>
              </w:rPr>
              <w:t>Subsecretaría de Promoción y Fomento /Dirección de MiPyMEs</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5DDB5DB7" w14:textId="77777777" w:rsidR="00FE2F16" w:rsidRDefault="00FE2F16">
            <w:pPr>
              <w:spacing w:after="0" w:line="240" w:lineRule="auto"/>
              <w:jc w:val="center"/>
              <w:rPr>
                <w:color w:val="000000"/>
                <w:sz w:val="12"/>
                <w:szCs w:val="12"/>
              </w:rPr>
            </w:pPr>
            <w:r>
              <w:rPr>
                <w:sz w:val="12"/>
                <w:szCs w:val="12"/>
              </w:rPr>
              <w:t>Autorización de desarrollo de herramienta tecnológica que lleve el Registro Estatal de las MiPyMEs</w:t>
            </w:r>
          </w:p>
        </w:tc>
        <w:tc>
          <w:tcPr>
            <w:tcW w:w="765" w:type="dxa"/>
            <w:vMerge w:val="restart"/>
            <w:tcBorders>
              <w:top w:val="single" w:sz="4" w:space="0" w:color="BFBFBF"/>
              <w:left w:val="single" w:sz="4" w:space="0" w:color="BFBFBF"/>
              <w:bottom w:val="single" w:sz="4" w:space="0" w:color="BFBFBF"/>
              <w:right w:val="single" w:sz="4" w:space="0" w:color="BFBFBF"/>
            </w:tcBorders>
            <w:vAlign w:val="center"/>
          </w:tcPr>
          <w:p w14:paraId="43A729C5" w14:textId="77777777" w:rsidR="00FE2F16" w:rsidRDefault="00FE2F16">
            <w:pPr>
              <w:spacing w:after="0" w:line="240" w:lineRule="auto"/>
              <w:jc w:val="center"/>
              <w:rPr>
                <w:color w:val="000000"/>
                <w:sz w:val="12"/>
                <w:szCs w:val="12"/>
              </w:rPr>
            </w:pPr>
            <w:r>
              <w:rPr>
                <w:sz w:val="12"/>
                <w:szCs w:val="12"/>
              </w:rPr>
              <w:t>Subsecretaría de Promoción y Fomento /Dirección de MiPyMEs</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7EFA40CE" w14:textId="77777777" w:rsidR="00FE2F16" w:rsidRDefault="00FE2F16">
            <w:pPr>
              <w:spacing w:after="0" w:line="240" w:lineRule="auto"/>
              <w:jc w:val="center"/>
              <w:rPr>
                <w:color w:val="000000"/>
                <w:sz w:val="12"/>
                <w:szCs w:val="12"/>
              </w:rPr>
            </w:pPr>
            <w:r>
              <w:rPr>
                <w:sz w:val="12"/>
                <w:szCs w:val="12"/>
              </w:rPr>
              <w:t>31/10/2024</w:t>
            </w:r>
          </w:p>
        </w:tc>
        <w:tc>
          <w:tcPr>
            <w:tcW w:w="720" w:type="dxa"/>
            <w:vMerge w:val="restart"/>
            <w:tcBorders>
              <w:top w:val="single" w:sz="4" w:space="0" w:color="BFBFBF"/>
              <w:left w:val="single" w:sz="4" w:space="0" w:color="BFBFBF"/>
              <w:bottom w:val="single" w:sz="4" w:space="0" w:color="BFBFBF"/>
              <w:right w:val="single" w:sz="4" w:space="0" w:color="BFBFBF"/>
            </w:tcBorders>
            <w:vAlign w:val="center"/>
          </w:tcPr>
          <w:p w14:paraId="619521A9" w14:textId="77777777" w:rsidR="00FE2F16" w:rsidRDefault="00FE2F16">
            <w:pPr>
              <w:spacing w:after="0" w:line="240" w:lineRule="auto"/>
              <w:jc w:val="center"/>
              <w:rPr>
                <w:color w:val="000000"/>
                <w:sz w:val="12"/>
                <w:szCs w:val="12"/>
              </w:rPr>
            </w:pPr>
            <w:r>
              <w:rPr>
                <w:sz w:val="12"/>
                <w:szCs w:val="12"/>
              </w:rPr>
              <w:t>Operación del Sistema</w:t>
            </w:r>
          </w:p>
        </w:tc>
        <w:tc>
          <w:tcPr>
            <w:tcW w:w="690" w:type="dxa"/>
            <w:tcBorders>
              <w:top w:val="single" w:sz="4" w:space="0" w:color="BFBFBF"/>
              <w:left w:val="single" w:sz="4" w:space="0" w:color="BFBFBF"/>
              <w:bottom w:val="single" w:sz="4" w:space="0" w:color="BFBFBF"/>
              <w:right w:val="single" w:sz="4" w:space="0" w:color="BFBFBF"/>
            </w:tcBorders>
            <w:vAlign w:val="center"/>
          </w:tcPr>
          <w:p w14:paraId="31392FEE" w14:textId="77777777" w:rsidR="00FE2F16" w:rsidRDefault="00FE2F16">
            <w:pPr>
              <w:spacing w:after="0" w:line="240" w:lineRule="auto"/>
              <w:jc w:val="center"/>
              <w:rPr>
                <w:color w:val="000000"/>
                <w:sz w:val="12"/>
                <w:szCs w:val="12"/>
              </w:rPr>
            </w:pPr>
            <w:r>
              <w:rPr>
                <w:sz w:val="12"/>
                <w:szCs w:val="12"/>
              </w:rPr>
              <w:t>Validación de Proyecto</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79F087A3"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0F65BE43" w14:textId="627E764C" w:rsidR="00FE2F16" w:rsidRDefault="00FE2F16">
            <w:pPr>
              <w:spacing w:after="0" w:line="240" w:lineRule="auto"/>
              <w:jc w:val="center"/>
              <w:rPr>
                <w:color w:val="000000"/>
                <w:sz w:val="22"/>
                <w:szCs w:val="22"/>
              </w:rPr>
            </w:pPr>
            <w:r>
              <w:rPr>
                <w:b/>
                <w:bCs/>
                <w:sz w:val="12"/>
                <w:szCs w:val="12"/>
              </w:rPr>
              <w:t>4.1.1 AUTORIZACION DE SOFTWARE</w:t>
            </w:r>
          </w:p>
        </w:tc>
      </w:tr>
      <w:tr w:rsidR="00FE2F16" w14:paraId="032A5415" w14:textId="77777777" w:rsidTr="00E42A53">
        <w:trPr>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47B66555" w14:textId="77777777" w:rsidR="00FE2F16" w:rsidRDefault="00FE2F16">
            <w:pPr>
              <w:spacing w:after="0" w:line="240" w:lineRule="auto"/>
              <w:rPr>
                <w:color w:val="000000"/>
                <w:sz w:val="12"/>
                <w:szCs w:val="12"/>
              </w:rPr>
            </w:pPr>
          </w:p>
        </w:tc>
        <w:tc>
          <w:tcPr>
            <w:tcW w:w="990" w:type="dxa"/>
            <w:vMerge/>
            <w:tcBorders>
              <w:top w:val="single" w:sz="4" w:space="0" w:color="BFBFBF"/>
              <w:left w:val="single" w:sz="4" w:space="0" w:color="BFBFBF"/>
              <w:bottom w:val="single" w:sz="4" w:space="0" w:color="BFBFBF"/>
              <w:right w:val="single" w:sz="4" w:space="0" w:color="BFBFBF"/>
            </w:tcBorders>
            <w:vAlign w:val="center"/>
          </w:tcPr>
          <w:p w14:paraId="3B5A440C" w14:textId="77777777" w:rsidR="00FE2F16" w:rsidRDefault="00FE2F16">
            <w:pPr>
              <w:spacing w:after="0" w:line="240" w:lineRule="auto"/>
              <w:jc w:val="center"/>
              <w:rPr>
                <w:color w:val="000000"/>
                <w:sz w:val="12"/>
                <w:szCs w:val="12"/>
              </w:rPr>
            </w:pP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10F155DB" w14:textId="77777777" w:rsidR="00FE2F16" w:rsidRDefault="00FE2F16">
            <w:pPr>
              <w:spacing w:after="0" w:line="240" w:lineRule="auto"/>
              <w:jc w:val="center"/>
              <w:rPr>
                <w:color w:val="000000"/>
                <w:sz w:val="12"/>
                <w:szCs w:val="12"/>
              </w:rPr>
            </w:pPr>
            <w:r>
              <w:rPr>
                <w:sz w:val="12"/>
                <w:szCs w:val="12"/>
              </w:rPr>
              <w:t>Dirección MiPyMEs</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15776FB4" w14:textId="77777777" w:rsidR="00FE2F16" w:rsidRDefault="00FE2F16">
            <w:pPr>
              <w:spacing w:after="0" w:line="240" w:lineRule="auto"/>
              <w:jc w:val="center"/>
              <w:rPr>
                <w:color w:val="000000"/>
                <w:sz w:val="12"/>
                <w:szCs w:val="12"/>
              </w:rPr>
            </w:pPr>
            <w:r>
              <w:rPr>
                <w:sz w:val="12"/>
                <w:szCs w:val="12"/>
              </w:rPr>
              <w:t>Mesas de trabajo con el desarrollador de software</w:t>
            </w:r>
          </w:p>
        </w:tc>
        <w:tc>
          <w:tcPr>
            <w:tcW w:w="765" w:type="dxa"/>
            <w:vMerge/>
            <w:tcBorders>
              <w:top w:val="single" w:sz="4" w:space="0" w:color="BFBFBF"/>
              <w:left w:val="single" w:sz="4" w:space="0" w:color="BFBFBF"/>
              <w:bottom w:val="single" w:sz="4" w:space="0" w:color="BFBFBF"/>
              <w:right w:val="single" w:sz="4" w:space="0" w:color="BFBFBF"/>
            </w:tcBorders>
            <w:vAlign w:val="center"/>
          </w:tcPr>
          <w:p w14:paraId="22050843" w14:textId="77777777" w:rsidR="00FE2F16" w:rsidRDefault="00FE2F16">
            <w:pPr>
              <w:spacing w:after="0" w:line="240" w:lineRule="auto"/>
              <w:jc w:val="center"/>
              <w:rPr>
                <w:color w:val="000000"/>
                <w:sz w:val="12"/>
                <w:szCs w:val="12"/>
              </w:rPr>
            </w:pP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361AAAD6" w14:textId="77777777" w:rsidR="00FE2F16" w:rsidRDefault="00FE2F16">
            <w:pPr>
              <w:spacing w:after="0" w:line="240" w:lineRule="auto"/>
              <w:jc w:val="center"/>
              <w:rPr>
                <w:color w:val="000000"/>
                <w:sz w:val="12"/>
                <w:szCs w:val="12"/>
              </w:rPr>
            </w:pPr>
            <w:r>
              <w:rPr>
                <w:sz w:val="12"/>
                <w:szCs w:val="12"/>
              </w:rPr>
              <w:t>31/12/2024</w:t>
            </w:r>
          </w:p>
        </w:tc>
        <w:tc>
          <w:tcPr>
            <w:tcW w:w="720" w:type="dxa"/>
            <w:vMerge/>
            <w:tcBorders>
              <w:top w:val="single" w:sz="4" w:space="0" w:color="BFBFBF"/>
              <w:left w:val="single" w:sz="4" w:space="0" w:color="BFBFBF"/>
              <w:bottom w:val="single" w:sz="4" w:space="0" w:color="BFBFBF"/>
              <w:right w:val="single" w:sz="4" w:space="0" w:color="BFBFBF"/>
            </w:tcBorders>
            <w:vAlign w:val="center"/>
          </w:tcPr>
          <w:p w14:paraId="3818ABEF" w14:textId="77777777" w:rsidR="00FE2F16" w:rsidRDefault="00FE2F16">
            <w:pPr>
              <w:spacing w:after="0" w:line="240" w:lineRule="auto"/>
              <w:jc w:val="center"/>
              <w:rPr>
                <w:color w:val="000000"/>
                <w:sz w:val="12"/>
                <w:szCs w:val="12"/>
              </w:rPr>
            </w:pPr>
          </w:p>
        </w:tc>
        <w:tc>
          <w:tcPr>
            <w:tcW w:w="690" w:type="dxa"/>
            <w:tcBorders>
              <w:top w:val="single" w:sz="4" w:space="0" w:color="BFBFBF"/>
              <w:left w:val="single" w:sz="4" w:space="0" w:color="BFBFBF"/>
              <w:bottom w:val="single" w:sz="4" w:space="0" w:color="BFBFBF"/>
              <w:right w:val="single" w:sz="4" w:space="0" w:color="BFBFBF"/>
            </w:tcBorders>
            <w:vAlign w:val="center"/>
          </w:tcPr>
          <w:p w14:paraId="2588C1A6" w14:textId="77777777" w:rsidR="00FE2F16" w:rsidRDefault="00FE2F16">
            <w:pPr>
              <w:spacing w:after="0" w:line="240" w:lineRule="auto"/>
              <w:jc w:val="center"/>
              <w:rPr>
                <w:color w:val="000000"/>
                <w:sz w:val="12"/>
                <w:szCs w:val="12"/>
              </w:rPr>
            </w:pPr>
            <w:r>
              <w:rPr>
                <w:sz w:val="12"/>
                <w:szCs w:val="12"/>
              </w:rPr>
              <w:t>Minutas /Formatos de Seguimiento Interno</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0A79BE45"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3D9E763A" w14:textId="64671080" w:rsidR="00FE2F16" w:rsidRDefault="00FE2F16">
            <w:pPr>
              <w:spacing w:after="0" w:line="240" w:lineRule="auto"/>
              <w:jc w:val="center"/>
              <w:rPr>
                <w:color w:val="000000"/>
                <w:sz w:val="22"/>
                <w:szCs w:val="22"/>
              </w:rPr>
            </w:pPr>
            <w:r>
              <w:rPr>
                <w:b/>
                <w:bCs/>
                <w:sz w:val="12"/>
                <w:szCs w:val="12"/>
              </w:rPr>
              <w:t>4.1.2 minuta software</w:t>
            </w:r>
          </w:p>
        </w:tc>
      </w:tr>
      <w:tr w:rsidR="00FE2F16" w14:paraId="1D7BDF9B" w14:textId="77777777" w:rsidTr="00776608">
        <w:trPr>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09E86846" w14:textId="77777777" w:rsidR="00FE2F16" w:rsidRDefault="00FE2F16">
            <w:pPr>
              <w:spacing w:after="0" w:line="240" w:lineRule="auto"/>
              <w:rPr>
                <w:color w:val="000000"/>
                <w:sz w:val="12"/>
                <w:szCs w:val="12"/>
              </w:rPr>
            </w:pPr>
            <w:r>
              <w:rPr>
                <w:sz w:val="12"/>
                <w:szCs w:val="12"/>
              </w:rPr>
              <w:t>5</w:t>
            </w:r>
          </w:p>
        </w:tc>
        <w:tc>
          <w:tcPr>
            <w:tcW w:w="990" w:type="dxa"/>
            <w:vMerge w:val="restart"/>
            <w:tcBorders>
              <w:top w:val="single" w:sz="4" w:space="0" w:color="BFBFBF"/>
              <w:left w:val="single" w:sz="4" w:space="0" w:color="BFBFBF"/>
              <w:bottom w:val="single" w:sz="4" w:space="0" w:color="BFBFBF"/>
              <w:right w:val="single" w:sz="4" w:space="0" w:color="BFBFBF"/>
            </w:tcBorders>
            <w:vAlign w:val="center"/>
          </w:tcPr>
          <w:p w14:paraId="33F4F337" w14:textId="692AC269" w:rsidR="00FE2F16" w:rsidRDefault="00FE2F16">
            <w:pPr>
              <w:spacing w:after="0" w:line="240" w:lineRule="auto"/>
              <w:jc w:val="center"/>
              <w:rPr>
                <w:color w:val="000000"/>
                <w:sz w:val="12"/>
                <w:szCs w:val="12"/>
              </w:rPr>
            </w:pPr>
            <w:r>
              <w:rPr>
                <w:sz w:val="12"/>
                <w:szCs w:val="12"/>
              </w:rPr>
              <w:t>Actualizar marco jurídico de la Secretaría de Economía</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57234EC6" w14:textId="77777777" w:rsidR="00FE2F16" w:rsidRDefault="00FE2F16">
            <w:pPr>
              <w:spacing w:after="0" w:line="240" w:lineRule="auto"/>
              <w:jc w:val="center"/>
              <w:rPr>
                <w:color w:val="000000"/>
                <w:sz w:val="12"/>
                <w:szCs w:val="12"/>
              </w:rPr>
            </w:pPr>
            <w:r>
              <w:rPr>
                <w:sz w:val="12"/>
                <w:szCs w:val="12"/>
              </w:rPr>
              <w:t xml:space="preserve">Área Jurídica </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0091EFAB" w14:textId="77777777" w:rsidR="00FE2F16" w:rsidRDefault="00FE2F16">
            <w:pPr>
              <w:spacing w:after="0" w:line="240" w:lineRule="auto"/>
              <w:jc w:val="center"/>
              <w:rPr>
                <w:color w:val="000000"/>
                <w:sz w:val="12"/>
                <w:szCs w:val="12"/>
              </w:rPr>
            </w:pPr>
            <w:r>
              <w:rPr>
                <w:sz w:val="12"/>
                <w:szCs w:val="12"/>
              </w:rPr>
              <w:t xml:space="preserve">Revisar de manera integral del marco normativo de la Secretaria </w:t>
            </w:r>
          </w:p>
        </w:tc>
        <w:tc>
          <w:tcPr>
            <w:tcW w:w="765" w:type="dxa"/>
            <w:vMerge w:val="restart"/>
            <w:tcBorders>
              <w:top w:val="single" w:sz="4" w:space="0" w:color="BFBFBF"/>
              <w:left w:val="single" w:sz="4" w:space="0" w:color="BFBFBF"/>
              <w:bottom w:val="single" w:sz="4" w:space="0" w:color="BFBFBF"/>
              <w:right w:val="single" w:sz="4" w:space="0" w:color="BFBFBF"/>
            </w:tcBorders>
            <w:vAlign w:val="center"/>
          </w:tcPr>
          <w:p w14:paraId="79A413F0" w14:textId="77777777" w:rsidR="00FE2F16" w:rsidRDefault="00FE2F16">
            <w:pPr>
              <w:spacing w:after="0" w:line="240" w:lineRule="auto"/>
              <w:jc w:val="center"/>
              <w:rPr>
                <w:color w:val="000000"/>
                <w:sz w:val="12"/>
                <w:szCs w:val="12"/>
              </w:rPr>
            </w:pPr>
            <w:r>
              <w:rPr>
                <w:sz w:val="12"/>
                <w:szCs w:val="12"/>
              </w:rPr>
              <w:t>Área Jurídica / Subsecretarias de la SE</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269DCD76" w14:textId="77777777" w:rsidR="00FE2F16" w:rsidRDefault="00FE2F16">
            <w:pPr>
              <w:spacing w:after="0" w:line="240" w:lineRule="auto"/>
              <w:jc w:val="center"/>
              <w:rPr>
                <w:color w:val="000000"/>
                <w:sz w:val="12"/>
                <w:szCs w:val="12"/>
              </w:rPr>
            </w:pPr>
            <w:r>
              <w:rPr>
                <w:sz w:val="12"/>
                <w:szCs w:val="12"/>
              </w:rPr>
              <w:t>31/12/2024</w:t>
            </w:r>
          </w:p>
        </w:tc>
        <w:tc>
          <w:tcPr>
            <w:tcW w:w="720" w:type="dxa"/>
            <w:vMerge w:val="restart"/>
            <w:tcBorders>
              <w:top w:val="single" w:sz="4" w:space="0" w:color="BFBFBF"/>
              <w:left w:val="single" w:sz="4" w:space="0" w:color="BFBFBF"/>
              <w:bottom w:val="single" w:sz="4" w:space="0" w:color="BFBFBF"/>
              <w:right w:val="single" w:sz="4" w:space="0" w:color="BFBFBF"/>
            </w:tcBorders>
            <w:vAlign w:val="center"/>
          </w:tcPr>
          <w:p w14:paraId="0EDFDCD8" w14:textId="77777777" w:rsidR="00FE2F16" w:rsidRDefault="00FE2F16">
            <w:pPr>
              <w:spacing w:after="0" w:line="240" w:lineRule="auto"/>
              <w:jc w:val="center"/>
              <w:rPr>
                <w:color w:val="000000"/>
                <w:sz w:val="12"/>
                <w:szCs w:val="12"/>
              </w:rPr>
            </w:pPr>
            <w:r>
              <w:rPr>
                <w:sz w:val="12"/>
                <w:szCs w:val="12"/>
              </w:rPr>
              <w:t>Marco Jurídico Actualizado y Publicado en el POES</w:t>
            </w:r>
          </w:p>
        </w:tc>
        <w:tc>
          <w:tcPr>
            <w:tcW w:w="690" w:type="dxa"/>
            <w:tcBorders>
              <w:top w:val="single" w:sz="4" w:space="0" w:color="BFBFBF"/>
              <w:left w:val="single" w:sz="4" w:space="0" w:color="BFBFBF"/>
              <w:bottom w:val="single" w:sz="4" w:space="0" w:color="BFBFBF"/>
              <w:right w:val="single" w:sz="4" w:space="0" w:color="BFBFBF"/>
            </w:tcBorders>
            <w:vAlign w:val="center"/>
          </w:tcPr>
          <w:p w14:paraId="3D280E0E" w14:textId="77777777" w:rsidR="00FE2F16" w:rsidRDefault="00FE2F16">
            <w:pPr>
              <w:spacing w:after="0" w:line="240" w:lineRule="auto"/>
              <w:jc w:val="center"/>
              <w:rPr>
                <w:color w:val="000000"/>
                <w:sz w:val="12"/>
                <w:szCs w:val="12"/>
              </w:rPr>
            </w:pPr>
            <w:r>
              <w:rPr>
                <w:sz w:val="12"/>
                <w:szCs w:val="12"/>
              </w:rPr>
              <w:t>Diagnostico</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44B002C8"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31E79CEC" w14:textId="164A0C1F" w:rsidR="00FE2F16" w:rsidRDefault="00FE2F16">
            <w:pPr>
              <w:spacing w:after="0" w:line="240" w:lineRule="auto"/>
              <w:jc w:val="center"/>
              <w:rPr>
                <w:color w:val="000000"/>
                <w:sz w:val="22"/>
                <w:szCs w:val="22"/>
              </w:rPr>
            </w:pPr>
            <w:r>
              <w:rPr>
                <w:b/>
                <w:bCs/>
                <w:sz w:val="12"/>
                <w:szCs w:val="12"/>
              </w:rPr>
              <w:t>5.1.1 CIRCULAR</w:t>
            </w:r>
          </w:p>
        </w:tc>
      </w:tr>
      <w:tr w:rsidR="00FE2F16" w14:paraId="1D20A102" w14:textId="77777777" w:rsidTr="00C32B0E">
        <w:trPr>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343DF6EE" w14:textId="77777777" w:rsidR="00FE2F16" w:rsidRDefault="00FE2F16">
            <w:pPr>
              <w:spacing w:after="0" w:line="240" w:lineRule="auto"/>
              <w:rPr>
                <w:color w:val="000000"/>
                <w:sz w:val="12"/>
                <w:szCs w:val="12"/>
              </w:rPr>
            </w:pPr>
          </w:p>
        </w:tc>
        <w:tc>
          <w:tcPr>
            <w:tcW w:w="990" w:type="dxa"/>
            <w:vMerge/>
            <w:tcBorders>
              <w:top w:val="single" w:sz="4" w:space="0" w:color="BFBFBF"/>
              <w:left w:val="single" w:sz="4" w:space="0" w:color="BFBFBF"/>
              <w:bottom w:val="single" w:sz="4" w:space="0" w:color="BFBFBF"/>
              <w:right w:val="single" w:sz="4" w:space="0" w:color="BFBFBF"/>
            </w:tcBorders>
            <w:vAlign w:val="center"/>
          </w:tcPr>
          <w:p w14:paraId="4836D616" w14:textId="77777777" w:rsidR="00FE2F16" w:rsidRDefault="00FE2F16">
            <w:pPr>
              <w:spacing w:after="0" w:line="240" w:lineRule="auto"/>
              <w:jc w:val="center"/>
              <w:rPr>
                <w:color w:val="000000"/>
                <w:sz w:val="12"/>
                <w:szCs w:val="12"/>
              </w:rPr>
            </w:pP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7ABFEAB9" w14:textId="77777777" w:rsidR="00FE2F16" w:rsidRDefault="00FE2F16">
            <w:pPr>
              <w:spacing w:after="0" w:line="240" w:lineRule="auto"/>
              <w:jc w:val="center"/>
              <w:rPr>
                <w:color w:val="000000"/>
                <w:sz w:val="12"/>
                <w:szCs w:val="12"/>
              </w:rPr>
            </w:pPr>
            <w:r>
              <w:rPr>
                <w:sz w:val="12"/>
                <w:szCs w:val="12"/>
              </w:rPr>
              <w:t xml:space="preserve">Área Jurídica </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2F9CA827" w14:textId="77777777" w:rsidR="00FE2F16" w:rsidRDefault="00FE2F16">
            <w:pPr>
              <w:spacing w:after="0" w:line="240" w:lineRule="auto"/>
              <w:jc w:val="center"/>
              <w:rPr>
                <w:color w:val="000000"/>
                <w:sz w:val="12"/>
                <w:szCs w:val="12"/>
              </w:rPr>
            </w:pPr>
            <w:r>
              <w:rPr>
                <w:sz w:val="12"/>
                <w:szCs w:val="12"/>
              </w:rPr>
              <w:t>Elaborar plan de trabajo para la actualización del marco normativo</w:t>
            </w:r>
          </w:p>
        </w:tc>
        <w:tc>
          <w:tcPr>
            <w:tcW w:w="765" w:type="dxa"/>
            <w:vMerge/>
            <w:tcBorders>
              <w:top w:val="single" w:sz="4" w:space="0" w:color="BFBFBF"/>
              <w:left w:val="single" w:sz="4" w:space="0" w:color="BFBFBF"/>
              <w:bottom w:val="single" w:sz="4" w:space="0" w:color="BFBFBF"/>
              <w:right w:val="single" w:sz="4" w:space="0" w:color="BFBFBF"/>
            </w:tcBorders>
            <w:vAlign w:val="center"/>
          </w:tcPr>
          <w:p w14:paraId="27EBBE34" w14:textId="77777777" w:rsidR="00FE2F16" w:rsidRDefault="00FE2F16">
            <w:pPr>
              <w:spacing w:after="0" w:line="240" w:lineRule="auto"/>
              <w:jc w:val="center"/>
              <w:rPr>
                <w:color w:val="000000"/>
                <w:sz w:val="12"/>
                <w:szCs w:val="12"/>
              </w:rPr>
            </w:pP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19ECA929" w14:textId="77777777" w:rsidR="00FE2F16" w:rsidRDefault="00FE2F16">
            <w:pPr>
              <w:spacing w:after="0" w:line="240" w:lineRule="auto"/>
              <w:jc w:val="center"/>
              <w:rPr>
                <w:color w:val="000000"/>
                <w:sz w:val="12"/>
                <w:szCs w:val="12"/>
              </w:rPr>
            </w:pPr>
            <w:r>
              <w:rPr>
                <w:sz w:val="12"/>
                <w:szCs w:val="12"/>
              </w:rPr>
              <w:t>31/01/2025</w:t>
            </w:r>
          </w:p>
        </w:tc>
        <w:tc>
          <w:tcPr>
            <w:tcW w:w="720" w:type="dxa"/>
            <w:vMerge/>
            <w:tcBorders>
              <w:top w:val="single" w:sz="4" w:space="0" w:color="BFBFBF"/>
              <w:left w:val="single" w:sz="4" w:space="0" w:color="BFBFBF"/>
              <w:bottom w:val="single" w:sz="4" w:space="0" w:color="BFBFBF"/>
              <w:right w:val="single" w:sz="4" w:space="0" w:color="BFBFBF"/>
            </w:tcBorders>
            <w:vAlign w:val="center"/>
          </w:tcPr>
          <w:p w14:paraId="27223C53" w14:textId="77777777" w:rsidR="00FE2F16" w:rsidRDefault="00FE2F16">
            <w:pPr>
              <w:spacing w:after="0" w:line="240" w:lineRule="auto"/>
              <w:jc w:val="center"/>
              <w:rPr>
                <w:color w:val="000000"/>
                <w:sz w:val="12"/>
                <w:szCs w:val="12"/>
              </w:rPr>
            </w:pPr>
          </w:p>
        </w:tc>
        <w:tc>
          <w:tcPr>
            <w:tcW w:w="690" w:type="dxa"/>
            <w:tcBorders>
              <w:top w:val="single" w:sz="4" w:space="0" w:color="BFBFBF"/>
              <w:left w:val="single" w:sz="4" w:space="0" w:color="BFBFBF"/>
              <w:bottom w:val="single" w:sz="4" w:space="0" w:color="BFBFBF"/>
              <w:right w:val="single" w:sz="4" w:space="0" w:color="BFBFBF"/>
            </w:tcBorders>
            <w:vAlign w:val="center"/>
          </w:tcPr>
          <w:p w14:paraId="6770F8FE" w14:textId="77777777" w:rsidR="00FE2F16" w:rsidRDefault="00FE2F16">
            <w:pPr>
              <w:spacing w:after="0" w:line="240" w:lineRule="auto"/>
              <w:jc w:val="center"/>
              <w:rPr>
                <w:color w:val="000000"/>
                <w:sz w:val="12"/>
                <w:szCs w:val="12"/>
              </w:rPr>
            </w:pPr>
            <w:r>
              <w:rPr>
                <w:sz w:val="12"/>
                <w:szCs w:val="12"/>
              </w:rPr>
              <w:t>Plan de trabajo</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740D14FE"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408DDB3E" w14:textId="62556B66" w:rsidR="00FE2F16" w:rsidRDefault="00FE2F16">
            <w:pPr>
              <w:spacing w:after="0" w:line="240" w:lineRule="auto"/>
              <w:jc w:val="center"/>
              <w:rPr>
                <w:color w:val="000000"/>
                <w:sz w:val="22"/>
                <w:szCs w:val="22"/>
              </w:rPr>
            </w:pPr>
            <w:r>
              <w:rPr>
                <w:b/>
                <w:bCs/>
                <w:sz w:val="12"/>
                <w:szCs w:val="12"/>
              </w:rPr>
              <w:t>5.1.2 Plan de trabajo</w:t>
            </w:r>
          </w:p>
        </w:tc>
      </w:tr>
      <w:tr w:rsidR="00FE2F16" w14:paraId="70021DAB" w14:textId="77777777" w:rsidTr="008F7F4A">
        <w:trPr>
          <w:trHeight w:val="510"/>
        </w:trPr>
        <w:tc>
          <w:tcPr>
            <w:tcW w:w="350" w:type="dxa"/>
            <w:vMerge w:val="restart"/>
            <w:tcBorders>
              <w:top w:val="single" w:sz="4" w:space="0" w:color="BFBFBF"/>
              <w:left w:val="single" w:sz="4" w:space="0" w:color="BFBFBF"/>
              <w:bottom w:val="single" w:sz="4" w:space="0" w:color="BFBFBF"/>
              <w:right w:val="single" w:sz="4" w:space="0" w:color="BFBFBF"/>
            </w:tcBorders>
            <w:vAlign w:val="center"/>
          </w:tcPr>
          <w:p w14:paraId="07CD8825" w14:textId="77777777" w:rsidR="00FE2F16" w:rsidRDefault="00FE2F16">
            <w:pPr>
              <w:spacing w:after="0" w:line="240" w:lineRule="auto"/>
              <w:rPr>
                <w:sz w:val="12"/>
                <w:szCs w:val="12"/>
              </w:rPr>
            </w:pPr>
            <w:r>
              <w:rPr>
                <w:sz w:val="12"/>
                <w:szCs w:val="12"/>
              </w:rPr>
              <w:t>6</w:t>
            </w:r>
          </w:p>
          <w:p w14:paraId="72ECB2AE" w14:textId="77777777" w:rsidR="00FE2F16" w:rsidRDefault="00FE2F16">
            <w:pPr>
              <w:spacing w:after="0" w:line="240" w:lineRule="auto"/>
              <w:rPr>
                <w:sz w:val="12"/>
                <w:szCs w:val="12"/>
              </w:rPr>
            </w:pPr>
            <w:r>
              <w:rPr>
                <w:sz w:val="12"/>
                <w:szCs w:val="12"/>
              </w:rPr>
              <w:t> </w:t>
            </w:r>
          </w:p>
        </w:tc>
        <w:tc>
          <w:tcPr>
            <w:tcW w:w="990" w:type="dxa"/>
            <w:vMerge w:val="restart"/>
            <w:tcBorders>
              <w:top w:val="single" w:sz="4" w:space="0" w:color="BFBFBF"/>
              <w:left w:val="single" w:sz="4" w:space="0" w:color="BFBFBF"/>
              <w:bottom w:val="single" w:sz="4" w:space="0" w:color="BFBFBF"/>
              <w:right w:val="single" w:sz="4" w:space="0" w:color="BFBFBF"/>
            </w:tcBorders>
            <w:vAlign w:val="center"/>
          </w:tcPr>
          <w:p w14:paraId="7D8FA2BC" w14:textId="77777777" w:rsidR="00FE2F16" w:rsidRDefault="00FE2F16">
            <w:pPr>
              <w:spacing w:after="0" w:line="240" w:lineRule="auto"/>
              <w:jc w:val="center"/>
              <w:rPr>
                <w:sz w:val="12"/>
                <w:szCs w:val="12"/>
              </w:rPr>
            </w:pPr>
            <w:r>
              <w:rPr>
                <w:sz w:val="12"/>
                <w:szCs w:val="12"/>
              </w:rPr>
              <w:t>Publicar de su página institucional, las acciones de promoción y fomento que proporciona que programa presupuestario, con la finalidad que sean fácilmente identificables por la población</w:t>
            </w:r>
          </w:p>
          <w:p w14:paraId="0A630B4C" w14:textId="77777777" w:rsidR="00FE2F16" w:rsidRDefault="00FE2F16">
            <w:pPr>
              <w:spacing w:after="0" w:line="240" w:lineRule="auto"/>
              <w:jc w:val="center"/>
              <w:rPr>
                <w:sz w:val="12"/>
                <w:szCs w:val="12"/>
              </w:rPr>
            </w:pPr>
            <w:r>
              <w:rPr>
                <w:sz w:val="12"/>
                <w:szCs w:val="12"/>
              </w:rPr>
              <w:t> </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14B525F9" w14:textId="77777777" w:rsidR="00FE2F16" w:rsidRDefault="00FE2F16">
            <w:pPr>
              <w:spacing w:after="0" w:line="240" w:lineRule="auto"/>
              <w:jc w:val="center"/>
              <w:rPr>
                <w:color w:val="000000"/>
                <w:sz w:val="12"/>
                <w:szCs w:val="12"/>
              </w:rPr>
            </w:pPr>
            <w:r>
              <w:rPr>
                <w:sz w:val="12"/>
                <w:szCs w:val="12"/>
              </w:rPr>
              <w:t xml:space="preserve">Coordinador Institucional  </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047E8040" w14:textId="77777777" w:rsidR="00FE2F16" w:rsidRDefault="00FE2F16">
            <w:pPr>
              <w:spacing w:after="0" w:line="240" w:lineRule="auto"/>
              <w:jc w:val="center"/>
              <w:rPr>
                <w:sz w:val="12"/>
                <w:szCs w:val="12"/>
              </w:rPr>
            </w:pPr>
            <w:r>
              <w:rPr>
                <w:sz w:val="12"/>
                <w:szCs w:val="12"/>
              </w:rPr>
              <w:t>Revisar el micrositio y detectar áreas de mejora</w:t>
            </w:r>
          </w:p>
          <w:p w14:paraId="040AD2F9" w14:textId="77777777" w:rsidR="00FE2F16" w:rsidRDefault="00FE2F16">
            <w:pPr>
              <w:spacing w:after="0" w:line="240" w:lineRule="auto"/>
              <w:jc w:val="center"/>
              <w:rPr>
                <w:sz w:val="12"/>
                <w:szCs w:val="12"/>
              </w:rPr>
            </w:pPr>
            <w:r>
              <w:rPr>
                <w:sz w:val="12"/>
                <w:szCs w:val="12"/>
              </w:rPr>
              <w:t> </w:t>
            </w:r>
          </w:p>
        </w:tc>
        <w:tc>
          <w:tcPr>
            <w:tcW w:w="765" w:type="dxa"/>
            <w:vMerge w:val="restart"/>
            <w:tcBorders>
              <w:top w:val="single" w:sz="4" w:space="0" w:color="BFBFBF"/>
              <w:left w:val="single" w:sz="4" w:space="0" w:color="BFBFBF"/>
              <w:bottom w:val="single" w:sz="4" w:space="0" w:color="BFBFBF"/>
              <w:right w:val="single" w:sz="4" w:space="0" w:color="BFBFBF"/>
            </w:tcBorders>
            <w:vAlign w:val="center"/>
          </w:tcPr>
          <w:p w14:paraId="2E4C4505" w14:textId="77777777" w:rsidR="00FE2F16" w:rsidRDefault="00FE2F16">
            <w:pPr>
              <w:spacing w:after="0" w:line="240" w:lineRule="auto"/>
              <w:jc w:val="center"/>
              <w:rPr>
                <w:sz w:val="12"/>
                <w:szCs w:val="12"/>
              </w:rPr>
            </w:pPr>
            <w:r>
              <w:rPr>
                <w:sz w:val="12"/>
                <w:szCs w:val="12"/>
              </w:rPr>
              <w:t>Coordinador Institucional / Dirección de MiPyMEs</w:t>
            </w:r>
          </w:p>
          <w:p w14:paraId="3F008AE3" w14:textId="77777777" w:rsidR="00FE2F16" w:rsidRDefault="00FE2F16">
            <w:pPr>
              <w:spacing w:after="0" w:line="240" w:lineRule="auto"/>
              <w:jc w:val="center"/>
              <w:rPr>
                <w:sz w:val="12"/>
                <w:szCs w:val="12"/>
              </w:rPr>
            </w:pPr>
            <w:r>
              <w:rPr>
                <w:sz w:val="12"/>
                <w:szCs w:val="12"/>
              </w:rPr>
              <w:t> </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12DCF78A" w14:textId="77777777" w:rsidR="00FE2F16" w:rsidRDefault="00FE2F16">
            <w:pPr>
              <w:spacing w:after="0" w:line="240" w:lineRule="auto"/>
              <w:jc w:val="center"/>
              <w:rPr>
                <w:color w:val="000000"/>
                <w:sz w:val="12"/>
                <w:szCs w:val="12"/>
              </w:rPr>
            </w:pPr>
            <w:r>
              <w:rPr>
                <w:sz w:val="12"/>
                <w:szCs w:val="12"/>
              </w:rPr>
              <w:t>30/10/2024</w:t>
            </w:r>
          </w:p>
        </w:tc>
        <w:tc>
          <w:tcPr>
            <w:tcW w:w="720" w:type="dxa"/>
            <w:vMerge w:val="restart"/>
            <w:tcBorders>
              <w:top w:val="single" w:sz="4" w:space="0" w:color="BFBFBF"/>
              <w:left w:val="single" w:sz="4" w:space="0" w:color="BFBFBF"/>
              <w:bottom w:val="single" w:sz="4" w:space="0" w:color="BFBFBF"/>
              <w:right w:val="single" w:sz="4" w:space="0" w:color="BFBFBF"/>
            </w:tcBorders>
            <w:vAlign w:val="center"/>
          </w:tcPr>
          <w:p w14:paraId="42113124" w14:textId="77777777" w:rsidR="00FE2F16" w:rsidRDefault="00FE2F16">
            <w:pPr>
              <w:spacing w:after="0" w:line="240" w:lineRule="auto"/>
              <w:jc w:val="center"/>
              <w:rPr>
                <w:sz w:val="12"/>
                <w:szCs w:val="12"/>
              </w:rPr>
            </w:pPr>
            <w:r>
              <w:rPr>
                <w:sz w:val="12"/>
                <w:szCs w:val="12"/>
              </w:rPr>
              <w:t>Publicación de las acciones y apoyos de fomento económico que ofrece la SE</w:t>
            </w:r>
          </w:p>
          <w:p w14:paraId="2896FAE9" w14:textId="77777777" w:rsidR="00FE2F16" w:rsidRDefault="00FE2F16">
            <w:pPr>
              <w:spacing w:after="0" w:line="240" w:lineRule="auto"/>
              <w:jc w:val="center"/>
              <w:rPr>
                <w:sz w:val="12"/>
                <w:szCs w:val="12"/>
              </w:rPr>
            </w:pPr>
            <w:r>
              <w:rPr>
                <w:sz w:val="12"/>
                <w:szCs w:val="12"/>
              </w:rPr>
              <w:t> </w:t>
            </w:r>
          </w:p>
        </w:tc>
        <w:tc>
          <w:tcPr>
            <w:tcW w:w="690" w:type="dxa"/>
            <w:tcBorders>
              <w:top w:val="single" w:sz="4" w:space="0" w:color="BFBFBF"/>
              <w:left w:val="single" w:sz="4" w:space="0" w:color="BFBFBF"/>
              <w:bottom w:val="single" w:sz="4" w:space="0" w:color="BFBFBF"/>
              <w:right w:val="single" w:sz="4" w:space="0" w:color="BFBFBF"/>
            </w:tcBorders>
            <w:vAlign w:val="center"/>
          </w:tcPr>
          <w:p w14:paraId="43248566" w14:textId="77777777" w:rsidR="00FE2F16" w:rsidRDefault="00FE2F16">
            <w:pPr>
              <w:spacing w:after="0" w:line="240" w:lineRule="auto"/>
              <w:jc w:val="center"/>
              <w:rPr>
                <w:color w:val="000000"/>
                <w:sz w:val="12"/>
                <w:szCs w:val="12"/>
              </w:rPr>
            </w:pPr>
            <w:r>
              <w:rPr>
                <w:sz w:val="12"/>
                <w:szCs w:val="12"/>
              </w:rPr>
              <w:t>Informe de requisitos mínimos que debe considerar la publicación</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6B1E8234"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23B19DDE" w14:textId="1685D6AA" w:rsidR="00FE2F16" w:rsidRDefault="00FE2F16">
            <w:pPr>
              <w:spacing w:after="0" w:line="240" w:lineRule="auto"/>
              <w:jc w:val="center"/>
              <w:rPr>
                <w:color w:val="000000"/>
                <w:sz w:val="22"/>
                <w:szCs w:val="22"/>
              </w:rPr>
            </w:pPr>
            <w:r>
              <w:rPr>
                <w:b/>
                <w:bCs/>
                <w:sz w:val="12"/>
                <w:szCs w:val="12"/>
              </w:rPr>
              <w:t>6.1.1 informe micrositio</w:t>
            </w:r>
          </w:p>
        </w:tc>
      </w:tr>
      <w:tr w:rsidR="00FE2F16" w14:paraId="0BBC8616" w14:textId="77777777" w:rsidTr="00395314">
        <w:trPr>
          <w:trHeight w:val="510"/>
        </w:trPr>
        <w:tc>
          <w:tcPr>
            <w:tcW w:w="350" w:type="dxa"/>
            <w:vMerge/>
            <w:tcBorders>
              <w:top w:val="single" w:sz="4" w:space="0" w:color="BFBFBF"/>
              <w:left w:val="single" w:sz="4" w:space="0" w:color="BFBFBF"/>
              <w:bottom w:val="single" w:sz="4" w:space="0" w:color="BFBFBF"/>
              <w:right w:val="single" w:sz="4" w:space="0" w:color="BFBFBF"/>
            </w:tcBorders>
            <w:vAlign w:val="center"/>
          </w:tcPr>
          <w:p w14:paraId="1C392907" w14:textId="77777777" w:rsidR="00FE2F16" w:rsidRDefault="00FE2F16">
            <w:pPr>
              <w:spacing w:after="0" w:line="240" w:lineRule="auto"/>
              <w:rPr>
                <w:color w:val="000000"/>
                <w:sz w:val="12"/>
                <w:szCs w:val="12"/>
              </w:rPr>
            </w:pPr>
          </w:p>
        </w:tc>
        <w:tc>
          <w:tcPr>
            <w:tcW w:w="990" w:type="dxa"/>
            <w:vMerge/>
            <w:tcBorders>
              <w:top w:val="single" w:sz="4" w:space="0" w:color="BFBFBF"/>
              <w:left w:val="single" w:sz="4" w:space="0" w:color="BFBFBF"/>
              <w:bottom w:val="single" w:sz="4" w:space="0" w:color="BFBFBF"/>
              <w:right w:val="single" w:sz="4" w:space="0" w:color="BFBFBF"/>
            </w:tcBorders>
            <w:vAlign w:val="center"/>
          </w:tcPr>
          <w:p w14:paraId="57E7A76A" w14:textId="77777777" w:rsidR="00FE2F16" w:rsidRDefault="00FE2F16">
            <w:pPr>
              <w:spacing w:after="0" w:line="240" w:lineRule="auto"/>
              <w:jc w:val="center"/>
              <w:rPr>
                <w:color w:val="000000"/>
                <w:sz w:val="12"/>
                <w:szCs w:val="12"/>
              </w:rPr>
            </w:pP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6D0E7E59" w14:textId="77777777" w:rsidR="00FE2F16" w:rsidRDefault="00FE2F16">
            <w:pPr>
              <w:spacing w:after="0" w:line="240" w:lineRule="auto"/>
              <w:jc w:val="center"/>
              <w:rPr>
                <w:color w:val="000000"/>
                <w:sz w:val="12"/>
                <w:szCs w:val="12"/>
              </w:rPr>
            </w:pPr>
            <w:r>
              <w:rPr>
                <w:sz w:val="12"/>
                <w:szCs w:val="12"/>
              </w:rPr>
              <w:t>Responsable de Transparencia de la SE</w:t>
            </w:r>
            <w:r>
              <w:rPr>
                <w:color w:val="000000"/>
                <w:sz w:val="12"/>
                <w:szCs w:val="12"/>
              </w:rPr>
              <w:t> </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60120B4D" w14:textId="77777777" w:rsidR="00FE2F16" w:rsidRDefault="00FE2F16">
            <w:pPr>
              <w:spacing w:after="0" w:line="240" w:lineRule="auto"/>
              <w:jc w:val="center"/>
              <w:rPr>
                <w:color w:val="000000"/>
                <w:sz w:val="12"/>
                <w:szCs w:val="12"/>
              </w:rPr>
            </w:pPr>
            <w:r>
              <w:rPr>
                <w:sz w:val="12"/>
                <w:szCs w:val="12"/>
              </w:rPr>
              <w:t xml:space="preserve">Adecuar el micrositio </w:t>
            </w:r>
          </w:p>
        </w:tc>
        <w:tc>
          <w:tcPr>
            <w:tcW w:w="765" w:type="dxa"/>
            <w:vMerge/>
            <w:tcBorders>
              <w:top w:val="single" w:sz="4" w:space="0" w:color="BFBFBF"/>
              <w:left w:val="single" w:sz="4" w:space="0" w:color="BFBFBF"/>
              <w:bottom w:val="single" w:sz="4" w:space="0" w:color="BFBFBF"/>
              <w:right w:val="single" w:sz="4" w:space="0" w:color="BFBFBF"/>
            </w:tcBorders>
            <w:vAlign w:val="center"/>
          </w:tcPr>
          <w:p w14:paraId="2F486343" w14:textId="77777777" w:rsidR="00FE2F16" w:rsidRDefault="00FE2F16">
            <w:pPr>
              <w:spacing w:after="0" w:line="240" w:lineRule="auto"/>
              <w:jc w:val="center"/>
              <w:rPr>
                <w:color w:val="000000"/>
                <w:sz w:val="12"/>
                <w:szCs w:val="12"/>
              </w:rPr>
            </w:pP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0714D676" w14:textId="77777777" w:rsidR="00FE2F16" w:rsidRDefault="00FE2F16">
            <w:pPr>
              <w:spacing w:after="0" w:line="240" w:lineRule="auto"/>
              <w:jc w:val="center"/>
              <w:rPr>
                <w:color w:val="000000"/>
                <w:sz w:val="12"/>
                <w:szCs w:val="12"/>
              </w:rPr>
            </w:pPr>
            <w:r>
              <w:rPr>
                <w:sz w:val="12"/>
                <w:szCs w:val="12"/>
              </w:rPr>
              <w:t>31/12/2024</w:t>
            </w:r>
            <w:r>
              <w:rPr>
                <w:color w:val="000000"/>
                <w:sz w:val="12"/>
                <w:szCs w:val="12"/>
              </w:rPr>
              <w:t> </w:t>
            </w:r>
          </w:p>
        </w:tc>
        <w:tc>
          <w:tcPr>
            <w:tcW w:w="720" w:type="dxa"/>
            <w:vMerge/>
            <w:tcBorders>
              <w:top w:val="single" w:sz="4" w:space="0" w:color="BFBFBF"/>
              <w:left w:val="single" w:sz="4" w:space="0" w:color="BFBFBF"/>
              <w:bottom w:val="single" w:sz="4" w:space="0" w:color="BFBFBF"/>
              <w:right w:val="single" w:sz="4" w:space="0" w:color="BFBFBF"/>
            </w:tcBorders>
            <w:vAlign w:val="center"/>
          </w:tcPr>
          <w:p w14:paraId="45742D88" w14:textId="77777777" w:rsidR="00FE2F16" w:rsidRDefault="00FE2F16">
            <w:pPr>
              <w:spacing w:after="0" w:line="240" w:lineRule="auto"/>
              <w:jc w:val="center"/>
              <w:rPr>
                <w:color w:val="000000"/>
                <w:sz w:val="12"/>
                <w:szCs w:val="12"/>
              </w:rPr>
            </w:pPr>
          </w:p>
        </w:tc>
        <w:tc>
          <w:tcPr>
            <w:tcW w:w="690" w:type="dxa"/>
            <w:tcBorders>
              <w:top w:val="single" w:sz="4" w:space="0" w:color="BFBFBF"/>
              <w:left w:val="single" w:sz="4" w:space="0" w:color="BFBFBF"/>
              <w:bottom w:val="single" w:sz="4" w:space="0" w:color="BFBFBF"/>
              <w:right w:val="single" w:sz="4" w:space="0" w:color="BFBFBF"/>
            </w:tcBorders>
            <w:vAlign w:val="center"/>
          </w:tcPr>
          <w:p w14:paraId="15038AE2" w14:textId="77777777" w:rsidR="00FE2F16" w:rsidRDefault="00FE2F16">
            <w:pPr>
              <w:spacing w:after="0" w:line="240" w:lineRule="auto"/>
              <w:jc w:val="center"/>
              <w:rPr>
                <w:color w:val="000000"/>
                <w:sz w:val="12"/>
                <w:szCs w:val="12"/>
              </w:rPr>
            </w:pPr>
            <w:r>
              <w:rPr>
                <w:sz w:val="12"/>
                <w:szCs w:val="12"/>
              </w:rPr>
              <w:t>Micrositio de Transparencia de la SE</w:t>
            </w:r>
            <w:r>
              <w:rPr>
                <w:color w:val="000000"/>
                <w:sz w:val="12"/>
                <w:szCs w:val="12"/>
              </w:rPr>
              <w:t> </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43F3B6B9"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1BFD39EC" w14:textId="77777777" w:rsidR="00FE2F16" w:rsidRDefault="00FE2F16">
            <w:pPr>
              <w:spacing w:after="0" w:line="240" w:lineRule="auto"/>
              <w:jc w:val="center"/>
              <w:rPr>
                <w:b/>
                <w:bCs/>
                <w:sz w:val="12"/>
                <w:szCs w:val="12"/>
              </w:rPr>
            </w:pPr>
            <w:r>
              <w:rPr>
                <w:b/>
                <w:bCs/>
                <w:sz w:val="12"/>
                <w:szCs w:val="12"/>
              </w:rPr>
              <w:t>https://sde.transparenciasinaloa.gob.mx/programas-para-la-micro-pequena-y-mediana-empresa/</w:t>
            </w:r>
          </w:p>
          <w:p w14:paraId="12BA2F7D" w14:textId="7239519F" w:rsidR="00FE2F16" w:rsidRDefault="00FE2F16">
            <w:pPr>
              <w:spacing w:after="0" w:line="240" w:lineRule="auto"/>
              <w:jc w:val="center"/>
              <w:rPr>
                <w:color w:val="000000"/>
                <w:sz w:val="22"/>
                <w:szCs w:val="22"/>
              </w:rPr>
            </w:pPr>
            <w:r>
              <w:rPr>
                <w:color w:val="000000"/>
                <w:sz w:val="22"/>
                <w:szCs w:val="22"/>
              </w:rPr>
              <w:t> </w:t>
            </w:r>
          </w:p>
        </w:tc>
      </w:tr>
      <w:tr w:rsidR="00FE2F16" w14:paraId="719F253F" w14:textId="77777777" w:rsidTr="006F4A4B">
        <w:trPr>
          <w:trHeight w:val="510"/>
        </w:trPr>
        <w:tc>
          <w:tcPr>
            <w:tcW w:w="350" w:type="dxa"/>
            <w:tcBorders>
              <w:top w:val="single" w:sz="4" w:space="0" w:color="BFBFBF"/>
              <w:left w:val="single" w:sz="4" w:space="0" w:color="BFBFBF"/>
              <w:bottom w:val="single" w:sz="4" w:space="0" w:color="BFBFBF"/>
              <w:right w:val="single" w:sz="4" w:space="0" w:color="BFBFBF"/>
            </w:tcBorders>
            <w:vAlign w:val="center"/>
          </w:tcPr>
          <w:p w14:paraId="5A70ABE5" w14:textId="77777777" w:rsidR="00FE2F16" w:rsidRDefault="00FE2F16">
            <w:pPr>
              <w:spacing w:after="0" w:line="240" w:lineRule="auto"/>
              <w:rPr>
                <w:color w:val="000000"/>
                <w:sz w:val="12"/>
                <w:szCs w:val="12"/>
              </w:rPr>
            </w:pPr>
            <w:r>
              <w:rPr>
                <w:color w:val="000000"/>
                <w:sz w:val="12"/>
                <w:szCs w:val="12"/>
              </w:rPr>
              <w:t> 7</w:t>
            </w:r>
          </w:p>
        </w:tc>
        <w:tc>
          <w:tcPr>
            <w:tcW w:w="990" w:type="dxa"/>
            <w:tcBorders>
              <w:top w:val="single" w:sz="4" w:space="0" w:color="BFBFBF"/>
              <w:left w:val="single" w:sz="4" w:space="0" w:color="BFBFBF"/>
              <w:bottom w:val="single" w:sz="4" w:space="0" w:color="BFBFBF"/>
              <w:right w:val="single" w:sz="4" w:space="0" w:color="BFBFBF"/>
            </w:tcBorders>
            <w:vAlign w:val="center"/>
          </w:tcPr>
          <w:p w14:paraId="2F7F48FC" w14:textId="1E58EE58" w:rsidR="00FE2F16" w:rsidRDefault="00FE2F16">
            <w:pPr>
              <w:spacing w:after="0" w:line="240" w:lineRule="auto"/>
              <w:jc w:val="center"/>
              <w:rPr>
                <w:color w:val="000000"/>
                <w:sz w:val="12"/>
                <w:szCs w:val="12"/>
              </w:rPr>
            </w:pPr>
            <w:r>
              <w:rPr>
                <w:sz w:val="12"/>
                <w:szCs w:val="12"/>
              </w:rPr>
              <w:t>Establecer área responsable del Seguimiento de los Aspectos Susceptibles de Mejora</w:t>
            </w:r>
            <w:r>
              <w:rPr>
                <w:color w:val="000000"/>
                <w:sz w:val="12"/>
                <w:szCs w:val="12"/>
              </w:rPr>
              <w:t> </w:t>
            </w:r>
          </w:p>
        </w:tc>
        <w:tc>
          <w:tcPr>
            <w:tcW w:w="810" w:type="dxa"/>
            <w:gridSpan w:val="2"/>
            <w:tcBorders>
              <w:top w:val="single" w:sz="4" w:space="0" w:color="BFBFBF"/>
              <w:left w:val="single" w:sz="4" w:space="0" w:color="BFBFBF"/>
              <w:bottom w:val="single" w:sz="4" w:space="0" w:color="BFBFBF"/>
              <w:right w:val="single" w:sz="4" w:space="0" w:color="BFBFBF"/>
            </w:tcBorders>
            <w:vAlign w:val="center"/>
          </w:tcPr>
          <w:p w14:paraId="411FA864" w14:textId="77777777" w:rsidR="00FE2F16" w:rsidRDefault="00FE2F16">
            <w:pPr>
              <w:spacing w:after="0" w:line="240" w:lineRule="auto"/>
              <w:jc w:val="center"/>
              <w:rPr>
                <w:color w:val="000000"/>
                <w:sz w:val="12"/>
                <w:szCs w:val="12"/>
              </w:rPr>
            </w:pPr>
            <w:r>
              <w:rPr>
                <w:sz w:val="12"/>
                <w:szCs w:val="12"/>
              </w:rPr>
              <w:t>Coordinador Institucional</w:t>
            </w:r>
            <w:r>
              <w:rPr>
                <w:color w:val="000000"/>
                <w:sz w:val="12"/>
                <w:szCs w:val="12"/>
              </w:rPr>
              <w:t> </w:t>
            </w:r>
          </w:p>
        </w:tc>
        <w:tc>
          <w:tcPr>
            <w:tcW w:w="690" w:type="dxa"/>
            <w:gridSpan w:val="2"/>
            <w:tcBorders>
              <w:top w:val="single" w:sz="4" w:space="0" w:color="BFBFBF"/>
              <w:left w:val="single" w:sz="4" w:space="0" w:color="BFBFBF"/>
              <w:bottom w:val="single" w:sz="4" w:space="0" w:color="BFBFBF"/>
              <w:right w:val="single" w:sz="4" w:space="0" w:color="BFBFBF"/>
            </w:tcBorders>
            <w:vAlign w:val="center"/>
          </w:tcPr>
          <w:p w14:paraId="768BCAAF" w14:textId="77777777" w:rsidR="00FE2F16" w:rsidRDefault="00FE2F16">
            <w:pPr>
              <w:spacing w:after="0" w:line="240" w:lineRule="auto"/>
              <w:jc w:val="center"/>
              <w:rPr>
                <w:color w:val="000000"/>
                <w:sz w:val="12"/>
                <w:szCs w:val="12"/>
              </w:rPr>
            </w:pPr>
            <w:r>
              <w:rPr>
                <w:sz w:val="12"/>
                <w:szCs w:val="12"/>
              </w:rPr>
              <w:t>Designar a área responsable de coordinar la atención y seguimiento de los Aspectos Susceptibles de Mejora</w:t>
            </w:r>
            <w:r>
              <w:rPr>
                <w:color w:val="000000"/>
                <w:sz w:val="12"/>
                <w:szCs w:val="12"/>
              </w:rPr>
              <w:t> </w:t>
            </w:r>
          </w:p>
        </w:tc>
        <w:tc>
          <w:tcPr>
            <w:tcW w:w="765" w:type="dxa"/>
            <w:tcBorders>
              <w:top w:val="single" w:sz="4" w:space="0" w:color="BFBFBF"/>
              <w:left w:val="single" w:sz="4" w:space="0" w:color="BFBFBF"/>
              <w:bottom w:val="single" w:sz="4" w:space="0" w:color="BFBFBF"/>
              <w:right w:val="single" w:sz="4" w:space="0" w:color="BFBFBF"/>
            </w:tcBorders>
            <w:vAlign w:val="center"/>
          </w:tcPr>
          <w:p w14:paraId="6BEB8AEA" w14:textId="77777777" w:rsidR="00FE2F16" w:rsidRDefault="00FE2F16">
            <w:pPr>
              <w:spacing w:after="0" w:line="240" w:lineRule="auto"/>
              <w:jc w:val="center"/>
              <w:rPr>
                <w:color w:val="000000"/>
                <w:sz w:val="12"/>
                <w:szCs w:val="12"/>
              </w:rPr>
            </w:pPr>
            <w:r>
              <w:rPr>
                <w:sz w:val="12"/>
                <w:szCs w:val="12"/>
              </w:rPr>
              <w:t>Coordinador Institucional</w:t>
            </w:r>
            <w:r>
              <w:rPr>
                <w:color w:val="000000"/>
                <w:sz w:val="12"/>
                <w:szCs w:val="12"/>
              </w:rPr>
              <w:t> </w:t>
            </w:r>
          </w:p>
        </w:tc>
        <w:tc>
          <w:tcPr>
            <w:tcW w:w="525" w:type="dxa"/>
            <w:gridSpan w:val="2"/>
            <w:tcBorders>
              <w:top w:val="single" w:sz="4" w:space="0" w:color="BFBFBF"/>
              <w:left w:val="single" w:sz="4" w:space="0" w:color="BFBFBF"/>
              <w:bottom w:val="single" w:sz="4" w:space="0" w:color="BFBFBF"/>
              <w:right w:val="single" w:sz="4" w:space="0" w:color="BFBFBF"/>
            </w:tcBorders>
            <w:vAlign w:val="center"/>
          </w:tcPr>
          <w:p w14:paraId="463D3037" w14:textId="77777777" w:rsidR="00FE2F16" w:rsidRDefault="00FE2F16">
            <w:pPr>
              <w:spacing w:after="0" w:line="240" w:lineRule="auto"/>
              <w:jc w:val="center"/>
              <w:rPr>
                <w:color w:val="000000"/>
                <w:sz w:val="12"/>
                <w:szCs w:val="12"/>
              </w:rPr>
            </w:pPr>
            <w:r>
              <w:rPr>
                <w:sz w:val="12"/>
                <w:szCs w:val="12"/>
              </w:rPr>
              <w:t>30/07/2024</w:t>
            </w:r>
            <w:r>
              <w:rPr>
                <w:color w:val="000000"/>
                <w:sz w:val="12"/>
                <w:szCs w:val="12"/>
              </w:rPr>
              <w:t> </w:t>
            </w:r>
          </w:p>
        </w:tc>
        <w:tc>
          <w:tcPr>
            <w:tcW w:w="720" w:type="dxa"/>
            <w:tcBorders>
              <w:top w:val="single" w:sz="4" w:space="0" w:color="BFBFBF"/>
              <w:left w:val="single" w:sz="4" w:space="0" w:color="BFBFBF"/>
              <w:bottom w:val="single" w:sz="4" w:space="0" w:color="BFBFBF"/>
              <w:right w:val="single" w:sz="4" w:space="0" w:color="BFBFBF"/>
            </w:tcBorders>
            <w:vAlign w:val="center"/>
          </w:tcPr>
          <w:p w14:paraId="346F758A" w14:textId="77777777" w:rsidR="00FE2F16" w:rsidRDefault="00FE2F16">
            <w:pPr>
              <w:spacing w:after="0" w:line="240" w:lineRule="auto"/>
              <w:jc w:val="center"/>
              <w:rPr>
                <w:color w:val="000000"/>
                <w:sz w:val="12"/>
                <w:szCs w:val="12"/>
              </w:rPr>
            </w:pPr>
            <w:r>
              <w:rPr>
                <w:sz w:val="12"/>
                <w:szCs w:val="12"/>
              </w:rPr>
              <w:t>Atención a los ASM</w:t>
            </w:r>
            <w:r>
              <w:rPr>
                <w:color w:val="000000"/>
                <w:sz w:val="12"/>
                <w:szCs w:val="12"/>
              </w:rPr>
              <w:t> </w:t>
            </w:r>
          </w:p>
        </w:tc>
        <w:tc>
          <w:tcPr>
            <w:tcW w:w="690" w:type="dxa"/>
            <w:tcBorders>
              <w:top w:val="single" w:sz="4" w:space="0" w:color="BFBFBF"/>
              <w:left w:val="single" w:sz="4" w:space="0" w:color="BFBFBF"/>
              <w:bottom w:val="single" w:sz="4" w:space="0" w:color="BFBFBF"/>
              <w:right w:val="single" w:sz="4" w:space="0" w:color="BFBFBF"/>
            </w:tcBorders>
            <w:vAlign w:val="center"/>
          </w:tcPr>
          <w:p w14:paraId="32FCF484" w14:textId="77777777" w:rsidR="00FE2F16" w:rsidRDefault="00FE2F16">
            <w:pPr>
              <w:spacing w:after="0" w:line="240" w:lineRule="auto"/>
              <w:jc w:val="center"/>
              <w:rPr>
                <w:color w:val="000000"/>
                <w:sz w:val="12"/>
                <w:szCs w:val="12"/>
              </w:rPr>
            </w:pPr>
            <w:r>
              <w:rPr>
                <w:sz w:val="12"/>
                <w:szCs w:val="12"/>
              </w:rPr>
              <w:t>Oficio de designación</w:t>
            </w:r>
            <w:r>
              <w:rPr>
                <w:color w:val="000000"/>
                <w:sz w:val="12"/>
                <w:szCs w:val="12"/>
              </w:rPr>
              <w:t> </w:t>
            </w:r>
          </w:p>
        </w:tc>
        <w:tc>
          <w:tcPr>
            <w:tcW w:w="966" w:type="dxa"/>
            <w:gridSpan w:val="2"/>
            <w:tcBorders>
              <w:top w:val="single" w:sz="4" w:space="0" w:color="BFBFBF"/>
              <w:left w:val="single" w:sz="4" w:space="0" w:color="BFBFBF"/>
              <w:bottom w:val="single" w:sz="4" w:space="0" w:color="BFBFBF"/>
              <w:right w:val="single" w:sz="4" w:space="0" w:color="BFBFBF"/>
            </w:tcBorders>
            <w:vAlign w:val="center"/>
          </w:tcPr>
          <w:p w14:paraId="2D3D4D70" w14:textId="77777777" w:rsidR="00FE2F16" w:rsidRDefault="00FE2F16">
            <w:pPr>
              <w:spacing w:after="0" w:line="240" w:lineRule="auto"/>
              <w:jc w:val="center"/>
              <w:rPr>
                <w:sz w:val="12"/>
                <w:szCs w:val="12"/>
              </w:rPr>
            </w:pPr>
            <w:r>
              <w:rPr>
                <w:sz w:val="12"/>
                <w:szCs w:val="12"/>
              </w:rPr>
              <w:t>100%</w:t>
            </w:r>
          </w:p>
        </w:tc>
        <w:tc>
          <w:tcPr>
            <w:tcW w:w="2274" w:type="dxa"/>
            <w:gridSpan w:val="5"/>
            <w:tcBorders>
              <w:top w:val="single" w:sz="4" w:space="0" w:color="BFBFBF"/>
              <w:left w:val="single" w:sz="4" w:space="0" w:color="BFBFBF"/>
              <w:bottom w:val="single" w:sz="4" w:space="0" w:color="BFBFBF"/>
              <w:right w:val="single" w:sz="4" w:space="0" w:color="BFBFBF"/>
            </w:tcBorders>
            <w:vAlign w:val="center"/>
          </w:tcPr>
          <w:p w14:paraId="281C49D9" w14:textId="77777777" w:rsidR="00FE2F16" w:rsidRDefault="00FE2F16">
            <w:pPr>
              <w:spacing w:after="0" w:line="240" w:lineRule="auto"/>
              <w:jc w:val="center"/>
              <w:rPr>
                <w:color w:val="000000"/>
                <w:sz w:val="12"/>
                <w:szCs w:val="12"/>
              </w:rPr>
            </w:pPr>
            <w:r>
              <w:rPr>
                <w:b/>
                <w:bCs/>
                <w:sz w:val="12"/>
                <w:szCs w:val="12"/>
              </w:rPr>
              <w:t>7.1.1 OFICIO DE DESIGNACION</w:t>
            </w:r>
            <w:r>
              <w:rPr>
                <w:color w:val="000000"/>
                <w:sz w:val="12"/>
                <w:szCs w:val="12"/>
              </w:rPr>
              <w:t> </w:t>
            </w:r>
          </w:p>
          <w:p w14:paraId="10FA691D" w14:textId="6A24FD74" w:rsidR="00FE2F16" w:rsidRDefault="00FE2F16">
            <w:pPr>
              <w:spacing w:after="0" w:line="240" w:lineRule="auto"/>
              <w:jc w:val="center"/>
              <w:rPr>
                <w:color w:val="000000"/>
                <w:sz w:val="22"/>
                <w:szCs w:val="22"/>
              </w:rPr>
            </w:pPr>
            <w:r>
              <w:rPr>
                <w:color w:val="000000"/>
                <w:sz w:val="22"/>
                <w:szCs w:val="22"/>
              </w:rPr>
              <w:t> </w:t>
            </w:r>
          </w:p>
        </w:tc>
      </w:tr>
    </w:tbl>
    <w:p w14:paraId="0164C612" w14:textId="77777777" w:rsidR="001412B7" w:rsidRDefault="001412B7"/>
    <w:p w14:paraId="120F4E79" w14:textId="77777777" w:rsidR="001412B7" w:rsidRDefault="001412B7">
      <w:pPr>
        <w:spacing w:line="276" w:lineRule="auto"/>
        <w:jc w:val="left"/>
      </w:pPr>
    </w:p>
    <w:p w14:paraId="704238B2" w14:textId="77777777" w:rsidR="001412B7" w:rsidRDefault="001412B7"/>
    <w:p w14:paraId="3785E79C" w14:textId="77777777" w:rsidR="001412B7" w:rsidRDefault="004F52B8">
      <w:pPr>
        <w:spacing w:line="276" w:lineRule="auto"/>
        <w:jc w:val="left"/>
      </w:pPr>
      <w:r>
        <w:br w:type="page"/>
      </w:r>
    </w:p>
    <w:tbl>
      <w:tblPr>
        <w:tblStyle w:val="affff6"/>
        <w:tblW w:w="8835"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41"/>
        <w:gridCol w:w="975"/>
        <w:gridCol w:w="565"/>
        <w:gridCol w:w="694"/>
        <w:gridCol w:w="405"/>
        <w:gridCol w:w="315"/>
        <w:gridCol w:w="105"/>
        <w:gridCol w:w="740"/>
        <w:gridCol w:w="709"/>
        <w:gridCol w:w="567"/>
        <w:gridCol w:w="849"/>
        <w:gridCol w:w="210"/>
        <w:gridCol w:w="1260"/>
      </w:tblGrid>
      <w:tr w:rsidR="001412B7" w14:paraId="20E40EAF" w14:textId="77777777" w:rsidTr="005E1EDE">
        <w:trPr>
          <w:trHeight w:val="419"/>
        </w:trPr>
        <w:tc>
          <w:tcPr>
            <w:tcW w:w="8835" w:type="dxa"/>
            <w:gridSpan w:val="13"/>
            <w:shd w:val="clear" w:color="auto" w:fill="404040"/>
            <w:vAlign w:val="center"/>
          </w:tcPr>
          <w:p w14:paraId="27130CF0" w14:textId="77777777" w:rsidR="001412B7" w:rsidRDefault="004F52B8">
            <w:pPr>
              <w:spacing w:after="0" w:line="240" w:lineRule="auto"/>
              <w:jc w:val="center"/>
              <w:rPr>
                <w:b/>
                <w:bCs/>
                <w:color w:val="FFFFFF"/>
                <w:sz w:val="16"/>
                <w:szCs w:val="16"/>
              </w:rPr>
            </w:pPr>
            <w:bookmarkStart w:id="94" w:name="bookmark=id.e0lvhqdpdonl" w:colFirst="0" w:colLast="0"/>
            <w:bookmarkEnd w:id="94"/>
            <w:r>
              <w:rPr>
                <w:b/>
                <w:bCs/>
                <w:color w:val="FFFFFF"/>
              </w:rPr>
              <w:lastRenderedPageBreak/>
              <w:t>Anexo 8. Estrategia de Cobertura</w:t>
            </w:r>
          </w:p>
        </w:tc>
      </w:tr>
      <w:tr w:rsidR="001412B7" w14:paraId="76D9B29D" w14:textId="77777777" w:rsidTr="005E1EDE">
        <w:trPr>
          <w:trHeight w:val="344"/>
        </w:trPr>
        <w:tc>
          <w:tcPr>
            <w:tcW w:w="2416" w:type="dxa"/>
            <w:gridSpan w:val="2"/>
            <w:shd w:val="clear" w:color="auto" w:fill="D9D9D9"/>
            <w:vAlign w:val="center"/>
          </w:tcPr>
          <w:p w14:paraId="68140B97" w14:textId="77777777" w:rsidR="001412B7" w:rsidRDefault="004F52B8">
            <w:pPr>
              <w:spacing w:after="0" w:line="240" w:lineRule="auto"/>
              <w:jc w:val="center"/>
              <w:rPr>
                <w:b/>
                <w:bCs/>
                <w:color w:val="000000"/>
                <w:sz w:val="16"/>
                <w:szCs w:val="16"/>
              </w:rPr>
            </w:pPr>
            <w:r>
              <w:rPr>
                <w:b/>
                <w:bCs/>
                <w:color w:val="000000"/>
                <w:sz w:val="16"/>
                <w:szCs w:val="16"/>
              </w:rPr>
              <w:t>Clave y nombre del Pp:</w:t>
            </w:r>
          </w:p>
        </w:tc>
        <w:tc>
          <w:tcPr>
            <w:tcW w:w="6419" w:type="dxa"/>
            <w:gridSpan w:val="11"/>
            <w:vAlign w:val="center"/>
          </w:tcPr>
          <w:p w14:paraId="640D8CA6" w14:textId="77777777" w:rsidR="001412B7" w:rsidRDefault="004F52B8">
            <w:pPr>
              <w:spacing w:after="0" w:line="240" w:lineRule="auto"/>
              <w:jc w:val="center"/>
              <w:rPr>
                <w:color w:val="000000"/>
                <w:sz w:val="16"/>
                <w:szCs w:val="16"/>
              </w:rPr>
            </w:pPr>
            <w:r>
              <w:rPr>
                <w:sz w:val="16"/>
                <w:szCs w:val="16"/>
              </w:rPr>
              <w:t>F087 FOMENTO A LA MICRO, PEQUEÑA Y MEDIANA EMPRESA</w:t>
            </w:r>
          </w:p>
        </w:tc>
      </w:tr>
      <w:tr w:rsidR="001412B7" w14:paraId="1F99121D" w14:textId="77777777" w:rsidTr="00FE2F16">
        <w:trPr>
          <w:trHeight w:val="359"/>
        </w:trPr>
        <w:tc>
          <w:tcPr>
            <w:tcW w:w="2416" w:type="dxa"/>
            <w:gridSpan w:val="2"/>
            <w:shd w:val="clear" w:color="auto" w:fill="D9D9D9"/>
            <w:vAlign w:val="center"/>
          </w:tcPr>
          <w:p w14:paraId="18A629F9" w14:textId="77777777" w:rsidR="001412B7" w:rsidRDefault="004F52B8">
            <w:pPr>
              <w:spacing w:after="0" w:line="240" w:lineRule="auto"/>
              <w:jc w:val="center"/>
              <w:rPr>
                <w:b/>
                <w:bCs/>
                <w:color w:val="000000"/>
                <w:sz w:val="16"/>
                <w:szCs w:val="16"/>
              </w:rPr>
            </w:pPr>
            <w:r>
              <w:rPr>
                <w:b/>
                <w:bCs/>
                <w:color w:val="000000"/>
                <w:sz w:val="16"/>
                <w:szCs w:val="16"/>
              </w:rPr>
              <w:t>Tipo de Evaluación:</w:t>
            </w:r>
          </w:p>
        </w:tc>
        <w:tc>
          <w:tcPr>
            <w:tcW w:w="2824" w:type="dxa"/>
            <w:gridSpan w:val="6"/>
            <w:vAlign w:val="center"/>
          </w:tcPr>
          <w:p w14:paraId="39A4EF87" w14:textId="77777777" w:rsidR="001412B7" w:rsidRDefault="004F52B8">
            <w:pPr>
              <w:spacing w:after="0" w:line="240" w:lineRule="auto"/>
              <w:jc w:val="center"/>
              <w:rPr>
                <w:color w:val="000000"/>
                <w:sz w:val="16"/>
                <w:szCs w:val="16"/>
              </w:rPr>
            </w:pPr>
            <w:r>
              <w:rPr>
                <w:sz w:val="16"/>
                <w:szCs w:val="16"/>
              </w:rPr>
              <w:t>De consistencia y resultados</w:t>
            </w:r>
          </w:p>
        </w:tc>
        <w:tc>
          <w:tcPr>
            <w:tcW w:w="2335" w:type="dxa"/>
            <w:gridSpan w:val="4"/>
            <w:shd w:val="clear" w:color="auto" w:fill="D9D9D9"/>
            <w:vAlign w:val="center"/>
          </w:tcPr>
          <w:p w14:paraId="0785DF1F" w14:textId="77777777" w:rsidR="001412B7" w:rsidRDefault="004F52B8">
            <w:pPr>
              <w:spacing w:after="0" w:line="240" w:lineRule="auto"/>
              <w:jc w:val="center"/>
              <w:rPr>
                <w:b/>
                <w:bCs/>
                <w:color w:val="000000"/>
                <w:sz w:val="16"/>
                <w:szCs w:val="16"/>
              </w:rPr>
            </w:pPr>
            <w:r>
              <w:rPr>
                <w:b/>
                <w:bCs/>
                <w:color w:val="000000"/>
                <w:sz w:val="16"/>
                <w:szCs w:val="16"/>
              </w:rPr>
              <w:t>Año de la Evaluación:</w:t>
            </w:r>
          </w:p>
        </w:tc>
        <w:tc>
          <w:tcPr>
            <w:tcW w:w="1260" w:type="dxa"/>
            <w:vAlign w:val="center"/>
          </w:tcPr>
          <w:p w14:paraId="35CD49E8" w14:textId="77777777" w:rsidR="001412B7" w:rsidRDefault="004F52B8">
            <w:pPr>
              <w:spacing w:after="0" w:line="240" w:lineRule="auto"/>
              <w:jc w:val="center"/>
              <w:rPr>
                <w:color w:val="000000"/>
                <w:sz w:val="16"/>
                <w:szCs w:val="16"/>
              </w:rPr>
            </w:pPr>
            <w:r>
              <w:rPr>
                <w:sz w:val="16"/>
                <w:szCs w:val="16"/>
              </w:rPr>
              <w:t>2024</w:t>
            </w:r>
          </w:p>
        </w:tc>
      </w:tr>
      <w:tr w:rsidR="001412B7" w14:paraId="043C7B40" w14:textId="77777777" w:rsidTr="005E1EDE">
        <w:trPr>
          <w:trHeight w:val="329"/>
        </w:trPr>
        <w:tc>
          <w:tcPr>
            <w:tcW w:w="8835" w:type="dxa"/>
            <w:gridSpan w:val="13"/>
            <w:shd w:val="clear" w:color="auto" w:fill="7F7F7F"/>
            <w:vAlign w:val="center"/>
          </w:tcPr>
          <w:p w14:paraId="117D052E" w14:textId="77777777" w:rsidR="001412B7" w:rsidRDefault="004F52B8">
            <w:pPr>
              <w:spacing w:after="0" w:line="240" w:lineRule="auto"/>
              <w:jc w:val="center"/>
              <w:rPr>
                <w:b/>
                <w:bCs/>
                <w:color w:val="FFFFFF"/>
                <w:sz w:val="16"/>
                <w:szCs w:val="16"/>
              </w:rPr>
            </w:pPr>
            <w:r>
              <w:rPr>
                <w:b/>
                <w:bCs/>
                <w:color w:val="FFFFFF"/>
                <w:sz w:val="16"/>
                <w:szCs w:val="16"/>
              </w:rPr>
              <w:t>Poblaciones Potencial, Objetivo y Atendida</w:t>
            </w:r>
          </w:p>
        </w:tc>
      </w:tr>
      <w:tr w:rsidR="001412B7" w14:paraId="5F633EE3" w14:textId="77777777" w:rsidTr="005E1EDE">
        <w:trPr>
          <w:trHeight w:val="584"/>
        </w:trPr>
        <w:tc>
          <w:tcPr>
            <w:tcW w:w="2416" w:type="dxa"/>
            <w:gridSpan w:val="2"/>
            <w:shd w:val="clear" w:color="auto" w:fill="D9D9D9"/>
            <w:vAlign w:val="center"/>
          </w:tcPr>
          <w:p w14:paraId="1F50E8F2" w14:textId="77777777" w:rsidR="001412B7" w:rsidRDefault="004F52B8">
            <w:pPr>
              <w:spacing w:after="0" w:line="240" w:lineRule="auto"/>
              <w:jc w:val="center"/>
              <w:rPr>
                <w:b/>
                <w:bCs/>
                <w:sz w:val="16"/>
                <w:szCs w:val="16"/>
              </w:rPr>
            </w:pPr>
            <w:r>
              <w:rPr>
                <w:b/>
                <w:bCs/>
                <w:sz w:val="16"/>
                <w:szCs w:val="16"/>
              </w:rPr>
              <w:t>Población</w:t>
            </w:r>
          </w:p>
        </w:tc>
        <w:tc>
          <w:tcPr>
            <w:tcW w:w="565" w:type="dxa"/>
            <w:shd w:val="clear" w:color="auto" w:fill="D9D9D9"/>
            <w:vAlign w:val="center"/>
          </w:tcPr>
          <w:p w14:paraId="7E054335" w14:textId="77777777" w:rsidR="001412B7" w:rsidRDefault="001412B7">
            <w:pPr>
              <w:spacing w:after="0" w:line="240" w:lineRule="auto"/>
              <w:jc w:val="center"/>
              <w:rPr>
                <w:b/>
                <w:bCs/>
                <w:sz w:val="16"/>
                <w:szCs w:val="16"/>
              </w:rPr>
            </w:pPr>
          </w:p>
        </w:tc>
        <w:tc>
          <w:tcPr>
            <w:tcW w:w="5854" w:type="dxa"/>
            <w:gridSpan w:val="10"/>
            <w:shd w:val="clear" w:color="auto" w:fill="D9D9D9"/>
            <w:vAlign w:val="center"/>
          </w:tcPr>
          <w:p w14:paraId="2AF04A68" w14:textId="77777777" w:rsidR="001412B7" w:rsidRDefault="004F52B8">
            <w:pPr>
              <w:spacing w:after="0" w:line="240" w:lineRule="auto"/>
              <w:jc w:val="center"/>
              <w:rPr>
                <w:b/>
                <w:bCs/>
                <w:sz w:val="16"/>
                <w:szCs w:val="16"/>
              </w:rPr>
            </w:pPr>
            <w:r>
              <w:rPr>
                <w:b/>
                <w:bCs/>
                <w:sz w:val="16"/>
                <w:szCs w:val="16"/>
              </w:rPr>
              <w:t>Definición</w:t>
            </w:r>
          </w:p>
        </w:tc>
      </w:tr>
      <w:tr w:rsidR="001412B7" w14:paraId="68917820" w14:textId="77777777" w:rsidTr="005E1EDE">
        <w:trPr>
          <w:trHeight w:val="359"/>
        </w:trPr>
        <w:tc>
          <w:tcPr>
            <w:tcW w:w="2416" w:type="dxa"/>
            <w:gridSpan w:val="2"/>
            <w:vAlign w:val="center"/>
          </w:tcPr>
          <w:p w14:paraId="7D7072C3" w14:textId="77777777" w:rsidR="001412B7" w:rsidRDefault="004F52B8">
            <w:pPr>
              <w:spacing w:after="0" w:line="240" w:lineRule="auto"/>
              <w:jc w:val="center"/>
              <w:rPr>
                <w:b/>
                <w:bCs/>
                <w:sz w:val="16"/>
                <w:szCs w:val="16"/>
              </w:rPr>
            </w:pPr>
            <w:r>
              <w:rPr>
                <w:b/>
                <w:bCs/>
                <w:sz w:val="16"/>
                <w:szCs w:val="16"/>
              </w:rPr>
              <w:t>Potencial (PP)</w:t>
            </w:r>
          </w:p>
        </w:tc>
        <w:tc>
          <w:tcPr>
            <w:tcW w:w="565" w:type="dxa"/>
            <w:vAlign w:val="center"/>
          </w:tcPr>
          <w:p w14:paraId="5DEF9D0C" w14:textId="77777777" w:rsidR="001412B7" w:rsidRDefault="004F52B8">
            <w:pPr>
              <w:spacing w:after="0" w:line="240" w:lineRule="auto"/>
              <w:jc w:val="center"/>
              <w:rPr>
                <w:sz w:val="16"/>
                <w:szCs w:val="16"/>
              </w:rPr>
            </w:pPr>
            <w:r>
              <w:rPr>
                <w:sz w:val="16"/>
                <w:szCs w:val="16"/>
              </w:rPr>
              <w:t>9000</w:t>
            </w:r>
          </w:p>
        </w:tc>
        <w:tc>
          <w:tcPr>
            <w:tcW w:w="5854" w:type="dxa"/>
            <w:gridSpan w:val="10"/>
            <w:vAlign w:val="center"/>
          </w:tcPr>
          <w:p w14:paraId="4C68B917" w14:textId="77777777" w:rsidR="001412B7" w:rsidRDefault="004F52B8">
            <w:pPr>
              <w:spacing w:after="0" w:line="240" w:lineRule="auto"/>
              <w:jc w:val="center"/>
              <w:rPr>
                <w:sz w:val="16"/>
                <w:szCs w:val="16"/>
              </w:rPr>
            </w:pPr>
            <w:r>
              <w:rPr>
                <w:sz w:val="16"/>
                <w:szCs w:val="16"/>
              </w:rPr>
              <w:t>Micro, Pequeñas y Medianas Empresas y startups que requieran programas para su desarrollo organizacional, su desarrollo comercial y su vinculación al mercado</w:t>
            </w:r>
          </w:p>
        </w:tc>
      </w:tr>
      <w:tr w:rsidR="001412B7" w14:paraId="57541ADE" w14:textId="77777777" w:rsidTr="005E1EDE">
        <w:trPr>
          <w:trHeight w:val="359"/>
        </w:trPr>
        <w:tc>
          <w:tcPr>
            <w:tcW w:w="2416" w:type="dxa"/>
            <w:gridSpan w:val="2"/>
            <w:vAlign w:val="center"/>
          </w:tcPr>
          <w:p w14:paraId="2FBA5C7C" w14:textId="77777777" w:rsidR="001412B7" w:rsidRDefault="004F52B8">
            <w:pPr>
              <w:spacing w:after="0" w:line="240" w:lineRule="auto"/>
              <w:jc w:val="center"/>
              <w:rPr>
                <w:b/>
                <w:bCs/>
                <w:sz w:val="16"/>
                <w:szCs w:val="16"/>
              </w:rPr>
            </w:pPr>
            <w:r>
              <w:rPr>
                <w:b/>
                <w:bCs/>
                <w:sz w:val="16"/>
                <w:szCs w:val="16"/>
              </w:rPr>
              <w:t>Objetivo (PO)</w:t>
            </w:r>
          </w:p>
        </w:tc>
        <w:tc>
          <w:tcPr>
            <w:tcW w:w="565" w:type="dxa"/>
            <w:vAlign w:val="center"/>
          </w:tcPr>
          <w:p w14:paraId="1B7ADA5D" w14:textId="77777777" w:rsidR="001412B7" w:rsidRDefault="004F52B8">
            <w:pPr>
              <w:spacing w:after="0" w:line="240" w:lineRule="auto"/>
              <w:jc w:val="center"/>
              <w:rPr>
                <w:sz w:val="16"/>
                <w:szCs w:val="16"/>
              </w:rPr>
            </w:pPr>
            <w:r>
              <w:rPr>
                <w:sz w:val="16"/>
                <w:szCs w:val="16"/>
              </w:rPr>
              <w:t>2500</w:t>
            </w:r>
          </w:p>
        </w:tc>
        <w:tc>
          <w:tcPr>
            <w:tcW w:w="5854" w:type="dxa"/>
            <w:gridSpan w:val="10"/>
            <w:vAlign w:val="center"/>
          </w:tcPr>
          <w:p w14:paraId="5317E90B" w14:textId="77777777" w:rsidR="001412B7" w:rsidRDefault="004F52B8">
            <w:pPr>
              <w:spacing w:after="0" w:line="240" w:lineRule="auto"/>
              <w:jc w:val="center"/>
              <w:rPr>
                <w:sz w:val="16"/>
                <w:szCs w:val="16"/>
              </w:rPr>
            </w:pPr>
            <w:r>
              <w:rPr>
                <w:sz w:val="16"/>
                <w:szCs w:val="16"/>
              </w:rPr>
              <w:t>Micro, Pequeñas y Medianas Empresas y startups que requieran programas para su desarrollo organizacional, su desarrollo comercial y su vinculación al mercado</w:t>
            </w:r>
          </w:p>
        </w:tc>
      </w:tr>
      <w:tr w:rsidR="001412B7" w14:paraId="6B089754" w14:textId="77777777" w:rsidTr="005E1EDE">
        <w:trPr>
          <w:trHeight w:val="359"/>
        </w:trPr>
        <w:tc>
          <w:tcPr>
            <w:tcW w:w="2416" w:type="dxa"/>
            <w:gridSpan w:val="2"/>
            <w:vAlign w:val="center"/>
          </w:tcPr>
          <w:p w14:paraId="5097A89D" w14:textId="77777777" w:rsidR="001412B7" w:rsidRDefault="004F52B8">
            <w:pPr>
              <w:spacing w:after="0" w:line="240" w:lineRule="auto"/>
              <w:jc w:val="center"/>
              <w:rPr>
                <w:b/>
                <w:bCs/>
                <w:sz w:val="16"/>
                <w:szCs w:val="16"/>
              </w:rPr>
            </w:pPr>
            <w:r>
              <w:rPr>
                <w:b/>
                <w:bCs/>
                <w:sz w:val="16"/>
                <w:szCs w:val="16"/>
              </w:rPr>
              <w:t>Atendida (PA)</w:t>
            </w:r>
          </w:p>
        </w:tc>
        <w:tc>
          <w:tcPr>
            <w:tcW w:w="565" w:type="dxa"/>
            <w:vAlign w:val="center"/>
          </w:tcPr>
          <w:p w14:paraId="652C7370" w14:textId="77777777" w:rsidR="001412B7" w:rsidRDefault="004F52B8">
            <w:pPr>
              <w:spacing w:after="0" w:line="240" w:lineRule="auto"/>
              <w:jc w:val="center"/>
              <w:rPr>
                <w:sz w:val="16"/>
                <w:szCs w:val="16"/>
              </w:rPr>
            </w:pPr>
            <w:r>
              <w:rPr>
                <w:sz w:val="16"/>
                <w:szCs w:val="16"/>
              </w:rPr>
              <w:t>4189</w:t>
            </w:r>
          </w:p>
        </w:tc>
        <w:tc>
          <w:tcPr>
            <w:tcW w:w="5854" w:type="dxa"/>
            <w:gridSpan w:val="10"/>
            <w:vAlign w:val="center"/>
          </w:tcPr>
          <w:p w14:paraId="755578CF" w14:textId="77777777" w:rsidR="001412B7" w:rsidRDefault="004F52B8">
            <w:pPr>
              <w:spacing w:after="0" w:line="240" w:lineRule="auto"/>
              <w:jc w:val="center"/>
              <w:rPr>
                <w:sz w:val="16"/>
                <w:szCs w:val="16"/>
              </w:rPr>
            </w:pPr>
            <w:r>
              <w:rPr>
                <w:sz w:val="16"/>
                <w:szCs w:val="16"/>
              </w:rPr>
              <w:t>Micro, Pequeñas y Medianas Empresas y startups que requieran programas para su desarrollo organizacional, su desarrollo comercial y su vinculación al mercado</w:t>
            </w:r>
          </w:p>
        </w:tc>
      </w:tr>
      <w:tr w:rsidR="001412B7" w14:paraId="5E0C2632" w14:textId="77777777" w:rsidTr="005E1EDE">
        <w:trPr>
          <w:trHeight w:val="314"/>
        </w:trPr>
        <w:tc>
          <w:tcPr>
            <w:tcW w:w="8835" w:type="dxa"/>
            <w:gridSpan w:val="13"/>
            <w:shd w:val="clear" w:color="auto" w:fill="7F7F7F"/>
            <w:vAlign w:val="center"/>
          </w:tcPr>
          <w:p w14:paraId="09A019D8" w14:textId="77777777" w:rsidR="001412B7" w:rsidRDefault="004F52B8">
            <w:pPr>
              <w:spacing w:after="0" w:line="240" w:lineRule="auto"/>
              <w:jc w:val="center"/>
              <w:rPr>
                <w:b/>
                <w:bCs/>
                <w:color w:val="FFFFFF"/>
                <w:sz w:val="16"/>
                <w:szCs w:val="16"/>
              </w:rPr>
            </w:pPr>
            <w:r>
              <w:rPr>
                <w:b/>
                <w:bCs/>
                <w:color w:val="FFFFFF"/>
                <w:sz w:val="16"/>
                <w:szCs w:val="16"/>
              </w:rPr>
              <w:t>Evolución de la cobertura</w:t>
            </w:r>
          </w:p>
        </w:tc>
      </w:tr>
      <w:tr w:rsidR="001412B7" w14:paraId="0B9DB5EC" w14:textId="77777777" w:rsidTr="00FE2F16">
        <w:trPr>
          <w:trHeight w:val="584"/>
        </w:trPr>
        <w:tc>
          <w:tcPr>
            <w:tcW w:w="1441" w:type="dxa"/>
            <w:shd w:val="clear" w:color="auto" w:fill="D9D9D9"/>
            <w:vAlign w:val="center"/>
          </w:tcPr>
          <w:p w14:paraId="132224E2" w14:textId="77777777" w:rsidR="001412B7" w:rsidRDefault="004F52B8">
            <w:pPr>
              <w:spacing w:after="0" w:line="240" w:lineRule="auto"/>
              <w:jc w:val="center"/>
              <w:rPr>
                <w:b/>
                <w:bCs/>
                <w:sz w:val="16"/>
                <w:szCs w:val="16"/>
              </w:rPr>
            </w:pPr>
            <w:r>
              <w:rPr>
                <w:b/>
                <w:bCs/>
                <w:sz w:val="16"/>
                <w:szCs w:val="16"/>
              </w:rPr>
              <w:t>Población</w:t>
            </w:r>
          </w:p>
        </w:tc>
        <w:tc>
          <w:tcPr>
            <w:tcW w:w="1540" w:type="dxa"/>
            <w:gridSpan w:val="2"/>
            <w:shd w:val="clear" w:color="auto" w:fill="D9D9D9"/>
            <w:vAlign w:val="center"/>
          </w:tcPr>
          <w:p w14:paraId="1FEDA7FA" w14:textId="77777777" w:rsidR="001412B7" w:rsidRDefault="004F52B8">
            <w:pPr>
              <w:spacing w:after="0" w:line="240" w:lineRule="auto"/>
              <w:jc w:val="center"/>
              <w:rPr>
                <w:b/>
                <w:bCs/>
                <w:sz w:val="16"/>
                <w:szCs w:val="16"/>
              </w:rPr>
            </w:pPr>
            <w:r>
              <w:rPr>
                <w:b/>
                <w:bCs/>
                <w:sz w:val="16"/>
                <w:szCs w:val="16"/>
              </w:rPr>
              <w:t>Unidad de medida</w:t>
            </w:r>
          </w:p>
        </w:tc>
        <w:tc>
          <w:tcPr>
            <w:tcW w:w="1414" w:type="dxa"/>
            <w:gridSpan w:val="3"/>
            <w:shd w:val="clear" w:color="auto" w:fill="D9D9D9"/>
            <w:vAlign w:val="center"/>
          </w:tcPr>
          <w:p w14:paraId="7B51EC4C" w14:textId="77777777" w:rsidR="001412B7" w:rsidRDefault="004F52B8">
            <w:pPr>
              <w:spacing w:after="0" w:line="240" w:lineRule="auto"/>
              <w:jc w:val="center"/>
              <w:rPr>
                <w:b/>
                <w:bCs/>
                <w:sz w:val="16"/>
                <w:szCs w:val="16"/>
              </w:rPr>
            </w:pPr>
            <w:r>
              <w:rPr>
                <w:b/>
                <w:bCs/>
                <w:sz w:val="16"/>
                <w:szCs w:val="16"/>
              </w:rPr>
              <w:t>2025</w:t>
            </w:r>
          </w:p>
        </w:tc>
        <w:tc>
          <w:tcPr>
            <w:tcW w:w="2121" w:type="dxa"/>
            <w:gridSpan w:val="4"/>
            <w:shd w:val="clear" w:color="auto" w:fill="D9D9D9"/>
            <w:vAlign w:val="center"/>
          </w:tcPr>
          <w:p w14:paraId="10E30E95" w14:textId="77777777" w:rsidR="001412B7" w:rsidRDefault="004F52B8">
            <w:pPr>
              <w:spacing w:after="0" w:line="240" w:lineRule="auto"/>
              <w:jc w:val="center"/>
              <w:rPr>
                <w:b/>
                <w:bCs/>
                <w:sz w:val="16"/>
                <w:szCs w:val="16"/>
              </w:rPr>
            </w:pPr>
            <w:r>
              <w:rPr>
                <w:b/>
                <w:bCs/>
                <w:sz w:val="16"/>
                <w:szCs w:val="16"/>
              </w:rPr>
              <w:t>2024</w:t>
            </w:r>
          </w:p>
        </w:tc>
        <w:tc>
          <w:tcPr>
            <w:tcW w:w="849" w:type="dxa"/>
            <w:shd w:val="clear" w:color="auto" w:fill="D9D9D9"/>
            <w:vAlign w:val="center"/>
          </w:tcPr>
          <w:p w14:paraId="71B31E0D" w14:textId="77777777" w:rsidR="001412B7" w:rsidRDefault="004F52B8">
            <w:pPr>
              <w:spacing w:after="0" w:line="240" w:lineRule="auto"/>
              <w:jc w:val="center"/>
              <w:rPr>
                <w:b/>
                <w:bCs/>
                <w:sz w:val="16"/>
                <w:szCs w:val="16"/>
              </w:rPr>
            </w:pPr>
            <w:r>
              <w:rPr>
                <w:b/>
                <w:bCs/>
                <w:sz w:val="16"/>
                <w:szCs w:val="16"/>
              </w:rPr>
              <w:t>2023</w:t>
            </w:r>
          </w:p>
        </w:tc>
        <w:tc>
          <w:tcPr>
            <w:tcW w:w="1470" w:type="dxa"/>
            <w:gridSpan w:val="2"/>
            <w:shd w:val="clear" w:color="auto" w:fill="D9D9D9"/>
            <w:vAlign w:val="center"/>
          </w:tcPr>
          <w:p w14:paraId="7F94D433" w14:textId="77777777" w:rsidR="001412B7" w:rsidRDefault="004F52B8">
            <w:pPr>
              <w:spacing w:after="0" w:line="240" w:lineRule="auto"/>
              <w:jc w:val="center"/>
              <w:rPr>
                <w:b/>
                <w:bCs/>
                <w:sz w:val="16"/>
                <w:szCs w:val="16"/>
              </w:rPr>
            </w:pPr>
            <w:r>
              <w:rPr>
                <w:b/>
                <w:bCs/>
                <w:sz w:val="16"/>
                <w:szCs w:val="16"/>
              </w:rPr>
              <w:t>2022</w:t>
            </w:r>
          </w:p>
        </w:tc>
      </w:tr>
      <w:tr w:rsidR="001412B7" w14:paraId="5B4C5C5D" w14:textId="77777777" w:rsidTr="00FE2F16">
        <w:trPr>
          <w:trHeight w:val="254"/>
        </w:trPr>
        <w:tc>
          <w:tcPr>
            <w:tcW w:w="1441" w:type="dxa"/>
            <w:vAlign w:val="center"/>
          </w:tcPr>
          <w:p w14:paraId="3C58C8EB" w14:textId="77777777" w:rsidR="001412B7" w:rsidRDefault="004F52B8">
            <w:pPr>
              <w:spacing w:after="0" w:line="240" w:lineRule="auto"/>
              <w:jc w:val="center"/>
              <w:rPr>
                <w:b/>
                <w:bCs/>
                <w:sz w:val="16"/>
                <w:szCs w:val="16"/>
              </w:rPr>
            </w:pPr>
            <w:r>
              <w:rPr>
                <w:b/>
                <w:bCs/>
                <w:sz w:val="16"/>
                <w:szCs w:val="16"/>
              </w:rPr>
              <w:t>Potencial (P)</w:t>
            </w:r>
          </w:p>
        </w:tc>
        <w:tc>
          <w:tcPr>
            <w:tcW w:w="1540" w:type="dxa"/>
            <w:gridSpan w:val="2"/>
            <w:vAlign w:val="center"/>
          </w:tcPr>
          <w:p w14:paraId="3520C354" w14:textId="77777777" w:rsidR="001412B7" w:rsidRDefault="004F52B8">
            <w:pPr>
              <w:spacing w:after="0" w:line="240" w:lineRule="auto"/>
              <w:jc w:val="center"/>
              <w:rPr>
                <w:sz w:val="16"/>
                <w:szCs w:val="16"/>
              </w:rPr>
            </w:pPr>
            <w:r>
              <w:rPr>
                <w:sz w:val="16"/>
                <w:szCs w:val="16"/>
              </w:rPr>
              <w:t>MIPYMES</w:t>
            </w:r>
          </w:p>
        </w:tc>
        <w:tc>
          <w:tcPr>
            <w:tcW w:w="1414" w:type="dxa"/>
            <w:gridSpan w:val="3"/>
            <w:vAlign w:val="center"/>
          </w:tcPr>
          <w:p w14:paraId="44F22CD4" w14:textId="77777777" w:rsidR="001412B7" w:rsidRDefault="004F52B8">
            <w:pPr>
              <w:spacing w:after="0" w:line="240" w:lineRule="auto"/>
              <w:jc w:val="center"/>
              <w:rPr>
                <w:sz w:val="16"/>
                <w:szCs w:val="16"/>
              </w:rPr>
            </w:pPr>
            <w:r>
              <w:rPr>
                <w:sz w:val="16"/>
                <w:szCs w:val="16"/>
              </w:rPr>
              <w:t>124252</w:t>
            </w:r>
          </w:p>
        </w:tc>
        <w:tc>
          <w:tcPr>
            <w:tcW w:w="2121" w:type="dxa"/>
            <w:gridSpan w:val="4"/>
            <w:vAlign w:val="center"/>
          </w:tcPr>
          <w:p w14:paraId="19AEAD84" w14:textId="77777777" w:rsidR="001412B7" w:rsidRDefault="004F52B8">
            <w:pPr>
              <w:spacing w:after="0" w:line="240" w:lineRule="auto"/>
              <w:jc w:val="center"/>
              <w:rPr>
                <w:sz w:val="16"/>
                <w:szCs w:val="16"/>
              </w:rPr>
            </w:pPr>
            <w:r>
              <w:rPr>
                <w:sz w:val="16"/>
                <w:szCs w:val="16"/>
              </w:rPr>
              <w:t>9000</w:t>
            </w:r>
          </w:p>
        </w:tc>
        <w:tc>
          <w:tcPr>
            <w:tcW w:w="849" w:type="dxa"/>
            <w:vAlign w:val="center"/>
          </w:tcPr>
          <w:p w14:paraId="5D435507" w14:textId="77777777" w:rsidR="001412B7" w:rsidRDefault="004F52B8">
            <w:pPr>
              <w:spacing w:after="0" w:line="240" w:lineRule="auto"/>
              <w:jc w:val="center"/>
              <w:rPr>
                <w:sz w:val="16"/>
                <w:szCs w:val="16"/>
              </w:rPr>
            </w:pPr>
            <w:r>
              <w:rPr>
                <w:sz w:val="16"/>
                <w:szCs w:val="16"/>
              </w:rPr>
              <w:t>9000</w:t>
            </w:r>
          </w:p>
        </w:tc>
        <w:tc>
          <w:tcPr>
            <w:tcW w:w="1470" w:type="dxa"/>
            <w:gridSpan w:val="2"/>
            <w:vAlign w:val="center"/>
          </w:tcPr>
          <w:p w14:paraId="7B21D098" w14:textId="77777777" w:rsidR="001412B7" w:rsidRDefault="004F52B8">
            <w:pPr>
              <w:spacing w:after="0" w:line="240" w:lineRule="auto"/>
              <w:jc w:val="center"/>
              <w:rPr>
                <w:sz w:val="16"/>
                <w:szCs w:val="16"/>
              </w:rPr>
            </w:pPr>
            <w:r>
              <w:rPr>
                <w:sz w:val="16"/>
                <w:szCs w:val="16"/>
              </w:rPr>
              <w:t>30000</w:t>
            </w:r>
          </w:p>
        </w:tc>
      </w:tr>
      <w:tr w:rsidR="001412B7" w14:paraId="3D4D0258" w14:textId="77777777" w:rsidTr="00FE2F16">
        <w:trPr>
          <w:trHeight w:val="254"/>
        </w:trPr>
        <w:tc>
          <w:tcPr>
            <w:tcW w:w="1441" w:type="dxa"/>
            <w:vAlign w:val="center"/>
          </w:tcPr>
          <w:p w14:paraId="1B805373" w14:textId="77777777" w:rsidR="001412B7" w:rsidRDefault="004F52B8">
            <w:pPr>
              <w:spacing w:after="0" w:line="240" w:lineRule="auto"/>
              <w:jc w:val="center"/>
              <w:rPr>
                <w:b/>
                <w:bCs/>
                <w:sz w:val="16"/>
                <w:szCs w:val="16"/>
              </w:rPr>
            </w:pPr>
            <w:r>
              <w:rPr>
                <w:b/>
                <w:bCs/>
                <w:sz w:val="16"/>
                <w:szCs w:val="16"/>
              </w:rPr>
              <w:t>Objetivo (O)</w:t>
            </w:r>
          </w:p>
        </w:tc>
        <w:tc>
          <w:tcPr>
            <w:tcW w:w="1540" w:type="dxa"/>
            <w:gridSpan w:val="2"/>
            <w:vAlign w:val="center"/>
          </w:tcPr>
          <w:p w14:paraId="250E1954" w14:textId="77777777" w:rsidR="001412B7" w:rsidRDefault="004F52B8">
            <w:pPr>
              <w:spacing w:after="0" w:line="240" w:lineRule="auto"/>
              <w:jc w:val="center"/>
              <w:rPr>
                <w:sz w:val="16"/>
                <w:szCs w:val="16"/>
              </w:rPr>
            </w:pPr>
            <w:r>
              <w:rPr>
                <w:sz w:val="16"/>
                <w:szCs w:val="16"/>
              </w:rPr>
              <w:t>MIPYMES</w:t>
            </w:r>
          </w:p>
        </w:tc>
        <w:tc>
          <w:tcPr>
            <w:tcW w:w="1414" w:type="dxa"/>
            <w:gridSpan w:val="3"/>
            <w:vAlign w:val="center"/>
          </w:tcPr>
          <w:p w14:paraId="28EE67FC" w14:textId="77777777" w:rsidR="001412B7" w:rsidRDefault="004F52B8">
            <w:pPr>
              <w:spacing w:after="0" w:line="240" w:lineRule="auto"/>
              <w:jc w:val="center"/>
              <w:rPr>
                <w:sz w:val="16"/>
                <w:szCs w:val="16"/>
              </w:rPr>
            </w:pPr>
            <w:r>
              <w:rPr>
                <w:sz w:val="16"/>
                <w:szCs w:val="16"/>
              </w:rPr>
              <w:t>5227</w:t>
            </w:r>
          </w:p>
        </w:tc>
        <w:tc>
          <w:tcPr>
            <w:tcW w:w="2121" w:type="dxa"/>
            <w:gridSpan w:val="4"/>
            <w:vAlign w:val="center"/>
          </w:tcPr>
          <w:p w14:paraId="5D17F86D" w14:textId="77777777" w:rsidR="001412B7" w:rsidRDefault="004F52B8">
            <w:pPr>
              <w:spacing w:after="0" w:line="240" w:lineRule="auto"/>
              <w:jc w:val="center"/>
              <w:rPr>
                <w:sz w:val="16"/>
                <w:szCs w:val="16"/>
              </w:rPr>
            </w:pPr>
            <w:r>
              <w:rPr>
                <w:sz w:val="16"/>
                <w:szCs w:val="16"/>
              </w:rPr>
              <w:t>2500</w:t>
            </w:r>
          </w:p>
        </w:tc>
        <w:tc>
          <w:tcPr>
            <w:tcW w:w="849" w:type="dxa"/>
            <w:vAlign w:val="center"/>
          </w:tcPr>
          <w:p w14:paraId="7BA24B2E" w14:textId="77777777" w:rsidR="001412B7" w:rsidRDefault="004F52B8">
            <w:pPr>
              <w:spacing w:after="0" w:line="240" w:lineRule="auto"/>
              <w:jc w:val="center"/>
              <w:rPr>
                <w:sz w:val="16"/>
                <w:szCs w:val="16"/>
              </w:rPr>
            </w:pPr>
            <w:r>
              <w:rPr>
                <w:sz w:val="16"/>
                <w:szCs w:val="16"/>
              </w:rPr>
              <w:t>2500</w:t>
            </w:r>
          </w:p>
        </w:tc>
        <w:tc>
          <w:tcPr>
            <w:tcW w:w="1470" w:type="dxa"/>
            <w:gridSpan w:val="2"/>
            <w:vAlign w:val="center"/>
          </w:tcPr>
          <w:p w14:paraId="1C2B1EE5" w14:textId="77777777" w:rsidR="001412B7" w:rsidRDefault="004F52B8">
            <w:pPr>
              <w:spacing w:after="0" w:line="240" w:lineRule="auto"/>
              <w:jc w:val="center"/>
              <w:rPr>
                <w:sz w:val="16"/>
                <w:szCs w:val="16"/>
              </w:rPr>
            </w:pPr>
            <w:r>
              <w:rPr>
                <w:sz w:val="16"/>
                <w:szCs w:val="16"/>
              </w:rPr>
              <w:t>3000</w:t>
            </w:r>
          </w:p>
        </w:tc>
      </w:tr>
      <w:tr w:rsidR="001412B7" w14:paraId="7D8965DF" w14:textId="77777777" w:rsidTr="00FE2F16">
        <w:trPr>
          <w:trHeight w:val="254"/>
        </w:trPr>
        <w:tc>
          <w:tcPr>
            <w:tcW w:w="1441" w:type="dxa"/>
            <w:vAlign w:val="center"/>
          </w:tcPr>
          <w:p w14:paraId="4E5FCAED" w14:textId="77777777" w:rsidR="001412B7" w:rsidRDefault="004F52B8">
            <w:pPr>
              <w:spacing w:after="0" w:line="240" w:lineRule="auto"/>
              <w:jc w:val="center"/>
              <w:rPr>
                <w:b/>
                <w:bCs/>
                <w:sz w:val="16"/>
                <w:szCs w:val="16"/>
              </w:rPr>
            </w:pPr>
            <w:r>
              <w:rPr>
                <w:b/>
                <w:bCs/>
                <w:sz w:val="16"/>
                <w:szCs w:val="16"/>
              </w:rPr>
              <w:t>Atendida (A)</w:t>
            </w:r>
          </w:p>
        </w:tc>
        <w:tc>
          <w:tcPr>
            <w:tcW w:w="1540" w:type="dxa"/>
            <w:gridSpan w:val="2"/>
            <w:vAlign w:val="center"/>
          </w:tcPr>
          <w:p w14:paraId="4BF8C196" w14:textId="77777777" w:rsidR="001412B7" w:rsidRDefault="004F52B8">
            <w:pPr>
              <w:spacing w:after="0" w:line="240" w:lineRule="auto"/>
              <w:jc w:val="center"/>
              <w:rPr>
                <w:sz w:val="16"/>
                <w:szCs w:val="16"/>
              </w:rPr>
            </w:pPr>
            <w:r>
              <w:rPr>
                <w:sz w:val="16"/>
                <w:szCs w:val="16"/>
              </w:rPr>
              <w:t>MIPYMES</w:t>
            </w:r>
          </w:p>
        </w:tc>
        <w:tc>
          <w:tcPr>
            <w:tcW w:w="1414" w:type="dxa"/>
            <w:gridSpan w:val="3"/>
            <w:vAlign w:val="center"/>
          </w:tcPr>
          <w:p w14:paraId="21276904" w14:textId="77777777" w:rsidR="001412B7" w:rsidRDefault="004F52B8">
            <w:pPr>
              <w:spacing w:after="0" w:line="240" w:lineRule="auto"/>
              <w:jc w:val="center"/>
              <w:rPr>
                <w:sz w:val="16"/>
                <w:szCs w:val="16"/>
              </w:rPr>
            </w:pPr>
            <w:r>
              <w:rPr>
                <w:sz w:val="16"/>
                <w:szCs w:val="16"/>
              </w:rPr>
              <w:t>7494 (AL 3ER TRIMESTRE)</w:t>
            </w:r>
          </w:p>
        </w:tc>
        <w:tc>
          <w:tcPr>
            <w:tcW w:w="2121" w:type="dxa"/>
            <w:gridSpan w:val="4"/>
            <w:vAlign w:val="center"/>
          </w:tcPr>
          <w:p w14:paraId="7FF489E7" w14:textId="77777777" w:rsidR="001412B7" w:rsidRDefault="004F52B8">
            <w:pPr>
              <w:spacing w:after="0" w:line="240" w:lineRule="auto"/>
              <w:jc w:val="center"/>
              <w:rPr>
                <w:sz w:val="16"/>
                <w:szCs w:val="16"/>
              </w:rPr>
            </w:pPr>
            <w:r>
              <w:rPr>
                <w:sz w:val="16"/>
                <w:szCs w:val="16"/>
              </w:rPr>
              <w:t>4189</w:t>
            </w:r>
          </w:p>
        </w:tc>
        <w:tc>
          <w:tcPr>
            <w:tcW w:w="849" w:type="dxa"/>
            <w:vAlign w:val="center"/>
          </w:tcPr>
          <w:p w14:paraId="635B5FBF" w14:textId="77777777" w:rsidR="001412B7" w:rsidRDefault="004F52B8">
            <w:pPr>
              <w:spacing w:after="0" w:line="240" w:lineRule="auto"/>
              <w:jc w:val="center"/>
              <w:rPr>
                <w:sz w:val="16"/>
                <w:szCs w:val="16"/>
              </w:rPr>
            </w:pPr>
            <w:r>
              <w:rPr>
                <w:sz w:val="16"/>
                <w:szCs w:val="16"/>
              </w:rPr>
              <w:t>5246</w:t>
            </w:r>
          </w:p>
        </w:tc>
        <w:tc>
          <w:tcPr>
            <w:tcW w:w="1470" w:type="dxa"/>
            <w:gridSpan w:val="2"/>
            <w:vAlign w:val="center"/>
          </w:tcPr>
          <w:p w14:paraId="437513E7" w14:textId="77777777" w:rsidR="001412B7" w:rsidRDefault="004F52B8">
            <w:pPr>
              <w:spacing w:after="0" w:line="240" w:lineRule="auto"/>
              <w:jc w:val="center"/>
              <w:rPr>
                <w:sz w:val="16"/>
                <w:szCs w:val="16"/>
              </w:rPr>
            </w:pPr>
            <w:r>
              <w:rPr>
                <w:sz w:val="16"/>
                <w:szCs w:val="16"/>
              </w:rPr>
              <w:t>4133</w:t>
            </w:r>
          </w:p>
        </w:tc>
      </w:tr>
      <w:tr w:rsidR="001412B7" w14:paraId="20AA3FED" w14:textId="77777777" w:rsidTr="00FE2F16">
        <w:trPr>
          <w:trHeight w:val="254"/>
        </w:trPr>
        <w:tc>
          <w:tcPr>
            <w:tcW w:w="1441" w:type="dxa"/>
            <w:vAlign w:val="center"/>
          </w:tcPr>
          <w:p w14:paraId="1B161DDD" w14:textId="77777777" w:rsidR="001412B7" w:rsidRDefault="004F52B8">
            <w:pPr>
              <w:spacing w:after="0" w:line="240" w:lineRule="auto"/>
              <w:jc w:val="center"/>
              <w:rPr>
                <w:b/>
                <w:bCs/>
                <w:sz w:val="16"/>
                <w:szCs w:val="16"/>
              </w:rPr>
            </w:pPr>
            <w:r>
              <w:rPr>
                <w:b/>
                <w:bCs/>
                <w:sz w:val="16"/>
                <w:szCs w:val="16"/>
              </w:rPr>
              <w:t>(A/O) x 100</w:t>
            </w:r>
          </w:p>
        </w:tc>
        <w:tc>
          <w:tcPr>
            <w:tcW w:w="1540" w:type="dxa"/>
            <w:gridSpan w:val="2"/>
            <w:vAlign w:val="center"/>
          </w:tcPr>
          <w:p w14:paraId="3A8478E2" w14:textId="77777777" w:rsidR="001412B7" w:rsidRDefault="004F52B8">
            <w:pPr>
              <w:spacing w:after="0" w:line="240" w:lineRule="auto"/>
              <w:jc w:val="center"/>
              <w:rPr>
                <w:b/>
                <w:bCs/>
                <w:sz w:val="16"/>
                <w:szCs w:val="16"/>
              </w:rPr>
            </w:pPr>
            <w:r>
              <w:rPr>
                <w:b/>
                <w:bCs/>
                <w:sz w:val="16"/>
                <w:szCs w:val="16"/>
              </w:rPr>
              <w:t>%</w:t>
            </w:r>
          </w:p>
        </w:tc>
        <w:tc>
          <w:tcPr>
            <w:tcW w:w="1414" w:type="dxa"/>
            <w:gridSpan w:val="3"/>
            <w:vAlign w:val="center"/>
          </w:tcPr>
          <w:p w14:paraId="071E4887" w14:textId="77777777" w:rsidR="001412B7" w:rsidRDefault="004F52B8">
            <w:pPr>
              <w:spacing w:after="0" w:line="240" w:lineRule="auto"/>
              <w:jc w:val="center"/>
              <w:rPr>
                <w:b/>
                <w:bCs/>
                <w:sz w:val="16"/>
                <w:szCs w:val="16"/>
              </w:rPr>
            </w:pPr>
            <w:r>
              <w:rPr>
                <w:b/>
                <w:bCs/>
                <w:sz w:val="16"/>
                <w:szCs w:val="16"/>
              </w:rPr>
              <w:t>%</w:t>
            </w:r>
          </w:p>
        </w:tc>
        <w:tc>
          <w:tcPr>
            <w:tcW w:w="2121" w:type="dxa"/>
            <w:gridSpan w:val="4"/>
            <w:vAlign w:val="center"/>
          </w:tcPr>
          <w:p w14:paraId="2FD10F07" w14:textId="77777777" w:rsidR="001412B7" w:rsidRDefault="004F52B8">
            <w:pPr>
              <w:spacing w:after="0" w:line="240" w:lineRule="auto"/>
              <w:jc w:val="center"/>
              <w:rPr>
                <w:b/>
                <w:bCs/>
                <w:sz w:val="16"/>
                <w:szCs w:val="16"/>
              </w:rPr>
            </w:pPr>
            <w:r>
              <w:rPr>
                <w:b/>
                <w:bCs/>
                <w:sz w:val="16"/>
                <w:szCs w:val="16"/>
              </w:rPr>
              <w:t>%</w:t>
            </w:r>
          </w:p>
        </w:tc>
        <w:tc>
          <w:tcPr>
            <w:tcW w:w="849" w:type="dxa"/>
            <w:vAlign w:val="center"/>
          </w:tcPr>
          <w:p w14:paraId="023A4AED" w14:textId="77777777" w:rsidR="001412B7" w:rsidRDefault="004F52B8">
            <w:pPr>
              <w:spacing w:after="0" w:line="240" w:lineRule="auto"/>
              <w:jc w:val="center"/>
              <w:rPr>
                <w:b/>
                <w:bCs/>
                <w:sz w:val="16"/>
                <w:szCs w:val="16"/>
              </w:rPr>
            </w:pPr>
            <w:r>
              <w:rPr>
                <w:b/>
                <w:bCs/>
                <w:sz w:val="16"/>
                <w:szCs w:val="16"/>
              </w:rPr>
              <w:t>%</w:t>
            </w:r>
          </w:p>
        </w:tc>
        <w:tc>
          <w:tcPr>
            <w:tcW w:w="1470" w:type="dxa"/>
            <w:gridSpan w:val="2"/>
            <w:vAlign w:val="center"/>
          </w:tcPr>
          <w:p w14:paraId="11590F3D" w14:textId="77777777" w:rsidR="001412B7" w:rsidRDefault="004F52B8">
            <w:pPr>
              <w:spacing w:after="0" w:line="240" w:lineRule="auto"/>
              <w:jc w:val="center"/>
              <w:rPr>
                <w:b/>
                <w:bCs/>
                <w:sz w:val="16"/>
                <w:szCs w:val="16"/>
              </w:rPr>
            </w:pPr>
            <w:r>
              <w:rPr>
                <w:b/>
                <w:bCs/>
                <w:sz w:val="16"/>
                <w:szCs w:val="16"/>
              </w:rPr>
              <w:t>%</w:t>
            </w:r>
          </w:p>
        </w:tc>
      </w:tr>
      <w:tr w:rsidR="001412B7" w14:paraId="7DEEB340" w14:textId="77777777" w:rsidTr="005E1EDE">
        <w:trPr>
          <w:trHeight w:val="344"/>
        </w:trPr>
        <w:tc>
          <w:tcPr>
            <w:tcW w:w="8835" w:type="dxa"/>
            <w:gridSpan w:val="13"/>
            <w:shd w:val="clear" w:color="auto" w:fill="7F7F7F"/>
            <w:vAlign w:val="center"/>
          </w:tcPr>
          <w:p w14:paraId="12F9383A" w14:textId="77777777" w:rsidR="001412B7" w:rsidRDefault="004F52B8">
            <w:pPr>
              <w:spacing w:after="0" w:line="240" w:lineRule="auto"/>
              <w:jc w:val="center"/>
              <w:rPr>
                <w:b/>
                <w:bCs/>
                <w:color w:val="FFFFFF"/>
                <w:sz w:val="16"/>
                <w:szCs w:val="16"/>
              </w:rPr>
            </w:pPr>
            <w:r>
              <w:rPr>
                <w:b/>
                <w:bCs/>
                <w:color w:val="FFFFFF"/>
                <w:sz w:val="16"/>
                <w:szCs w:val="16"/>
              </w:rPr>
              <w:t>Análisis de la estrategia de cobertura</w:t>
            </w:r>
          </w:p>
        </w:tc>
      </w:tr>
      <w:tr w:rsidR="001412B7" w14:paraId="75D2A880" w14:textId="77777777" w:rsidTr="005E1EDE">
        <w:trPr>
          <w:trHeight w:val="446"/>
        </w:trPr>
        <w:tc>
          <w:tcPr>
            <w:tcW w:w="8835" w:type="dxa"/>
            <w:gridSpan w:val="13"/>
            <w:shd w:val="clear" w:color="auto" w:fill="D9D9D9"/>
            <w:vAlign w:val="center"/>
          </w:tcPr>
          <w:p w14:paraId="495FA891" w14:textId="77777777" w:rsidR="001412B7" w:rsidRDefault="004F52B8">
            <w:pPr>
              <w:spacing w:after="0" w:line="240" w:lineRule="auto"/>
              <w:jc w:val="center"/>
              <w:rPr>
                <w:b/>
                <w:bCs/>
                <w:sz w:val="16"/>
                <w:szCs w:val="16"/>
              </w:rPr>
            </w:pPr>
            <w:r>
              <w:rPr>
                <w:b/>
                <w:bCs/>
                <w:sz w:val="16"/>
                <w:szCs w:val="16"/>
              </w:rPr>
              <w:t>La estrategia de cobertura contempla o incluye al menos:</w:t>
            </w:r>
          </w:p>
        </w:tc>
      </w:tr>
      <w:tr w:rsidR="001412B7" w14:paraId="54F8039A" w14:textId="77777777" w:rsidTr="00FE2F16">
        <w:trPr>
          <w:trHeight w:val="454"/>
        </w:trPr>
        <w:tc>
          <w:tcPr>
            <w:tcW w:w="3675" w:type="dxa"/>
            <w:gridSpan w:val="4"/>
            <w:vAlign w:val="center"/>
          </w:tcPr>
          <w:p w14:paraId="2D9730EF" w14:textId="77777777" w:rsidR="001412B7" w:rsidRDefault="004F52B8">
            <w:pPr>
              <w:spacing w:after="0" w:line="240" w:lineRule="auto"/>
              <w:jc w:val="left"/>
              <w:rPr>
                <w:sz w:val="16"/>
                <w:szCs w:val="16"/>
              </w:rPr>
            </w:pPr>
            <w:r>
              <w:rPr>
                <w:sz w:val="16"/>
                <w:szCs w:val="16"/>
              </w:rPr>
              <w:t>Método de cálculo documentado</w:t>
            </w:r>
          </w:p>
        </w:tc>
        <w:tc>
          <w:tcPr>
            <w:tcW w:w="405" w:type="dxa"/>
            <w:vAlign w:val="center"/>
          </w:tcPr>
          <w:p w14:paraId="1C3D132C" w14:textId="77777777" w:rsidR="001412B7" w:rsidRDefault="004F52B8">
            <w:pPr>
              <w:spacing w:after="0" w:line="240" w:lineRule="auto"/>
              <w:jc w:val="center"/>
              <w:rPr>
                <w:sz w:val="16"/>
                <w:szCs w:val="16"/>
              </w:rPr>
            </w:pPr>
            <w:r>
              <w:rPr>
                <w:sz w:val="16"/>
                <w:szCs w:val="16"/>
              </w:rPr>
              <w:t>X</w:t>
            </w:r>
          </w:p>
        </w:tc>
        <w:tc>
          <w:tcPr>
            <w:tcW w:w="420" w:type="dxa"/>
            <w:gridSpan w:val="2"/>
            <w:vAlign w:val="center"/>
          </w:tcPr>
          <w:p w14:paraId="6E154A5C" w14:textId="77777777" w:rsidR="001412B7" w:rsidRDefault="004F52B8">
            <w:pPr>
              <w:spacing w:after="0" w:line="240" w:lineRule="auto"/>
              <w:jc w:val="center"/>
              <w:rPr>
                <w:sz w:val="16"/>
                <w:szCs w:val="16"/>
              </w:rPr>
            </w:pPr>
            <w:r>
              <w:rPr>
                <w:sz w:val="16"/>
                <w:szCs w:val="16"/>
              </w:rPr>
              <w:t>Si</w:t>
            </w:r>
          </w:p>
        </w:tc>
        <w:tc>
          <w:tcPr>
            <w:tcW w:w="740" w:type="dxa"/>
            <w:vAlign w:val="center"/>
          </w:tcPr>
          <w:p w14:paraId="41D2A149" w14:textId="77777777" w:rsidR="001412B7" w:rsidRDefault="001412B7">
            <w:pPr>
              <w:spacing w:after="0" w:line="240" w:lineRule="auto"/>
              <w:jc w:val="center"/>
              <w:rPr>
                <w:sz w:val="16"/>
                <w:szCs w:val="16"/>
              </w:rPr>
            </w:pPr>
          </w:p>
        </w:tc>
        <w:tc>
          <w:tcPr>
            <w:tcW w:w="709" w:type="dxa"/>
            <w:vAlign w:val="center"/>
          </w:tcPr>
          <w:p w14:paraId="48823CB8" w14:textId="77777777" w:rsidR="001412B7" w:rsidRDefault="004F52B8">
            <w:pPr>
              <w:spacing w:after="0" w:line="240" w:lineRule="auto"/>
              <w:jc w:val="center"/>
              <w:rPr>
                <w:sz w:val="16"/>
                <w:szCs w:val="16"/>
              </w:rPr>
            </w:pPr>
            <w:r>
              <w:rPr>
                <w:sz w:val="16"/>
                <w:szCs w:val="16"/>
              </w:rPr>
              <w:t>No</w:t>
            </w:r>
          </w:p>
        </w:tc>
        <w:tc>
          <w:tcPr>
            <w:tcW w:w="567" w:type="dxa"/>
            <w:vAlign w:val="center"/>
          </w:tcPr>
          <w:p w14:paraId="47603875" w14:textId="77777777" w:rsidR="001412B7" w:rsidRDefault="001412B7">
            <w:pPr>
              <w:spacing w:after="0" w:line="240" w:lineRule="auto"/>
              <w:jc w:val="center"/>
              <w:rPr>
                <w:sz w:val="16"/>
                <w:szCs w:val="16"/>
              </w:rPr>
            </w:pPr>
          </w:p>
        </w:tc>
        <w:tc>
          <w:tcPr>
            <w:tcW w:w="2319" w:type="dxa"/>
            <w:gridSpan w:val="3"/>
            <w:vAlign w:val="center"/>
          </w:tcPr>
          <w:p w14:paraId="5162C3A2" w14:textId="77777777" w:rsidR="001412B7" w:rsidRDefault="004F52B8">
            <w:pPr>
              <w:spacing w:after="0" w:line="240" w:lineRule="auto"/>
              <w:jc w:val="center"/>
              <w:rPr>
                <w:sz w:val="16"/>
                <w:szCs w:val="16"/>
              </w:rPr>
            </w:pPr>
            <w:r>
              <w:rPr>
                <w:sz w:val="16"/>
                <w:szCs w:val="16"/>
              </w:rPr>
              <w:t>Parcial</w:t>
            </w:r>
          </w:p>
        </w:tc>
      </w:tr>
      <w:tr w:rsidR="001412B7" w14:paraId="44369C98" w14:textId="77777777" w:rsidTr="00FE2F16">
        <w:trPr>
          <w:trHeight w:val="454"/>
        </w:trPr>
        <w:tc>
          <w:tcPr>
            <w:tcW w:w="3675" w:type="dxa"/>
            <w:gridSpan w:val="4"/>
            <w:vAlign w:val="center"/>
          </w:tcPr>
          <w:p w14:paraId="49AF1E69" w14:textId="77777777" w:rsidR="001412B7" w:rsidRDefault="004F52B8">
            <w:pPr>
              <w:spacing w:after="0" w:line="240" w:lineRule="auto"/>
              <w:jc w:val="left"/>
              <w:rPr>
                <w:sz w:val="16"/>
                <w:szCs w:val="16"/>
              </w:rPr>
            </w:pPr>
            <w:r>
              <w:rPr>
                <w:sz w:val="16"/>
                <w:szCs w:val="16"/>
              </w:rPr>
              <w:t>Consistencia con el diseño del programa</w:t>
            </w:r>
          </w:p>
        </w:tc>
        <w:tc>
          <w:tcPr>
            <w:tcW w:w="405" w:type="dxa"/>
            <w:vAlign w:val="center"/>
          </w:tcPr>
          <w:p w14:paraId="5E2E7876" w14:textId="77777777" w:rsidR="001412B7" w:rsidRDefault="004F52B8">
            <w:pPr>
              <w:spacing w:after="0" w:line="240" w:lineRule="auto"/>
              <w:jc w:val="center"/>
              <w:rPr>
                <w:sz w:val="16"/>
                <w:szCs w:val="16"/>
              </w:rPr>
            </w:pPr>
            <w:r>
              <w:rPr>
                <w:sz w:val="16"/>
                <w:szCs w:val="16"/>
              </w:rPr>
              <w:t>X</w:t>
            </w:r>
          </w:p>
        </w:tc>
        <w:tc>
          <w:tcPr>
            <w:tcW w:w="420" w:type="dxa"/>
            <w:gridSpan w:val="2"/>
            <w:vAlign w:val="center"/>
          </w:tcPr>
          <w:p w14:paraId="37D02A4C" w14:textId="77777777" w:rsidR="001412B7" w:rsidRDefault="004F52B8">
            <w:pPr>
              <w:spacing w:after="0" w:line="240" w:lineRule="auto"/>
              <w:jc w:val="center"/>
              <w:rPr>
                <w:sz w:val="16"/>
                <w:szCs w:val="16"/>
              </w:rPr>
            </w:pPr>
            <w:r>
              <w:rPr>
                <w:sz w:val="16"/>
                <w:szCs w:val="16"/>
              </w:rPr>
              <w:t>Si</w:t>
            </w:r>
          </w:p>
        </w:tc>
        <w:tc>
          <w:tcPr>
            <w:tcW w:w="740" w:type="dxa"/>
            <w:vAlign w:val="center"/>
          </w:tcPr>
          <w:p w14:paraId="47F380DF" w14:textId="77777777" w:rsidR="001412B7" w:rsidRDefault="001412B7">
            <w:pPr>
              <w:spacing w:after="0" w:line="240" w:lineRule="auto"/>
              <w:jc w:val="center"/>
              <w:rPr>
                <w:sz w:val="16"/>
                <w:szCs w:val="16"/>
              </w:rPr>
            </w:pPr>
          </w:p>
        </w:tc>
        <w:tc>
          <w:tcPr>
            <w:tcW w:w="709" w:type="dxa"/>
            <w:vAlign w:val="center"/>
          </w:tcPr>
          <w:p w14:paraId="63A3CDFD" w14:textId="77777777" w:rsidR="001412B7" w:rsidRDefault="004F52B8">
            <w:pPr>
              <w:spacing w:after="0" w:line="240" w:lineRule="auto"/>
              <w:jc w:val="center"/>
              <w:rPr>
                <w:sz w:val="16"/>
                <w:szCs w:val="16"/>
              </w:rPr>
            </w:pPr>
            <w:r>
              <w:rPr>
                <w:sz w:val="16"/>
                <w:szCs w:val="16"/>
              </w:rPr>
              <w:t>No</w:t>
            </w:r>
          </w:p>
        </w:tc>
        <w:tc>
          <w:tcPr>
            <w:tcW w:w="567" w:type="dxa"/>
            <w:vAlign w:val="center"/>
          </w:tcPr>
          <w:p w14:paraId="1E226117" w14:textId="77777777" w:rsidR="001412B7" w:rsidRDefault="001412B7">
            <w:pPr>
              <w:spacing w:after="0" w:line="240" w:lineRule="auto"/>
              <w:jc w:val="center"/>
              <w:rPr>
                <w:sz w:val="16"/>
                <w:szCs w:val="16"/>
              </w:rPr>
            </w:pPr>
          </w:p>
        </w:tc>
        <w:tc>
          <w:tcPr>
            <w:tcW w:w="2319" w:type="dxa"/>
            <w:gridSpan w:val="3"/>
            <w:vAlign w:val="center"/>
          </w:tcPr>
          <w:p w14:paraId="27F384B3" w14:textId="77777777" w:rsidR="001412B7" w:rsidRDefault="004F52B8">
            <w:pPr>
              <w:spacing w:after="0" w:line="240" w:lineRule="auto"/>
              <w:jc w:val="center"/>
              <w:rPr>
                <w:sz w:val="16"/>
                <w:szCs w:val="16"/>
              </w:rPr>
            </w:pPr>
            <w:r>
              <w:rPr>
                <w:sz w:val="16"/>
                <w:szCs w:val="16"/>
              </w:rPr>
              <w:t>Parcial</w:t>
            </w:r>
          </w:p>
        </w:tc>
      </w:tr>
      <w:tr w:rsidR="001412B7" w14:paraId="4EA01591" w14:textId="77777777" w:rsidTr="00FE2F16">
        <w:trPr>
          <w:trHeight w:val="454"/>
        </w:trPr>
        <w:tc>
          <w:tcPr>
            <w:tcW w:w="3675" w:type="dxa"/>
            <w:gridSpan w:val="4"/>
            <w:vAlign w:val="center"/>
          </w:tcPr>
          <w:p w14:paraId="7E225DB0" w14:textId="77777777" w:rsidR="001412B7" w:rsidRDefault="004F52B8">
            <w:pPr>
              <w:spacing w:after="0" w:line="240" w:lineRule="auto"/>
              <w:jc w:val="left"/>
              <w:rPr>
                <w:sz w:val="16"/>
                <w:szCs w:val="16"/>
              </w:rPr>
            </w:pPr>
            <w:r>
              <w:rPr>
                <w:sz w:val="16"/>
                <w:szCs w:val="16"/>
              </w:rPr>
              <w:t>El presupuesto requerido</w:t>
            </w:r>
          </w:p>
        </w:tc>
        <w:tc>
          <w:tcPr>
            <w:tcW w:w="405" w:type="dxa"/>
            <w:vAlign w:val="center"/>
          </w:tcPr>
          <w:p w14:paraId="07712D6A" w14:textId="77777777" w:rsidR="001412B7" w:rsidRDefault="004F52B8">
            <w:pPr>
              <w:spacing w:after="0" w:line="240" w:lineRule="auto"/>
              <w:jc w:val="center"/>
              <w:rPr>
                <w:sz w:val="16"/>
                <w:szCs w:val="16"/>
              </w:rPr>
            </w:pPr>
            <w:r>
              <w:rPr>
                <w:sz w:val="16"/>
                <w:szCs w:val="16"/>
              </w:rPr>
              <w:t>X</w:t>
            </w:r>
          </w:p>
        </w:tc>
        <w:tc>
          <w:tcPr>
            <w:tcW w:w="420" w:type="dxa"/>
            <w:gridSpan w:val="2"/>
            <w:vAlign w:val="center"/>
          </w:tcPr>
          <w:p w14:paraId="1BE7F462" w14:textId="77777777" w:rsidR="001412B7" w:rsidRDefault="004F52B8">
            <w:pPr>
              <w:spacing w:after="0" w:line="240" w:lineRule="auto"/>
              <w:jc w:val="center"/>
              <w:rPr>
                <w:sz w:val="16"/>
                <w:szCs w:val="16"/>
              </w:rPr>
            </w:pPr>
            <w:r>
              <w:rPr>
                <w:sz w:val="16"/>
                <w:szCs w:val="16"/>
              </w:rPr>
              <w:t>Si</w:t>
            </w:r>
          </w:p>
        </w:tc>
        <w:tc>
          <w:tcPr>
            <w:tcW w:w="740" w:type="dxa"/>
            <w:vAlign w:val="center"/>
          </w:tcPr>
          <w:p w14:paraId="2C9701E9" w14:textId="77777777" w:rsidR="001412B7" w:rsidRDefault="001412B7">
            <w:pPr>
              <w:spacing w:after="0" w:line="240" w:lineRule="auto"/>
              <w:jc w:val="center"/>
              <w:rPr>
                <w:sz w:val="16"/>
                <w:szCs w:val="16"/>
              </w:rPr>
            </w:pPr>
          </w:p>
        </w:tc>
        <w:tc>
          <w:tcPr>
            <w:tcW w:w="709" w:type="dxa"/>
            <w:vAlign w:val="center"/>
          </w:tcPr>
          <w:p w14:paraId="383104DD" w14:textId="77777777" w:rsidR="001412B7" w:rsidRDefault="004F52B8">
            <w:pPr>
              <w:spacing w:after="0" w:line="240" w:lineRule="auto"/>
              <w:jc w:val="center"/>
              <w:rPr>
                <w:sz w:val="16"/>
                <w:szCs w:val="16"/>
              </w:rPr>
            </w:pPr>
            <w:r>
              <w:rPr>
                <w:sz w:val="16"/>
                <w:szCs w:val="16"/>
              </w:rPr>
              <w:t>No</w:t>
            </w:r>
          </w:p>
        </w:tc>
        <w:tc>
          <w:tcPr>
            <w:tcW w:w="567" w:type="dxa"/>
            <w:vAlign w:val="center"/>
          </w:tcPr>
          <w:p w14:paraId="4B94551F" w14:textId="77777777" w:rsidR="001412B7" w:rsidRDefault="001412B7">
            <w:pPr>
              <w:spacing w:after="0" w:line="240" w:lineRule="auto"/>
              <w:jc w:val="center"/>
              <w:rPr>
                <w:sz w:val="16"/>
                <w:szCs w:val="16"/>
              </w:rPr>
            </w:pPr>
          </w:p>
        </w:tc>
        <w:tc>
          <w:tcPr>
            <w:tcW w:w="2319" w:type="dxa"/>
            <w:gridSpan w:val="3"/>
            <w:vAlign w:val="center"/>
          </w:tcPr>
          <w:p w14:paraId="14926101" w14:textId="77777777" w:rsidR="001412B7" w:rsidRDefault="004F52B8">
            <w:pPr>
              <w:spacing w:after="0" w:line="240" w:lineRule="auto"/>
              <w:jc w:val="center"/>
              <w:rPr>
                <w:sz w:val="16"/>
                <w:szCs w:val="16"/>
              </w:rPr>
            </w:pPr>
            <w:r>
              <w:rPr>
                <w:sz w:val="16"/>
                <w:szCs w:val="16"/>
              </w:rPr>
              <w:t>Parcial</w:t>
            </w:r>
          </w:p>
        </w:tc>
      </w:tr>
      <w:tr w:rsidR="001412B7" w14:paraId="4F924726" w14:textId="77777777" w:rsidTr="00FE2F16">
        <w:trPr>
          <w:trHeight w:val="454"/>
        </w:trPr>
        <w:tc>
          <w:tcPr>
            <w:tcW w:w="3675" w:type="dxa"/>
            <w:gridSpan w:val="4"/>
            <w:vAlign w:val="center"/>
          </w:tcPr>
          <w:p w14:paraId="6E6829F9" w14:textId="77777777" w:rsidR="001412B7" w:rsidRDefault="004F52B8">
            <w:pPr>
              <w:spacing w:after="0" w:line="240" w:lineRule="auto"/>
              <w:jc w:val="left"/>
              <w:rPr>
                <w:sz w:val="16"/>
                <w:szCs w:val="16"/>
              </w:rPr>
            </w:pPr>
            <w:r>
              <w:rPr>
                <w:sz w:val="16"/>
                <w:szCs w:val="16"/>
              </w:rPr>
              <w:t>Metas a corto plazo factibles</w:t>
            </w:r>
          </w:p>
        </w:tc>
        <w:tc>
          <w:tcPr>
            <w:tcW w:w="405" w:type="dxa"/>
            <w:vAlign w:val="center"/>
          </w:tcPr>
          <w:p w14:paraId="2D1F2E8B" w14:textId="77777777" w:rsidR="001412B7" w:rsidRDefault="004F52B8">
            <w:pPr>
              <w:spacing w:after="0" w:line="240" w:lineRule="auto"/>
              <w:jc w:val="center"/>
              <w:rPr>
                <w:sz w:val="16"/>
                <w:szCs w:val="16"/>
              </w:rPr>
            </w:pPr>
            <w:r>
              <w:rPr>
                <w:sz w:val="16"/>
                <w:szCs w:val="16"/>
              </w:rPr>
              <w:t>X</w:t>
            </w:r>
          </w:p>
        </w:tc>
        <w:tc>
          <w:tcPr>
            <w:tcW w:w="420" w:type="dxa"/>
            <w:gridSpan w:val="2"/>
            <w:vAlign w:val="center"/>
          </w:tcPr>
          <w:p w14:paraId="2049525B" w14:textId="77777777" w:rsidR="001412B7" w:rsidRDefault="004F52B8">
            <w:pPr>
              <w:spacing w:after="0" w:line="240" w:lineRule="auto"/>
              <w:jc w:val="center"/>
              <w:rPr>
                <w:sz w:val="16"/>
                <w:szCs w:val="16"/>
              </w:rPr>
            </w:pPr>
            <w:r>
              <w:rPr>
                <w:sz w:val="16"/>
                <w:szCs w:val="16"/>
              </w:rPr>
              <w:t>Si</w:t>
            </w:r>
          </w:p>
        </w:tc>
        <w:tc>
          <w:tcPr>
            <w:tcW w:w="740" w:type="dxa"/>
            <w:vAlign w:val="center"/>
          </w:tcPr>
          <w:p w14:paraId="37E927F4" w14:textId="77777777" w:rsidR="001412B7" w:rsidRDefault="001412B7">
            <w:pPr>
              <w:spacing w:after="0" w:line="240" w:lineRule="auto"/>
              <w:jc w:val="center"/>
              <w:rPr>
                <w:sz w:val="16"/>
                <w:szCs w:val="16"/>
              </w:rPr>
            </w:pPr>
          </w:p>
        </w:tc>
        <w:tc>
          <w:tcPr>
            <w:tcW w:w="709" w:type="dxa"/>
            <w:vAlign w:val="center"/>
          </w:tcPr>
          <w:p w14:paraId="06AE8CA4" w14:textId="77777777" w:rsidR="001412B7" w:rsidRDefault="004F52B8">
            <w:pPr>
              <w:spacing w:after="0" w:line="240" w:lineRule="auto"/>
              <w:jc w:val="center"/>
              <w:rPr>
                <w:sz w:val="16"/>
                <w:szCs w:val="16"/>
              </w:rPr>
            </w:pPr>
            <w:r>
              <w:rPr>
                <w:sz w:val="16"/>
                <w:szCs w:val="16"/>
              </w:rPr>
              <w:t>No</w:t>
            </w:r>
          </w:p>
        </w:tc>
        <w:tc>
          <w:tcPr>
            <w:tcW w:w="567" w:type="dxa"/>
            <w:vAlign w:val="center"/>
          </w:tcPr>
          <w:p w14:paraId="7156309D" w14:textId="77777777" w:rsidR="001412B7" w:rsidRDefault="001412B7">
            <w:pPr>
              <w:spacing w:after="0" w:line="240" w:lineRule="auto"/>
              <w:jc w:val="center"/>
              <w:rPr>
                <w:sz w:val="16"/>
                <w:szCs w:val="16"/>
              </w:rPr>
            </w:pPr>
          </w:p>
        </w:tc>
        <w:tc>
          <w:tcPr>
            <w:tcW w:w="2319" w:type="dxa"/>
            <w:gridSpan w:val="3"/>
            <w:vAlign w:val="center"/>
          </w:tcPr>
          <w:p w14:paraId="1293EA5A" w14:textId="77777777" w:rsidR="001412B7" w:rsidRDefault="004F52B8">
            <w:pPr>
              <w:spacing w:after="0" w:line="240" w:lineRule="auto"/>
              <w:jc w:val="center"/>
              <w:rPr>
                <w:sz w:val="16"/>
                <w:szCs w:val="16"/>
              </w:rPr>
            </w:pPr>
            <w:r>
              <w:rPr>
                <w:sz w:val="16"/>
                <w:szCs w:val="16"/>
              </w:rPr>
              <w:t>Parcial</w:t>
            </w:r>
          </w:p>
        </w:tc>
      </w:tr>
      <w:tr w:rsidR="001412B7" w14:paraId="3E38C97D" w14:textId="77777777" w:rsidTr="00FE2F16">
        <w:trPr>
          <w:trHeight w:val="573"/>
        </w:trPr>
        <w:tc>
          <w:tcPr>
            <w:tcW w:w="3675" w:type="dxa"/>
            <w:gridSpan w:val="4"/>
            <w:vAlign w:val="center"/>
          </w:tcPr>
          <w:p w14:paraId="39C06F72" w14:textId="77777777" w:rsidR="001412B7" w:rsidRDefault="004F52B8">
            <w:pPr>
              <w:spacing w:after="0" w:line="240" w:lineRule="auto"/>
              <w:jc w:val="left"/>
              <w:rPr>
                <w:sz w:val="16"/>
                <w:szCs w:val="16"/>
              </w:rPr>
            </w:pPr>
            <w:r>
              <w:rPr>
                <w:sz w:val="16"/>
                <w:szCs w:val="16"/>
              </w:rPr>
              <w:t>Análisis de posibles riesgos o amenazas que vulneren el cumplimiento de las metas</w:t>
            </w:r>
          </w:p>
        </w:tc>
        <w:tc>
          <w:tcPr>
            <w:tcW w:w="405" w:type="dxa"/>
            <w:vAlign w:val="center"/>
          </w:tcPr>
          <w:p w14:paraId="26803ECF" w14:textId="77777777" w:rsidR="001412B7" w:rsidRDefault="001412B7">
            <w:pPr>
              <w:spacing w:after="0" w:line="240" w:lineRule="auto"/>
              <w:jc w:val="center"/>
              <w:rPr>
                <w:color w:val="000000"/>
                <w:sz w:val="16"/>
                <w:szCs w:val="16"/>
              </w:rPr>
            </w:pPr>
          </w:p>
        </w:tc>
        <w:tc>
          <w:tcPr>
            <w:tcW w:w="420" w:type="dxa"/>
            <w:gridSpan w:val="2"/>
            <w:vAlign w:val="center"/>
          </w:tcPr>
          <w:p w14:paraId="20F64F3D" w14:textId="77777777" w:rsidR="001412B7" w:rsidRDefault="004F52B8">
            <w:pPr>
              <w:spacing w:after="0" w:line="240" w:lineRule="auto"/>
              <w:jc w:val="center"/>
              <w:rPr>
                <w:sz w:val="16"/>
                <w:szCs w:val="16"/>
              </w:rPr>
            </w:pPr>
            <w:r>
              <w:rPr>
                <w:sz w:val="16"/>
                <w:szCs w:val="16"/>
              </w:rPr>
              <w:t>Si</w:t>
            </w:r>
          </w:p>
        </w:tc>
        <w:tc>
          <w:tcPr>
            <w:tcW w:w="740" w:type="dxa"/>
            <w:vAlign w:val="center"/>
          </w:tcPr>
          <w:p w14:paraId="244A87F1" w14:textId="77777777" w:rsidR="001412B7" w:rsidRDefault="001412B7">
            <w:pPr>
              <w:spacing w:after="0" w:line="240" w:lineRule="auto"/>
              <w:jc w:val="center"/>
              <w:rPr>
                <w:sz w:val="16"/>
                <w:szCs w:val="16"/>
              </w:rPr>
            </w:pPr>
          </w:p>
        </w:tc>
        <w:tc>
          <w:tcPr>
            <w:tcW w:w="709" w:type="dxa"/>
            <w:vAlign w:val="center"/>
          </w:tcPr>
          <w:p w14:paraId="5A4DE58B" w14:textId="77777777" w:rsidR="001412B7" w:rsidRDefault="004F52B8">
            <w:pPr>
              <w:spacing w:after="0" w:line="240" w:lineRule="auto"/>
              <w:jc w:val="center"/>
              <w:rPr>
                <w:sz w:val="16"/>
                <w:szCs w:val="16"/>
              </w:rPr>
            </w:pPr>
            <w:r>
              <w:rPr>
                <w:sz w:val="16"/>
                <w:szCs w:val="16"/>
              </w:rPr>
              <w:t>No</w:t>
            </w:r>
          </w:p>
        </w:tc>
        <w:tc>
          <w:tcPr>
            <w:tcW w:w="567" w:type="dxa"/>
            <w:vAlign w:val="center"/>
          </w:tcPr>
          <w:p w14:paraId="796BD9CA" w14:textId="77777777" w:rsidR="001412B7" w:rsidRDefault="004F52B8">
            <w:pPr>
              <w:spacing w:after="0" w:line="240" w:lineRule="auto"/>
              <w:jc w:val="center"/>
              <w:rPr>
                <w:sz w:val="16"/>
                <w:szCs w:val="16"/>
              </w:rPr>
            </w:pPr>
            <w:r>
              <w:rPr>
                <w:sz w:val="16"/>
                <w:szCs w:val="16"/>
              </w:rPr>
              <w:t>X</w:t>
            </w:r>
          </w:p>
        </w:tc>
        <w:tc>
          <w:tcPr>
            <w:tcW w:w="2319" w:type="dxa"/>
            <w:gridSpan w:val="3"/>
            <w:vAlign w:val="center"/>
          </w:tcPr>
          <w:p w14:paraId="398F017C" w14:textId="77777777" w:rsidR="001412B7" w:rsidRDefault="004F52B8">
            <w:pPr>
              <w:spacing w:after="0" w:line="240" w:lineRule="auto"/>
              <w:jc w:val="center"/>
              <w:rPr>
                <w:sz w:val="16"/>
                <w:szCs w:val="16"/>
              </w:rPr>
            </w:pPr>
            <w:r>
              <w:rPr>
                <w:sz w:val="16"/>
                <w:szCs w:val="16"/>
              </w:rPr>
              <w:t>Parcial</w:t>
            </w:r>
          </w:p>
        </w:tc>
      </w:tr>
      <w:tr w:rsidR="001412B7" w14:paraId="4F18CCA8" w14:textId="77777777" w:rsidTr="00FE2F16">
        <w:trPr>
          <w:trHeight w:val="454"/>
        </w:trPr>
        <w:tc>
          <w:tcPr>
            <w:tcW w:w="3675" w:type="dxa"/>
            <w:gridSpan w:val="4"/>
            <w:vAlign w:val="center"/>
          </w:tcPr>
          <w:p w14:paraId="23969947" w14:textId="77777777" w:rsidR="001412B7" w:rsidRDefault="004F52B8">
            <w:pPr>
              <w:spacing w:after="0" w:line="240" w:lineRule="auto"/>
              <w:jc w:val="left"/>
              <w:rPr>
                <w:sz w:val="16"/>
                <w:szCs w:val="16"/>
              </w:rPr>
            </w:pPr>
            <w:r>
              <w:rPr>
                <w:sz w:val="16"/>
                <w:szCs w:val="16"/>
              </w:rPr>
              <w:t>Indicadores claros</w:t>
            </w:r>
          </w:p>
        </w:tc>
        <w:tc>
          <w:tcPr>
            <w:tcW w:w="405" w:type="dxa"/>
            <w:vAlign w:val="center"/>
          </w:tcPr>
          <w:p w14:paraId="6382FC9A" w14:textId="77777777" w:rsidR="001412B7" w:rsidRDefault="004F52B8">
            <w:pPr>
              <w:spacing w:after="0" w:line="240" w:lineRule="auto"/>
              <w:jc w:val="center"/>
              <w:rPr>
                <w:color w:val="000000"/>
                <w:sz w:val="16"/>
                <w:szCs w:val="16"/>
              </w:rPr>
            </w:pPr>
            <w:r>
              <w:rPr>
                <w:sz w:val="16"/>
                <w:szCs w:val="16"/>
              </w:rPr>
              <w:t>X</w:t>
            </w:r>
          </w:p>
        </w:tc>
        <w:tc>
          <w:tcPr>
            <w:tcW w:w="420" w:type="dxa"/>
            <w:gridSpan w:val="2"/>
            <w:vAlign w:val="center"/>
          </w:tcPr>
          <w:p w14:paraId="3321888C" w14:textId="77777777" w:rsidR="001412B7" w:rsidRDefault="004F52B8">
            <w:pPr>
              <w:spacing w:after="0" w:line="240" w:lineRule="auto"/>
              <w:jc w:val="center"/>
              <w:rPr>
                <w:sz w:val="16"/>
                <w:szCs w:val="16"/>
              </w:rPr>
            </w:pPr>
            <w:r>
              <w:rPr>
                <w:sz w:val="16"/>
                <w:szCs w:val="16"/>
              </w:rPr>
              <w:t>Si</w:t>
            </w:r>
          </w:p>
        </w:tc>
        <w:tc>
          <w:tcPr>
            <w:tcW w:w="740" w:type="dxa"/>
            <w:vAlign w:val="center"/>
          </w:tcPr>
          <w:p w14:paraId="28802C37" w14:textId="77777777" w:rsidR="001412B7" w:rsidRDefault="001412B7">
            <w:pPr>
              <w:spacing w:after="0" w:line="240" w:lineRule="auto"/>
              <w:jc w:val="center"/>
              <w:rPr>
                <w:sz w:val="16"/>
                <w:szCs w:val="16"/>
              </w:rPr>
            </w:pPr>
          </w:p>
        </w:tc>
        <w:tc>
          <w:tcPr>
            <w:tcW w:w="709" w:type="dxa"/>
            <w:vAlign w:val="center"/>
          </w:tcPr>
          <w:p w14:paraId="582D0D26" w14:textId="77777777" w:rsidR="001412B7" w:rsidRDefault="004F52B8">
            <w:pPr>
              <w:spacing w:after="0" w:line="240" w:lineRule="auto"/>
              <w:jc w:val="center"/>
              <w:rPr>
                <w:sz w:val="16"/>
                <w:szCs w:val="16"/>
              </w:rPr>
            </w:pPr>
            <w:r>
              <w:rPr>
                <w:sz w:val="16"/>
                <w:szCs w:val="16"/>
              </w:rPr>
              <w:t>No</w:t>
            </w:r>
          </w:p>
        </w:tc>
        <w:tc>
          <w:tcPr>
            <w:tcW w:w="567" w:type="dxa"/>
            <w:vAlign w:val="center"/>
          </w:tcPr>
          <w:p w14:paraId="535E5C78" w14:textId="77777777" w:rsidR="001412B7" w:rsidRDefault="001412B7">
            <w:pPr>
              <w:spacing w:after="0" w:line="240" w:lineRule="auto"/>
              <w:jc w:val="center"/>
              <w:rPr>
                <w:sz w:val="16"/>
                <w:szCs w:val="16"/>
              </w:rPr>
            </w:pPr>
          </w:p>
        </w:tc>
        <w:tc>
          <w:tcPr>
            <w:tcW w:w="2319" w:type="dxa"/>
            <w:gridSpan w:val="3"/>
            <w:vAlign w:val="center"/>
          </w:tcPr>
          <w:p w14:paraId="660E567C" w14:textId="77777777" w:rsidR="001412B7" w:rsidRDefault="004F52B8">
            <w:pPr>
              <w:spacing w:after="0" w:line="240" w:lineRule="auto"/>
              <w:jc w:val="center"/>
              <w:rPr>
                <w:sz w:val="16"/>
                <w:szCs w:val="16"/>
              </w:rPr>
            </w:pPr>
            <w:r>
              <w:rPr>
                <w:sz w:val="16"/>
                <w:szCs w:val="16"/>
              </w:rPr>
              <w:t>Parcial</w:t>
            </w:r>
          </w:p>
        </w:tc>
      </w:tr>
    </w:tbl>
    <w:p w14:paraId="05701B4E" w14:textId="77777777" w:rsidR="001412B7" w:rsidRDefault="001412B7"/>
    <w:p w14:paraId="38D443BF" w14:textId="77777777" w:rsidR="001412B7" w:rsidRDefault="004F52B8">
      <w:pPr>
        <w:spacing w:line="276" w:lineRule="auto"/>
        <w:jc w:val="left"/>
      </w:pPr>
      <w:r>
        <w:br w:type="page"/>
      </w:r>
    </w:p>
    <w:tbl>
      <w:tblPr>
        <w:tblStyle w:val="affff8"/>
        <w:tblW w:w="8835"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10"/>
        <w:gridCol w:w="3720"/>
        <w:gridCol w:w="300"/>
        <w:gridCol w:w="1470"/>
        <w:gridCol w:w="1935"/>
      </w:tblGrid>
      <w:tr w:rsidR="001412B7" w14:paraId="2FB37DDA" w14:textId="77777777">
        <w:trPr>
          <w:trHeight w:val="464"/>
        </w:trPr>
        <w:tc>
          <w:tcPr>
            <w:tcW w:w="8835" w:type="dxa"/>
            <w:gridSpan w:val="5"/>
            <w:vMerge w:val="restart"/>
            <w:shd w:val="clear" w:color="auto" w:fill="404040"/>
            <w:vAlign w:val="center"/>
          </w:tcPr>
          <w:p w14:paraId="49D29BE5" w14:textId="77777777" w:rsidR="001412B7" w:rsidRDefault="004F52B8" w:rsidP="005E1EDE">
            <w:pPr>
              <w:spacing w:after="0" w:line="240" w:lineRule="auto"/>
              <w:jc w:val="center"/>
              <w:rPr>
                <w:b/>
                <w:bCs/>
                <w:color w:val="FFFFFF"/>
              </w:rPr>
            </w:pPr>
            <w:r>
              <w:rPr>
                <w:b/>
                <w:bCs/>
                <w:color w:val="FFFFFF"/>
              </w:rPr>
              <w:lastRenderedPageBreak/>
              <w:t>Anexo 10. Presupuesto</w:t>
            </w:r>
          </w:p>
        </w:tc>
      </w:tr>
      <w:tr w:rsidR="001412B7" w14:paraId="76D65D93" w14:textId="77777777" w:rsidTr="005E1EDE">
        <w:trPr>
          <w:trHeight w:val="230"/>
        </w:trPr>
        <w:tc>
          <w:tcPr>
            <w:tcW w:w="8835" w:type="dxa"/>
            <w:gridSpan w:val="5"/>
            <w:vMerge/>
            <w:shd w:val="clear" w:color="auto" w:fill="404040"/>
            <w:vAlign w:val="center"/>
          </w:tcPr>
          <w:p w14:paraId="13EFEFFC" w14:textId="77777777" w:rsidR="001412B7" w:rsidRDefault="001412B7" w:rsidP="005E1EDE">
            <w:pPr>
              <w:widowControl w:val="0"/>
              <w:pBdr>
                <w:top w:val="nil"/>
                <w:left w:val="nil"/>
                <w:bottom w:val="nil"/>
                <w:right w:val="nil"/>
                <w:between w:val="nil"/>
              </w:pBdr>
              <w:spacing w:after="0" w:line="240" w:lineRule="auto"/>
              <w:jc w:val="left"/>
              <w:rPr>
                <w:b/>
                <w:bCs/>
                <w:color w:val="FFFFFF"/>
              </w:rPr>
            </w:pPr>
          </w:p>
        </w:tc>
      </w:tr>
      <w:tr w:rsidR="001412B7" w14:paraId="611124CB" w14:textId="77777777">
        <w:trPr>
          <w:trHeight w:val="341"/>
        </w:trPr>
        <w:tc>
          <w:tcPr>
            <w:tcW w:w="8835" w:type="dxa"/>
            <w:gridSpan w:val="5"/>
            <w:shd w:val="clear" w:color="auto" w:fill="7F7F7F"/>
            <w:vAlign w:val="center"/>
          </w:tcPr>
          <w:p w14:paraId="39F40283" w14:textId="77777777" w:rsidR="001412B7" w:rsidRDefault="004F52B8" w:rsidP="005E1EDE">
            <w:pPr>
              <w:spacing w:after="0" w:line="240" w:lineRule="auto"/>
              <w:jc w:val="center"/>
              <w:rPr>
                <w:b/>
                <w:bCs/>
                <w:color w:val="FFFFFF"/>
                <w:sz w:val="18"/>
                <w:szCs w:val="18"/>
              </w:rPr>
            </w:pPr>
            <w:r>
              <w:rPr>
                <w:b/>
                <w:bCs/>
                <w:color w:val="FFFFFF"/>
                <w:sz w:val="18"/>
                <w:szCs w:val="18"/>
              </w:rPr>
              <w:t xml:space="preserve">Recursos presupuestarios </w:t>
            </w:r>
          </w:p>
        </w:tc>
      </w:tr>
      <w:tr w:rsidR="001412B7" w14:paraId="02BDA9BD" w14:textId="77777777">
        <w:trPr>
          <w:trHeight w:val="252"/>
        </w:trPr>
        <w:tc>
          <w:tcPr>
            <w:tcW w:w="5430" w:type="dxa"/>
            <w:gridSpan w:val="3"/>
            <w:shd w:val="clear" w:color="auto" w:fill="D9D9D9"/>
            <w:vAlign w:val="center"/>
          </w:tcPr>
          <w:p w14:paraId="69BD6B57" w14:textId="77777777" w:rsidR="001412B7" w:rsidRDefault="004F52B8" w:rsidP="005E1EDE">
            <w:pPr>
              <w:spacing w:after="0" w:line="240" w:lineRule="auto"/>
              <w:jc w:val="center"/>
              <w:rPr>
                <w:b/>
                <w:bCs/>
                <w:color w:val="3A3838"/>
                <w:sz w:val="16"/>
                <w:szCs w:val="16"/>
              </w:rPr>
            </w:pPr>
            <w:r>
              <w:rPr>
                <w:b/>
                <w:bCs/>
                <w:color w:val="3A3838"/>
                <w:sz w:val="16"/>
                <w:szCs w:val="16"/>
              </w:rPr>
              <w:t>Capítulo de gasto</w:t>
            </w:r>
          </w:p>
        </w:tc>
        <w:tc>
          <w:tcPr>
            <w:tcW w:w="3405" w:type="dxa"/>
            <w:gridSpan w:val="2"/>
            <w:shd w:val="clear" w:color="auto" w:fill="D9D9D9"/>
            <w:vAlign w:val="center"/>
          </w:tcPr>
          <w:p w14:paraId="22CBE284" w14:textId="77777777" w:rsidR="001412B7" w:rsidRDefault="004F52B8" w:rsidP="005E1EDE">
            <w:pPr>
              <w:spacing w:after="0" w:line="240" w:lineRule="auto"/>
              <w:jc w:val="center"/>
              <w:rPr>
                <w:b/>
                <w:bCs/>
                <w:color w:val="3A3838"/>
                <w:sz w:val="16"/>
                <w:szCs w:val="16"/>
              </w:rPr>
            </w:pPr>
            <w:r>
              <w:rPr>
                <w:b/>
                <w:bCs/>
                <w:color w:val="3A3838"/>
                <w:sz w:val="16"/>
                <w:szCs w:val="16"/>
              </w:rPr>
              <w:t>Monto en pesos corrientes</w:t>
            </w:r>
          </w:p>
        </w:tc>
      </w:tr>
      <w:tr w:rsidR="001412B7" w14:paraId="501214B3" w14:textId="77777777">
        <w:trPr>
          <w:trHeight w:val="252"/>
        </w:trPr>
        <w:tc>
          <w:tcPr>
            <w:tcW w:w="5430" w:type="dxa"/>
            <w:gridSpan w:val="3"/>
            <w:shd w:val="clear" w:color="auto" w:fill="F2F2F2"/>
            <w:vAlign w:val="center"/>
          </w:tcPr>
          <w:p w14:paraId="41256B96" w14:textId="77777777" w:rsidR="001412B7" w:rsidRDefault="004F52B8" w:rsidP="005E1EDE">
            <w:pPr>
              <w:spacing w:after="0" w:line="240" w:lineRule="auto"/>
              <w:rPr>
                <w:color w:val="000000"/>
                <w:sz w:val="16"/>
                <w:szCs w:val="16"/>
              </w:rPr>
            </w:pPr>
            <w:r>
              <w:rPr>
                <w:color w:val="000000"/>
                <w:sz w:val="16"/>
                <w:szCs w:val="16"/>
              </w:rPr>
              <w:t>1000 Servicios personales</w:t>
            </w:r>
          </w:p>
        </w:tc>
        <w:tc>
          <w:tcPr>
            <w:tcW w:w="3405" w:type="dxa"/>
            <w:gridSpan w:val="2"/>
            <w:vAlign w:val="center"/>
          </w:tcPr>
          <w:p w14:paraId="539D2E9D" w14:textId="77777777" w:rsidR="001412B7" w:rsidRDefault="004F52B8" w:rsidP="005E1EDE">
            <w:pPr>
              <w:spacing w:after="0" w:line="240" w:lineRule="auto"/>
              <w:jc w:val="center"/>
              <w:rPr>
                <w:color w:val="3A3838"/>
                <w:sz w:val="16"/>
                <w:szCs w:val="16"/>
              </w:rPr>
            </w:pPr>
            <w:r>
              <w:rPr>
                <w:color w:val="3A3838"/>
                <w:sz w:val="16"/>
                <w:szCs w:val="16"/>
              </w:rPr>
              <w:t>3,188,416 </w:t>
            </w:r>
          </w:p>
        </w:tc>
      </w:tr>
      <w:tr w:rsidR="001412B7" w14:paraId="03619819" w14:textId="77777777">
        <w:trPr>
          <w:trHeight w:val="252"/>
        </w:trPr>
        <w:tc>
          <w:tcPr>
            <w:tcW w:w="5430" w:type="dxa"/>
            <w:gridSpan w:val="3"/>
            <w:shd w:val="clear" w:color="auto" w:fill="F2F2F2"/>
            <w:vAlign w:val="center"/>
          </w:tcPr>
          <w:p w14:paraId="60B104CC" w14:textId="77777777" w:rsidR="001412B7" w:rsidRDefault="004F52B8" w:rsidP="005E1EDE">
            <w:pPr>
              <w:spacing w:after="0" w:line="240" w:lineRule="auto"/>
              <w:rPr>
                <w:color w:val="000000"/>
                <w:sz w:val="16"/>
                <w:szCs w:val="16"/>
              </w:rPr>
            </w:pPr>
            <w:r>
              <w:rPr>
                <w:color w:val="000000"/>
                <w:sz w:val="16"/>
                <w:szCs w:val="16"/>
              </w:rPr>
              <w:t>2000 Materiales y suministros</w:t>
            </w:r>
          </w:p>
        </w:tc>
        <w:tc>
          <w:tcPr>
            <w:tcW w:w="3405" w:type="dxa"/>
            <w:gridSpan w:val="2"/>
            <w:vAlign w:val="center"/>
          </w:tcPr>
          <w:p w14:paraId="0211E3EC" w14:textId="77777777" w:rsidR="001412B7" w:rsidRDefault="004F52B8" w:rsidP="005E1EDE">
            <w:pPr>
              <w:spacing w:after="0" w:line="240" w:lineRule="auto"/>
              <w:jc w:val="center"/>
              <w:rPr>
                <w:color w:val="3A3838"/>
                <w:sz w:val="16"/>
                <w:szCs w:val="16"/>
              </w:rPr>
            </w:pPr>
            <w:r>
              <w:rPr>
                <w:color w:val="3A3838"/>
                <w:sz w:val="16"/>
                <w:szCs w:val="16"/>
              </w:rPr>
              <w:t> 0</w:t>
            </w:r>
          </w:p>
        </w:tc>
      </w:tr>
      <w:tr w:rsidR="001412B7" w14:paraId="24A59BEE" w14:textId="77777777">
        <w:trPr>
          <w:trHeight w:val="252"/>
        </w:trPr>
        <w:tc>
          <w:tcPr>
            <w:tcW w:w="5430" w:type="dxa"/>
            <w:gridSpan w:val="3"/>
            <w:shd w:val="clear" w:color="auto" w:fill="F2F2F2"/>
            <w:vAlign w:val="center"/>
          </w:tcPr>
          <w:p w14:paraId="5214B5E0" w14:textId="77777777" w:rsidR="001412B7" w:rsidRDefault="004F52B8" w:rsidP="005E1EDE">
            <w:pPr>
              <w:spacing w:after="0" w:line="240" w:lineRule="auto"/>
              <w:rPr>
                <w:color w:val="000000"/>
                <w:sz w:val="16"/>
                <w:szCs w:val="16"/>
              </w:rPr>
            </w:pPr>
            <w:r>
              <w:rPr>
                <w:color w:val="000000"/>
                <w:sz w:val="16"/>
                <w:szCs w:val="16"/>
              </w:rPr>
              <w:t>3000 Servicios generales</w:t>
            </w:r>
          </w:p>
        </w:tc>
        <w:tc>
          <w:tcPr>
            <w:tcW w:w="3405" w:type="dxa"/>
            <w:gridSpan w:val="2"/>
            <w:vAlign w:val="center"/>
          </w:tcPr>
          <w:p w14:paraId="7F922515" w14:textId="77777777" w:rsidR="001412B7" w:rsidRDefault="004F52B8" w:rsidP="005E1EDE">
            <w:pPr>
              <w:spacing w:after="0" w:line="240" w:lineRule="auto"/>
              <w:jc w:val="center"/>
              <w:rPr>
                <w:color w:val="3A3838"/>
                <w:sz w:val="16"/>
                <w:szCs w:val="16"/>
              </w:rPr>
            </w:pPr>
            <w:r>
              <w:rPr>
                <w:color w:val="3A3838"/>
                <w:sz w:val="16"/>
                <w:szCs w:val="16"/>
              </w:rPr>
              <w:t> 47,616</w:t>
            </w:r>
          </w:p>
        </w:tc>
      </w:tr>
      <w:tr w:rsidR="001412B7" w14:paraId="075A4D72" w14:textId="77777777">
        <w:trPr>
          <w:trHeight w:val="264"/>
        </w:trPr>
        <w:tc>
          <w:tcPr>
            <w:tcW w:w="5430" w:type="dxa"/>
            <w:gridSpan w:val="3"/>
            <w:shd w:val="clear" w:color="auto" w:fill="F2F2F2"/>
            <w:vAlign w:val="center"/>
          </w:tcPr>
          <w:p w14:paraId="005BB256" w14:textId="77777777" w:rsidR="001412B7" w:rsidRDefault="004F52B8" w:rsidP="005E1EDE">
            <w:pPr>
              <w:spacing w:after="0" w:line="240" w:lineRule="auto"/>
              <w:rPr>
                <w:color w:val="000000"/>
                <w:sz w:val="16"/>
                <w:szCs w:val="16"/>
              </w:rPr>
            </w:pPr>
            <w:r>
              <w:rPr>
                <w:color w:val="000000"/>
                <w:sz w:val="16"/>
                <w:szCs w:val="16"/>
              </w:rPr>
              <w:t>4000 Transferencias, asignaciones, subsidios y otras ayudas</w:t>
            </w:r>
          </w:p>
        </w:tc>
        <w:tc>
          <w:tcPr>
            <w:tcW w:w="3405" w:type="dxa"/>
            <w:gridSpan w:val="2"/>
            <w:vAlign w:val="center"/>
          </w:tcPr>
          <w:p w14:paraId="58D53B8C" w14:textId="77777777" w:rsidR="001412B7" w:rsidRDefault="004F52B8" w:rsidP="005E1EDE">
            <w:pPr>
              <w:spacing w:after="0" w:line="240" w:lineRule="auto"/>
              <w:jc w:val="center"/>
              <w:rPr>
                <w:color w:val="3A3838"/>
                <w:sz w:val="16"/>
                <w:szCs w:val="16"/>
              </w:rPr>
            </w:pPr>
            <w:r>
              <w:rPr>
                <w:color w:val="3A3838"/>
                <w:sz w:val="16"/>
                <w:szCs w:val="16"/>
              </w:rPr>
              <w:t> 0</w:t>
            </w:r>
          </w:p>
        </w:tc>
      </w:tr>
      <w:tr w:rsidR="001412B7" w14:paraId="11ED8B77" w14:textId="77777777">
        <w:trPr>
          <w:trHeight w:val="252"/>
        </w:trPr>
        <w:tc>
          <w:tcPr>
            <w:tcW w:w="5430" w:type="dxa"/>
            <w:gridSpan w:val="3"/>
            <w:shd w:val="clear" w:color="auto" w:fill="F2F2F2"/>
            <w:vAlign w:val="center"/>
          </w:tcPr>
          <w:p w14:paraId="2E59B946" w14:textId="77777777" w:rsidR="001412B7" w:rsidRDefault="004F52B8" w:rsidP="005E1EDE">
            <w:pPr>
              <w:spacing w:after="0" w:line="240" w:lineRule="auto"/>
              <w:rPr>
                <w:color w:val="000000"/>
                <w:sz w:val="16"/>
                <w:szCs w:val="16"/>
              </w:rPr>
            </w:pPr>
            <w:r>
              <w:rPr>
                <w:color w:val="000000"/>
                <w:sz w:val="16"/>
                <w:szCs w:val="16"/>
              </w:rPr>
              <w:t>5000 Bienes muebles, inmuebles e intangibles</w:t>
            </w:r>
          </w:p>
        </w:tc>
        <w:tc>
          <w:tcPr>
            <w:tcW w:w="3405" w:type="dxa"/>
            <w:gridSpan w:val="2"/>
            <w:vAlign w:val="center"/>
          </w:tcPr>
          <w:p w14:paraId="4325885F" w14:textId="77777777" w:rsidR="001412B7" w:rsidRDefault="004F52B8" w:rsidP="005E1EDE">
            <w:pPr>
              <w:spacing w:after="0" w:line="240" w:lineRule="auto"/>
              <w:jc w:val="center"/>
              <w:rPr>
                <w:color w:val="3A3838"/>
                <w:sz w:val="16"/>
                <w:szCs w:val="16"/>
              </w:rPr>
            </w:pPr>
            <w:r>
              <w:rPr>
                <w:color w:val="3A3838"/>
                <w:sz w:val="16"/>
                <w:szCs w:val="16"/>
              </w:rPr>
              <w:t> 0</w:t>
            </w:r>
          </w:p>
        </w:tc>
      </w:tr>
      <w:tr w:rsidR="001412B7" w14:paraId="57DFD6D7" w14:textId="77777777">
        <w:trPr>
          <w:trHeight w:val="252"/>
        </w:trPr>
        <w:tc>
          <w:tcPr>
            <w:tcW w:w="5430" w:type="dxa"/>
            <w:gridSpan w:val="3"/>
            <w:shd w:val="clear" w:color="auto" w:fill="F2F2F2"/>
            <w:vAlign w:val="center"/>
          </w:tcPr>
          <w:p w14:paraId="610C1DBC" w14:textId="77777777" w:rsidR="001412B7" w:rsidRDefault="004F52B8" w:rsidP="005E1EDE">
            <w:pPr>
              <w:spacing w:after="0" w:line="240" w:lineRule="auto"/>
              <w:rPr>
                <w:color w:val="000000"/>
                <w:sz w:val="16"/>
                <w:szCs w:val="16"/>
              </w:rPr>
            </w:pPr>
            <w:r>
              <w:rPr>
                <w:color w:val="000000"/>
                <w:sz w:val="16"/>
                <w:szCs w:val="16"/>
              </w:rPr>
              <w:t>6000 Inversión pública</w:t>
            </w:r>
          </w:p>
        </w:tc>
        <w:tc>
          <w:tcPr>
            <w:tcW w:w="3405" w:type="dxa"/>
            <w:gridSpan w:val="2"/>
            <w:vAlign w:val="center"/>
          </w:tcPr>
          <w:p w14:paraId="28DD9668" w14:textId="77777777" w:rsidR="001412B7" w:rsidRDefault="004F52B8" w:rsidP="005E1EDE">
            <w:pPr>
              <w:spacing w:after="0" w:line="240" w:lineRule="auto"/>
              <w:jc w:val="center"/>
              <w:rPr>
                <w:color w:val="3A3838"/>
                <w:sz w:val="16"/>
                <w:szCs w:val="16"/>
              </w:rPr>
            </w:pPr>
            <w:r>
              <w:rPr>
                <w:color w:val="3A3838"/>
                <w:sz w:val="16"/>
                <w:szCs w:val="16"/>
              </w:rPr>
              <w:t> 32,000,000</w:t>
            </w:r>
          </w:p>
        </w:tc>
      </w:tr>
      <w:tr w:rsidR="001412B7" w14:paraId="629EDA10" w14:textId="77777777">
        <w:trPr>
          <w:trHeight w:val="252"/>
        </w:trPr>
        <w:tc>
          <w:tcPr>
            <w:tcW w:w="5430" w:type="dxa"/>
            <w:gridSpan w:val="3"/>
            <w:shd w:val="clear" w:color="auto" w:fill="F2F2F2"/>
            <w:vAlign w:val="center"/>
          </w:tcPr>
          <w:p w14:paraId="4141E5C0" w14:textId="77777777" w:rsidR="001412B7" w:rsidRDefault="004F52B8" w:rsidP="005E1EDE">
            <w:pPr>
              <w:spacing w:after="0" w:line="240" w:lineRule="auto"/>
              <w:rPr>
                <w:color w:val="000000"/>
                <w:sz w:val="16"/>
                <w:szCs w:val="16"/>
              </w:rPr>
            </w:pPr>
            <w:r>
              <w:rPr>
                <w:color w:val="000000"/>
                <w:sz w:val="16"/>
                <w:szCs w:val="16"/>
              </w:rPr>
              <w:t>7000 Inversiones financieras y otras provisiones</w:t>
            </w:r>
          </w:p>
        </w:tc>
        <w:tc>
          <w:tcPr>
            <w:tcW w:w="3405" w:type="dxa"/>
            <w:gridSpan w:val="2"/>
            <w:vAlign w:val="center"/>
          </w:tcPr>
          <w:p w14:paraId="1817C2F4" w14:textId="77777777" w:rsidR="001412B7" w:rsidRDefault="004F52B8" w:rsidP="005E1EDE">
            <w:pPr>
              <w:spacing w:after="0" w:line="240" w:lineRule="auto"/>
              <w:jc w:val="center"/>
              <w:rPr>
                <w:color w:val="3A3838"/>
                <w:sz w:val="16"/>
                <w:szCs w:val="16"/>
              </w:rPr>
            </w:pPr>
            <w:r>
              <w:rPr>
                <w:color w:val="3A3838"/>
                <w:sz w:val="16"/>
                <w:szCs w:val="16"/>
              </w:rPr>
              <w:t> 0</w:t>
            </w:r>
          </w:p>
        </w:tc>
      </w:tr>
      <w:tr w:rsidR="001412B7" w14:paraId="30B93DD2" w14:textId="77777777">
        <w:trPr>
          <w:trHeight w:val="252"/>
        </w:trPr>
        <w:tc>
          <w:tcPr>
            <w:tcW w:w="5430" w:type="dxa"/>
            <w:gridSpan w:val="3"/>
            <w:shd w:val="clear" w:color="auto" w:fill="F2F2F2"/>
            <w:vAlign w:val="center"/>
          </w:tcPr>
          <w:p w14:paraId="03208656" w14:textId="77777777" w:rsidR="001412B7" w:rsidRDefault="004F52B8" w:rsidP="005E1EDE">
            <w:pPr>
              <w:spacing w:after="0" w:line="240" w:lineRule="auto"/>
              <w:rPr>
                <w:color w:val="000000"/>
                <w:sz w:val="16"/>
                <w:szCs w:val="16"/>
              </w:rPr>
            </w:pPr>
            <w:r>
              <w:rPr>
                <w:color w:val="000000"/>
                <w:sz w:val="16"/>
                <w:szCs w:val="16"/>
              </w:rPr>
              <w:t>8000 Participaciones y aportaciones</w:t>
            </w:r>
          </w:p>
        </w:tc>
        <w:tc>
          <w:tcPr>
            <w:tcW w:w="3405" w:type="dxa"/>
            <w:gridSpan w:val="2"/>
            <w:vAlign w:val="center"/>
          </w:tcPr>
          <w:p w14:paraId="11CE41A6" w14:textId="77777777" w:rsidR="001412B7" w:rsidRDefault="004F52B8" w:rsidP="005E1EDE">
            <w:pPr>
              <w:spacing w:after="0" w:line="240" w:lineRule="auto"/>
              <w:jc w:val="center"/>
              <w:rPr>
                <w:color w:val="3A3838"/>
                <w:sz w:val="16"/>
                <w:szCs w:val="16"/>
              </w:rPr>
            </w:pPr>
            <w:r>
              <w:rPr>
                <w:color w:val="3A3838"/>
                <w:sz w:val="16"/>
                <w:szCs w:val="16"/>
              </w:rPr>
              <w:t> 0</w:t>
            </w:r>
          </w:p>
        </w:tc>
      </w:tr>
      <w:tr w:rsidR="001412B7" w14:paraId="090EEF3A" w14:textId="77777777">
        <w:trPr>
          <w:trHeight w:val="252"/>
        </w:trPr>
        <w:tc>
          <w:tcPr>
            <w:tcW w:w="5430" w:type="dxa"/>
            <w:gridSpan w:val="3"/>
            <w:shd w:val="clear" w:color="auto" w:fill="F2F2F2"/>
            <w:vAlign w:val="center"/>
          </w:tcPr>
          <w:p w14:paraId="4D857AD4" w14:textId="77777777" w:rsidR="001412B7" w:rsidRDefault="004F52B8" w:rsidP="005E1EDE">
            <w:pPr>
              <w:spacing w:after="0" w:line="240" w:lineRule="auto"/>
              <w:rPr>
                <w:color w:val="000000"/>
                <w:sz w:val="16"/>
                <w:szCs w:val="16"/>
              </w:rPr>
            </w:pPr>
            <w:r>
              <w:rPr>
                <w:color w:val="000000"/>
                <w:sz w:val="16"/>
                <w:szCs w:val="16"/>
              </w:rPr>
              <w:t>9000 Deuda pública</w:t>
            </w:r>
          </w:p>
        </w:tc>
        <w:tc>
          <w:tcPr>
            <w:tcW w:w="3405" w:type="dxa"/>
            <w:gridSpan w:val="2"/>
            <w:vAlign w:val="center"/>
          </w:tcPr>
          <w:p w14:paraId="14C5F32E" w14:textId="77777777" w:rsidR="001412B7" w:rsidRDefault="004F52B8" w:rsidP="005E1EDE">
            <w:pPr>
              <w:spacing w:after="0" w:line="240" w:lineRule="auto"/>
              <w:jc w:val="center"/>
              <w:rPr>
                <w:color w:val="3A3838"/>
                <w:sz w:val="16"/>
                <w:szCs w:val="16"/>
              </w:rPr>
            </w:pPr>
            <w:r>
              <w:rPr>
                <w:color w:val="3A3838"/>
                <w:sz w:val="16"/>
                <w:szCs w:val="16"/>
              </w:rPr>
              <w:t> 0</w:t>
            </w:r>
          </w:p>
        </w:tc>
      </w:tr>
      <w:tr w:rsidR="001412B7" w14:paraId="183022EF" w14:textId="77777777">
        <w:trPr>
          <w:trHeight w:val="252"/>
        </w:trPr>
        <w:tc>
          <w:tcPr>
            <w:tcW w:w="5430" w:type="dxa"/>
            <w:gridSpan w:val="3"/>
            <w:shd w:val="clear" w:color="auto" w:fill="F2F2F2"/>
            <w:vAlign w:val="center"/>
          </w:tcPr>
          <w:p w14:paraId="1CFC2A70" w14:textId="77777777" w:rsidR="001412B7" w:rsidRDefault="004F52B8" w:rsidP="005E1EDE">
            <w:pPr>
              <w:spacing w:after="0" w:line="240" w:lineRule="auto"/>
              <w:jc w:val="center"/>
              <w:rPr>
                <w:b/>
                <w:bCs/>
                <w:color w:val="000000"/>
                <w:sz w:val="16"/>
                <w:szCs w:val="16"/>
              </w:rPr>
            </w:pPr>
            <w:r>
              <w:rPr>
                <w:b/>
                <w:bCs/>
                <w:color w:val="000000"/>
                <w:sz w:val="16"/>
                <w:szCs w:val="16"/>
              </w:rPr>
              <w:t>TOTAL</w:t>
            </w:r>
          </w:p>
        </w:tc>
        <w:tc>
          <w:tcPr>
            <w:tcW w:w="3405" w:type="dxa"/>
            <w:gridSpan w:val="2"/>
            <w:vAlign w:val="center"/>
          </w:tcPr>
          <w:p w14:paraId="10F4BE2B" w14:textId="77777777" w:rsidR="001412B7" w:rsidRDefault="004F52B8" w:rsidP="005E1EDE">
            <w:pPr>
              <w:spacing w:after="0" w:line="240" w:lineRule="auto"/>
              <w:jc w:val="center"/>
              <w:rPr>
                <w:b/>
                <w:bCs/>
                <w:color w:val="3A3838"/>
                <w:sz w:val="16"/>
                <w:szCs w:val="16"/>
              </w:rPr>
            </w:pPr>
            <w:r>
              <w:rPr>
                <w:b/>
                <w:bCs/>
                <w:color w:val="3A3838"/>
                <w:sz w:val="16"/>
                <w:szCs w:val="16"/>
              </w:rPr>
              <w:t> 35,236,032</w:t>
            </w:r>
          </w:p>
        </w:tc>
      </w:tr>
      <w:tr w:rsidR="001412B7" w14:paraId="13B2BCDB" w14:textId="77777777">
        <w:trPr>
          <w:trHeight w:val="379"/>
        </w:trPr>
        <w:tc>
          <w:tcPr>
            <w:tcW w:w="8835" w:type="dxa"/>
            <w:gridSpan w:val="5"/>
            <w:shd w:val="clear" w:color="auto" w:fill="7F7F7F"/>
            <w:vAlign w:val="center"/>
          </w:tcPr>
          <w:p w14:paraId="720DBA58" w14:textId="77777777" w:rsidR="001412B7" w:rsidRDefault="004F52B8" w:rsidP="005E1EDE">
            <w:pPr>
              <w:spacing w:after="0" w:line="240" w:lineRule="auto"/>
              <w:jc w:val="center"/>
              <w:rPr>
                <w:b/>
                <w:bCs/>
                <w:color w:val="FFFFFF"/>
                <w:sz w:val="18"/>
                <w:szCs w:val="18"/>
              </w:rPr>
            </w:pPr>
            <w:r>
              <w:rPr>
                <w:b/>
                <w:bCs/>
                <w:color w:val="FFFFFF"/>
                <w:sz w:val="18"/>
                <w:szCs w:val="18"/>
              </w:rPr>
              <w:t>Fuente u origen de los recursos</w:t>
            </w:r>
          </w:p>
        </w:tc>
      </w:tr>
      <w:tr w:rsidR="001412B7" w14:paraId="10772811" w14:textId="77777777">
        <w:trPr>
          <w:trHeight w:val="252"/>
        </w:trPr>
        <w:tc>
          <w:tcPr>
            <w:tcW w:w="5430" w:type="dxa"/>
            <w:gridSpan w:val="3"/>
            <w:shd w:val="clear" w:color="auto" w:fill="D9D9D9"/>
            <w:vAlign w:val="center"/>
          </w:tcPr>
          <w:p w14:paraId="4B03CCD7" w14:textId="77777777" w:rsidR="001412B7" w:rsidRDefault="004F52B8" w:rsidP="005E1EDE">
            <w:pPr>
              <w:spacing w:after="0" w:line="240" w:lineRule="auto"/>
              <w:jc w:val="center"/>
              <w:rPr>
                <w:b/>
                <w:bCs/>
                <w:color w:val="3A3838"/>
                <w:sz w:val="16"/>
                <w:szCs w:val="16"/>
              </w:rPr>
            </w:pPr>
            <w:r>
              <w:rPr>
                <w:b/>
                <w:bCs/>
                <w:color w:val="3A3838"/>
                <w:sz w:val="16"/>
                <w:szCs w:val="16"/>
              </w:rPr>
              <w:t>Fuente de Recursos</w:t>
            </w:r>
          </w:p>
        </w:tc>
        <w:tc>
          <w:tcPr>
            <w:tcW w:w="3405" w:type="dxa"/>
            <w:gridSpan w:val="2"/>
            <w:shd w:val="clear" w:color="auto" w:fill="D9D9D9"/>
            <w:vAlign w:val="center"/>
          </w:tcPr>
          <w:p w14:paraId="6BD61F2E" w14:textId="77777777" w:rsidR="001412B7" w:rsidRDefault="004F52B8" w:rsidP="005E1EDE">
            <w:pPr>
              <w:spacing w:after="0" w:line="240" w:lineRule="auto"/>
              <w:jc w:val="center"/>
              <w:rPr>
                <w:b/>
                <w:bCs/>
                <w:color w:val="3A3838"/>
                <w:sz w:val="16"/>
                <w:szCs w:val="16"/>
              </w:rPr>
            </w:pPr>
            <w:r>
              <w:rPr>
                <w:b/>
                <w:bCs/>
                <w:color w:val="3A3838"/>
                <w:sz w:val="16"/>
                <w:szCs w:val="16"/>
              </w:rPr>
              <w:t>Porcentaje respecto al presupuesto estimado</w:t>
            </w:r>
          </w:p>
        </w:tc>
      </w:tr>
      <w:tr w:rsidR="001412B7" w14:paraId="126CDD78" w14:textId="77777777">
        <w:trPr>
          <w:trHeight w:val="252"/>
        </w:trPr>
        <w:tc>
          <w:tcPr>
            <w:tcW w:w="5430" w:type="dxa"/>
            <w:gridSpan w:val="3"/>
            <w:shd w:val="clear" w:color="auto" w:fill="F2F2F2"/>
            <w:vAlign w:val="center"/>
          </w:tcPr>
          <w:p w14:paraId="4648CD7F" w14:textId="77777777" w:rsidR="001412B7" w:rsidRDefault="004F52B8" w:rsidP="005E1EDE">
            <w:pPr>
              <w:spacing w:after="0" w:line="240" w:lineRule="auto"/>
              <w:rPr>
                <w:color w:val="000000"/>
                <w:sz w:val="16"/>
                <w:szCs w:val="16"/>
              </w:rPr>
            </w:pPr>
            <w:r>
              <w:rPr>
                <w:color w:val="000000"/>
                <w:sz w:val="16"/>
                <w:szCs w:val="16"/>
              </w:rPr>
              <w:t>Recursos Fiscales</w:t>
            </w:r>
          </w:p>
        </w:tc>
        <w:tc>
          <w:tcPr>
            <w:tcW w:w="3405" w:type="dxa"/>
            <w:gridSpan w:val="2"/>
            <w:vAlign w:val="center"/>
          </w:tcPr>
          <w:p w14:paraId="72005940" w14:textId="77777777" w:rsidR="001412B7" w:rsidRDefault="004F52B8" w:rsidP="005E1EDE">
            <w:pPr>
              <w:spacing w:after="0" w:line="240" w:lineRule="auto"/>
              <w:jc w:val="center"/>
              <w:rPr>
                <w:color w:val="3A3838"/>
                <w:sz w:val="16"/>
                <w:szCs w:val="16"/>
              </w:rPr>
            </w:pPr>
            <w:r>
              <w:rPr>
                <w:color w:val="3A3838"/>
                <w:sz w:val="16"/>
                <w:szCs w:val="16"/>
              </w:rPr>
              <w:t> 100%</w:t>
            </w:r>
          </w:p>
        </w:tc>
      </w:tr>
      <w:tr w:rsidR="001412B7" w14:paraId="794C3B5A" w14:textId="77777777">
        <w:trPr>
          <w:trHeight w:val="252"/>
        </w:trPr>
        <w:tc>
          <w:tcPr>
            <w:tcW w:w="5430" w:type="dxa"/>
            <w:gridSpan w:val="3"/>
            <w:shd w:val="clear" w:color="auto" w:fill="F2F2F2"/>
            <w:vAlign w:val="center"/>
          </w:tcPr>
          <w:p w14:paraId="757909C0" w14:textId="77777777" w:rsidR="001412B7" w:rsidRDefault="004F52B8" w:rsidP="005E1EDE">
            <w:pPr>
              <w:spacing w:after="0" w:line="240" w:lineRule="auto"/>
              <w:rPr>
                <w:color w:val="000000"/>
                <w:sz w:val="16"/>
                <w:szCs w:val="16"/>
              </w:rPr>
            </w:pPr>
            <w:r>
              <w:rPr>
                <w:color w:val="000000"/>
                <w:sz w:val="16"/>
                <w:szCs w:val="16"/>
              </w:rPr>
              <w:t xml:space="preserve">Otros recursos </w:t>
            </w:r>
            <w:r>
              <w:rPr>
                <w:i/>
                <w:iCs/>
                <w:color w:val="000000"/>
                <w:sz w:val="16"/>
                <w:szCs w:val="16"/>
              </w:rPr>
              <w:t>[especificar fuente(s)]</w:t>
            </w:r>
          </w:p>
        </w:tc>
        <w:tc>
          <w:tcPr>
            <w:tcW w:w="3405" w:type="dxa"/>
            <w:gridSpan w:val="2"/>
            <w:vAlign w:val="center"/>
          </w:tcPr>
          <w:p w14:paraId="3F77FDB1" w14:textId="77777777" w:rsidR="001412B7" w:rsidRDefault="004F52B8" w:rsidP="005E1EDE">
            <w:pPr>
              <w:spacing w:after="0" w:line="240" w:lineRule="auto"/>
              <w:jc w:val="center"/>
              <w:rPr>
                <w:color w:val="3A3838"/>
                <w:sz w:val="16"/>
                <w:szCs w:val="16"/>
              </w:rPr>
            </w:pPr>
            <w:r>
              <w:rPr>
                <w:color w:val="3A3838"/>
                <w:sz w:val="16"/>
                <w:szCs w:val="16"/>
              </w:rPr>
              <w:t> -</w:t>
            </w:r>
          </w:p>
        </w:tc>
      </w:tr>
      <w:tr w:rsidR="001412B7" w14:paraId="67A6E3CF" w14:textId="77777777">
        <w:trPr>
          <w:trHeight w:val="252"/>
        </w:trPr>
        <w:tc>
          <w:tcPr>
            <w:tcW w:w="5430" w:type="dxa"/>
            <w:gridSpan w:val="3"/>
            <w:shd w:val="clear" w:color="auto" w:fill="F2F2F2"/>
            <w:vAlign w:val="center"/>
          </w:tcPr>
          <w:p w14:paraId="7C8DD38B" w14:textId="77777777" w:rsidR="001412B7" w:rsidRDefault="004F52B8" w:rsidP="005E1EDE">
            <w:pPr>
              <w:spacing w:after="0" w:line="240" w:lineRule="auto"/>
              <w:jc w:val="center"/>
              <w:rPr>
                <w:b/>
                <w:bCs/>
                <w:color w:val="000000"/>
                <w:sz w:val="16"/>
                <w:szCs w:val="16"/>
              </w:rPr>
            </w:pPr>
            <w:r>
              <w:rPr>
                <w:b/>
                <w:bCs/>
                <w:color w:val="000000"/>
                <w:sz w:val="16"/>
                <w:szCs w:val="16"/>
              </w:rPr>
              <w:t>TOTAL</w:t>
            </w:r>
          </w:p>
        </w:tc>
        <w:tc>
          <w:tcPr>
            <w:tcW w:w="3405" w:type="dxa"/>
            <w:gridSpan w:val="2"/>
            <w:shd w:val="clear" w:color="auto" w:fill="F2F2F2"/>
            <w:vAlign w:val="center"/>
          </w:tcPr>
          <w:p w14:paraId="67F97268" w14:textId="77777777" w:rsidR="001412B7" w:rsidRDefault="004F52B8" w:rsidP="005E1EDE">
            <w:pPr>
              <w:spacing w:after="0" w:line="240" w:lineRule="auto"/>
              <w:jc w:val="center"/>
              <w:rPr>
                <w:b/>
                <w:bCs/>
                <w:color w:val="3A3838"/>
                <w:sz w:val="16"/>
                <w:szCs w:val="16"/>
              </w:rPr>
            </w:pPr>
            <w:r>
              <w:rPr>
                <w:b/>
                <w:bCs/>
                <w:color w:val="3A3838"/>
                <w:sz w:val="16"/>
                <w:szCs w:val="16"/>
              </w:rPr>
              <w:t>100</w:t>
            </w:r>
          </w:p>
        </w:tc>
      </w:tr>
      <w:tr w:rsidR="001412B7" w14:paraId="51ED5CB0" w14:textId="77777777">
        <w:trPr>
          <w:trHeight w:val="302"/>
        </w:trPr>
        <w:tc>
          <w:tcPr>
            <w:tcW w:w="8835" w:type="dxa"/>
            <w:gridSpan w:val="5"/>
            <w:shd w:val="clear" w:color="auto" w:fill="7F7F7F"/>
            <w:vAlign w:val="center"/>
          </w:tcPr>
          <w:p w14:paraId="490B4F48" w14:textId="77777777" w:rsidR="001412B7" w:rsidRDefault="004F52B8" w:rsidP="005E1EDE">
            <w:pPr>
              <w:spacing w:after="0" w:line="240" w:lineRule="auto"/>
              <w:jc w:val="center"/>
              <w:rPr>
                <w:b/>
                <w:bCs/>
                <w:color w:val="FFFFFF"/>
                <w:sz w:val="18"/>
                <w:szCs w:val="18"/>
              </w:rPr>
            </w:pPr>
            <w:r>
              <w:rPr>
                <w:b/>
                <w:bCs/>
                <w:color w:val="FFFFFF"/>
                <w:sz w:val="18"/>
                <w:szCs w:val="18"/>
              </w:rPr>
              <w:t xml:space="preserve">Gastos </w:t>
            </w:r>
          </w:p>
        </w:tc>
      </w:tr>
      <w:tr w:rsidR="001412B7" w14:paraId="60A6B6F8" w14:textId="77777777">
        <w:trPr>
          <w:trHeight w:val="252"/>
        </w:trPr>
        <w:tc>
          <w:tcPr>
            <w:tcW w:w="1410" w:type="dxa"/>
            <w:shd w:val="clear" w:color="auto" w:fill="BFBFBF"/>
            <w:vAlign w:val="center"/>
          </w:tcPr>
          <w:p w14:paraId="1A09BC7C" w14:textId="77777777" w:rsidR="001412B7" w:rsidRDefault="004F52B8" w:rsidP="005E1EDE">
            <w:pPr>
              <w:spacing w:after="0" w:line="240" w:lineRule="auto"/>
              <w:jc w:val="center"/>
              <w:rPr>
                <w:b/>
                <w:bCs/>
                <w:color w:val="3A3838"/>
                <w:sz w:val="16"/>
                <w:szCs w:val="16"/>
              </w:rPr>
            </w:pPr>
            <w:r>
              <w:rPr>
                <w:b/>
                <w:bCs/>
                <w:color w:val="3A3838"/>
                <w:sz w:val="16"/>
                <w:szCs w:val="16"/>
              </w:rPr>
              <w:t>Gasto</w:t>
            </w:r>
          </w:p>
        </w:tc>
        <w:tc>
          <w:tcPr>
            <w:tcW w:w="3720" w:type="dxa"/>
            <w:shd w:val="clear" w:color="auto" w:fill="BFBFBF"/>
            <w:vAlign w:val="center"/>
          </w:tcPr>
          <w:p w14:paraId="02908DC8" w14:textId="77777777" w:rsidR="001412B7" w:rsidRDefault="004F52B8" w:rsidP="005E1EDE">
            <w:pPr>
              <w:spacing w:after="0" w:line="240" w:lineRule="auto"/>
              <w:jc w:val="center"/>
              <w:rPr>
                <w:b/>
                <w:bCs/>
                <w:color w:val="3A3838"/>
                <w:sz w:val="16"/>
                <w:szCs w:val="16"/>
              </w:rPr>
            </w:pPr>
            <w:r>
              <w:rPr>
                <w:b/>
                <w:bCs/>
                <w:color w:val="3A3838"/>
                <w:sz w:val="16"/>
                <w:szCs w:val="16"/>
              </w:rPr>
              <w:t>Metodología</w:t>
            </w:r>
          </w:p>
        </w:tc>
        <w:tc>
          <w:tcPr>
            <w:tcW w:w="1770" w:type="dxa"/>
            <w:gridSpan w:val="2"/>
            <w:shd w:val="clear" w:color="auto" w:fill="BFBFBF"/>
            <w:vAlign w:val="center"/>
          </w:tcPr>
          <w:p w14:paraId="7E9BF5FD" w14:textId="77777777" w:rsidR="001412B7" w:rsidRDefault="004F52B8" w:rsidP="005E1EDE">
            <w:pPr>
              <w:spacing w:after="0" w:line="240" w:lineRule="auto"/>
              <w:jc w:val="center"/>
              <w:rPr>
                <w:b/>
                <w:bCs/>
                <w:color w:val="3A3838"/>
                <w:sz w:val="16"/>
                <w:szCs w:val="16"/>
              </w:rPr>
            </w:pPr>
            <w:r>
              <w:rPr>
                <w:b/>
                <w:bCs/>
                <w:color w:val="3A3838"/>
                <w:sz w:val="16"/>
                <w:szCs w:val="16"/>
              </w:rPr>
              <w:t>Estimación</w:t>
            </w:r>
          </w:p>
        </w:tc>
        <w:tc>
          <w:tcPr>
            <w:tcW w:w="1935" w:type="dxa"/>
            <w:shd w:val="clear" w:color="auto" w:fill="BFBFBF"/>
            <w:vAlign w:val="center"/>
          </w:tcPr>
          <w:p w14:paraId="4038DDEE" w14:textId="77777777" w:rsidR="001412B7" w:rsidRDefault="004F52B8" w:rsidP="005E1EDE">
            <w:pPr>
              <w:spacing w:after="0" w:line="240" w:lineRule="auto"/>
              <w:jc w:val="center"/>
              <w:rPr>
                <w:b/>
                <w:bCs/>
                <w:color w:val="000000"/>
                <w:sz w:val="16"/>
                <w:szCs w:val="16"/>
              </w:rPr>
            </w:pPr>
            <w:r>
              <w:rPr>
                <w:b/>
                <w:bCs/>
                <w:color w:val="3A3838"/>
                <w:sz w:val="16"/>
                <w:szCs w:val="16"/>
              </w:rPr>
              <w:t>Fuente de información</w:t>
            </w:r>
          </w:p>
        </w:tc>
      </w:tr>
      <w:tr w:rsidR="001412B7" w14:paraId="151F1910" w14:textId="77777777">
        <w:trPr>
          <w:trHeight w:val="252"/>
        </w:trPr>
        <w:tc>
          <w:tcPr>
            <w:tcW w:w="1410" w:type="dxa"/>
            <w:shd w:val="clear" w:color="auto" w:fill="D9D9D9"/>
            <w:vAlign w:val="center"/>
          </w:tcPr>
          <w:p w14:paraId="76C63B2E" w14:textId="77777777" w:rsidR="001412B7" w:rsidRDefault="004F52B8" w:rsidP="005E1EDE">
            <w:pPr>
              <w:spacing w:after="0" w:line="240" w:lineRule="auto"/>
              <w:jc w:val="center"/>
              <w:rPr>
                <w:b/>
                <w:bCs/>
                <w:color w:val="000000"/>
                <w:sz w:val="16"/>
                <w:szCs w:val="16"/>
              </w:rPr>
            </w:pPr>
            <w:r>
              <w:rPr>
                <w:b/>
                <w:bCs/>
                <w:color w:val="000000"/>
                <w:sz w:val="16"/>
                <w:szCs w:val="16"/>
              </w:rPr>
              <w:t>Operación</w:t>
            </w:r>
          </w:p>
        </w:tc>
        <w:tc>
          <w:tcPr>
            <w:tcW w:w="3720" w:type="dxa"/>
            <w:vAlign w:val="center"/>
          </w:tcPr>
          <w:p w14:paraId="2DD953EA" w14:textId="77777777" w:rsidR="001412B7" w:rsidRDefault="004F52B8" w:rsidP="005E1EDE">
            <w:pPr>
              <w:spacing w:after="0" w:line="240" w:lineRule="auto"/>
              <w:jc w:val="center"/>
              <w:rPr>
                <w:b/>
                <w:bCs/>
                <w:color w:val="000000"/>
                <w:sz w:val="16"/>
                <w:szCs w:val="16"/>
              </w:rPr>
            </w:pPr>
            <w:r>
              <w:rPr>
                <w:b/>
                <w:bCs/>
                <w:sz w:val="16"/>
                <w:szCs w:val="16"/>
              </w:rPr>
              <w:t>Aproximadamente el 15% del presupuesto total (Nómina y Servicios Generales).</w:t>
            </w:r>
            <w:r>
              <w:rPr>
                <w:b/>
                <w:bCs/>
                <w:color w:val="000000"/>
                <w:sz w:val="16"/>
                <w:szCs w:val="16"/>
              </w:rPr>
              <w:t> </w:t>
            </w:r>
          </w:p>
        </w:tc>
        <w:tc>
          <w:tcPr>
            <w:tcW w:w="1770" w:type="dxa"/>
            <w:gridSpan w:val="2"/>
            <w:vAlign w:val="bottom"/>
          </w:tcPr>
          <w:p w14:paraId="057509C2" w14:textId="77777777" w:rsidR="001412B7" w:rsidRDefault="004F52B8" w:rsidP="005E1EDE">
            <w:pPr>
              <w:spacing w:after="0" w:line="240" w:lineRule="auto"/>
              <w:jc w:val="center"/>
              <w:rPr>
                <w:color w:val="000000"/>
                <w:sz w:val="16"/>
                <w:szCs w:val="16"/>
              </w:rPr>
            </w:pPr>
            <w:r>
              <w:rPr>
                <w:sz w:val="16"/>
                <w:szCs w:val="16"/>
              </w:rPr>
              <w:t>$5,285,404.80</w:t>
            </w:r>
          </w:p>
        </w:tc>
        <w:tc>
          <w:tcPr>
            <w:tcW w:w="1935" w:type="dxa"/>
            <w:vAlign w:val="bottom"/>
          </w:tcPr>
          <w:p w14:paraId="76041178" w14:textId="77777777" w:rsidR="001412B7" w:rsidRDefault="004F52B8" w:rsidP="005E1EDE">
            <w:pPr>
              <w:spacing w:after="0" w:line="240" w:lineRule="auto"/>
              <w:jc w:val="center"/>
              <w:rPr>
                <w:sz w:val="16"/>
                <w:szCs w:val="16"/>
              </w:rPr>
            </w:pPr>
            <w:r>
              <w:rPr>
                <w:sz w:val="16"/>
                <w:szCs w:val="16"/>
              </w:rPr>
              <w:t>Base de datos de la Coordinación Administrativa de la Secretaría de Economía</w:t>
            </w:r>
          </w:p>
        </w:tc>
      </w:tr>
      <w:tr w:rsidR="001412B7" w14:paraId="76907EE1" w14:textId="77777777">
        <w:trPr>
          <w:trHeight w:val="252"/>
        </w:trPr>
        <w:tc>
          <w:tcPr>
            <w:tcW w:w="1410" w:type="dxa"/>
            <w:shd w:val="clear" w:color="auto" w:fill="D9D9D9"/>
            <w:vAlign w:val="center"/>
          </w:tcPr>
          <w:p w14:paraId="65114703" w14:textId="77777777" w:rsidR="001412B7" w:rsidRDefault="004F52B8" w:rsidP="005E1EDE">
            <w:pPr>
              <w:spacing w:after="0" w:line="240" w:lineRule="auto"/>
              <w:jc w:val="center"/>
              <w:rPr>
                <w:b/>
                <w:bCs/>
                <w:color w:val="000000"/>
                <w:sz w:val="16"/>
                <w:szCs w:val="16"/>
              </w:rPr>
            </w:pPr>
            <w:r>
              <w:rPr>
                <w:b/>
                <w:bCs/>
                <w:color w:val="000000"/>
                <w:sz w:val="16"/>
                <w:szCs w:val="16"/>
              </w:rPr>
              <w:t>Mantenimiento</w:t>
            </w:r>
          </w:p>
        </w:tc>
        <w:tc>
          <w:tcPr>
            <w:tcW w:w="3720" w:type="dxa"/>
            <w:vAlign w:val="center"/>
          </w:tcPr>
          <w:p w14:paraId="62DE33E0" w14:textId="77777777" w:rsidR="001412B7" w:rsidRDefault="004F52B8" w:rsidP="005E1EDE">
            <w:pPr>
              <w:spacing w:after="0" w:line="240" w:lineRule="auto"/>
              <w:jc w:val="center"/>
              <w:rPr>
                <w:b/>
                <w:bCs/>
                <w:color w:val="000000"/>
                <w:sz w:val="16"/>
                <w:szCs w:val="16"/>
              </w:rPr>
            </w:pPr>
            <w:r>
              <w:rPr>
                <w:b/>
                <w:bCs/>
                <w:color w:val="000000"/>
                <w:sz w:val="16"/>
                <w:szCs w:val="16"/>
              </w:rPr>
              <w:t> Aproximadamente el 5% del presupuesto total (Gastos de mantenimiento de equipo, vehículos, etc.).</w:t>
            </w:r>
          </w:p>
        </w:tc>
        <w:tc>
          <w:tcPr>
            <w:tcW w:w="1770" w:type="dxa"/>
            <w:gridSpan w:val="2"/>
            <w:vAlign w:val="bottom"/>
          </w:tcPr>
          <w:p w14:paraId="017906E6" w14:textId="77777777" w:rsidR="001412B7" w:rsidRDefault="004F52B8" w:rsidP="005E1EDE">
            <w:pPr>
              <w:spacing w:after="0" w:line="240" w:lineRule="auto"/>
              <w:jc w:val="center"/>
              <w:rPr>
                <w:color w:val="000000"/>
                <w:sz w:val="16"/>
                <w:szCs w:val="16"/>
              </w:rPr>
            </w:pPr>
            <w:r>
              <w:rPr>
                <w:sz w:val="16"/>
                <w:szCs w:val="16"/>
              </w:rPr>
              <w:t>$1,761,801.60</w:t>
            </w:r>
          </w:p>
        </w:tc>
        <w:tc>
          <w:tcPr>
            <w:tcW w:w="1935" w:type="dxa"/>
            <w:vAlign w:val="bottom"/>
          </w:tcPr>
          <w:p w14:paraId="1B0A55F6" w14:textId="77777777" w:rsidR="001412B7" w:rsidRDefault="004F52B8" w:rsidP="005E1EDE">
            <w:pPr>
              <w:spacing w:after="0" w:line="240" w:lineRule="auto"/>
              <w:jc w:val="center"/>
              <w:rPr>
                <w:sz w:val="16"/>
                <w:szCs w:val="16"/>
              </w:rPr>
            </w:pPr>
            <w:r>
              <w:rPr>
                <w:sz w:val="16"/>
                <w:szCs w:val="16"/>
              </w:rPr>
              <w:t>Base de datos de la Coordinación Administrativa de la Secretaría de Economía</w:t>
            </w:r>
          </w:p>
        </w:tc>
      </w:tr>
      <w:tr w:rsidR="001412B7" w14:paraId="5E18BEEF" w14:textId="77777777">
        <w:trPr>
          <w:trHeight w:val="252"/>
        </w:trPr>
        <w:tc>
          <w:tcPr>
            <w:tcW w:w="1410" w:type="dxa"/>
            <w:shd w:val="clear" w:color="auto" w:fill="D9D9D9"/>
            <w:vAlign w:val="center"/>
          </w:tcPr>
          <w:p w14:paraId="20607224" w14:textId="77777777" w:rsidR="001412B7" w:rsidRDefault="004F52B8" w:rsidP="005E1EDE">
            <w:pPr>
              <w:spacing w:after="0" w:line="240" w:lineRule="auto"/>
              <w:jc w:val="center"/>
              <w:rPr>
                <w:b/>
                <w:bCs/>
                <w:color w:val="000000"/>
                <w:sz w:val="16"/>
                <w:szCs w:val="16"/>
              </w:rPr>
            </w:pPr>
            <w:r>
              <w:rPr>
                <w:b/>
                <w:bCs/>
                <w:color w:val="000000"/>
                <w:sz w:val="16"/>
                <w:szCs w:val="16"/>
              </w:rPr>
              <w:t>Capital</w:t>
            </w:r>
          </w:p>
        </w:tc>
        <w:tc>
          <w:tcPr>
            <w:tcW w:w="3720" w:type="dxa"/>
            <w:vAlign w:val="center"/>
          </w:tcPr>
          <w:p w14:paraId="2F079CA1" w14:textId="77777777" w:rsidR="001412B7" w:rsidRDefault="004F52B8" w:rsidP="005E1EDE">
            <w:pPr>
              <w:spacing w:after="0" w:line="240" w:lineRule="auto"/>
              <w:jc w:val="center"/>
              <w:rPr>
                <w:b/>
                <w:bCs/>
                <w:color w:val="000000"/>
                <w:sz w:val="16"/>
                <w:szCs w:val="16"/>
              </w:rPr>
            </w:pPr>
            <w:r>
              <w:rPr>
                <w:b/>
                <w:bCs/>
                <w:sz w:val="16"/>
                <w:szCs w:val="16"/>
              </w:rPr>
              <w:t>Aproximadamente el 0% del presupuesto total (Activos fijos, bienes inmuebles, etc.).</w:t>
            </w:r>
            <w:r>
              <w:rPr>
                <w:b/>
                <w:bCs/>
                <w:color w:val="000000"/>
                <w:sz w:val="16"/>
                <w:szCs w:val="16"/>
              </w:rPr>
              <w:t> </w:t>
            </w:r>
          </w:p>
        </w:tc>
        <w:tc>
          <w:tcPr>
            <w:tcW w:w="1770" w:type="dxa"/>
            <w:gridSpan w:val="2"/>
            <w:vAlign w:val="bottom"/>
          </w:tcPr>
          <w:p w14:paraId="5210A640" w14:textId="77777777" w:rsidR="001412B7" w:rsidRDefault="004F52B8" w:rsidP="005E1EDE">
            <w:pPr>
              <w:spacing w:after="0" w:line="240" w:lineRule="auto"/>
              <w:jc w:val="center"/>
              <w:rPr>
                <w:color w:val="000000"/>
                <w:sz w:val="16"/>
                <w:szCs w:val="16"/>
              </w:rPr>
            </w:pPr>
            <w:r>
              <w:rPr>
                <w:sz w:val="16"/>
                <w:szCs w:val="16"/>
              </w:rPr>
              <w:t>$0.00</w:t>
            </w:r>
          </w:p>
        </w:tc>
        <w:tc>
          <w:tcPr>
            <w:tcW w:w="1935" w:type="dxa"/>
            <w:vAlign w:val="bottom"/>
          </w:tcPr>
          <w:p w14:paraId="63C6D651" w14:textId="77777777" w:rsidR="001412B7" w:rsidRDefault="004F52B8" w:rsidP="005E1EDE">
            <w:pPr>
              <w:spacing w:after="0" w:line="240" w:lineRule="auto"/>
              <w:jc w:val="center"/>
              <w:rPr>
                <w:color w:val="000000"/>
                <w:sz w:val="16"/>
                <w:szCs w:val="16"/>
              </w:rPr>
            </w:pPr>
            <w:r>
              <w:rPr>
                <w:sz w:val="16"/>
                <w:szCs w:val="16"/>
              </w:rPr>
              <w:t>Base de datos de la Coordinación Administrativa de la Secretaría de Economía</w:t>
            </w:r>
          </w:p>
        </w:tc>
      </w:tr>
      <w:tr w:rsidR="001412B7" w14:paraId="681EE527" w14:textId="77777777">
        <w:trPr>
          <w:trHeight w:val="252"/>
        </w:trPr>
        <w:tc>
          <w:tcPr>
            <w:tcW w:w="1410" w:type="dxa"/>
            <w:shd w:val="clear" w:color="auto" w:fill="D9D9D9"/>
            <w:vAlign w:val="center"/>
          </w:tcPr>
          <w:p w14:paraId="7661CB09" w14:textId="77777777" w:rsidR="001412B7" w:rsidRDefault="004F52B8" w:rsidP="005E1EDE">
            <w:pPr>
              <w:spacing w:after="0" w:line="240" w:lineRule="auto"/>
              <w:jc w:val="center"/>
              <w:rPr>
                <w:b/>
                <w:bCs/>
                <w:color w:val="000000"/>
                <w:sz w:val="16"/>
                <w:szCs w:val="16"/>
              </w:rPr>
            </w:pPr>
            <w:r>
              <w:rPr>
                <w:b/>
                <w:bCs/>
                <w:color w:val="000000"/>
                <w:sz w:val="16"/>
                <w:szCs w:val="16"/>
              </w:rPr>
              <w:t>Unitario</w:t>
            </w:r>
          </w:p>
        </w:tc>
        <w:tc>
          <w:tcPr>
            <w:tcW w:w="3720" w:type="dxa"/>
            <w:vAlign w:val="center"/>
          </w:tcPr>
          <w:p w14:paraId="20B70DE9" w14:textId="77777777" w:rsidR="001412B7" w:rsidRDefault="004F52B8" w:rsidP="005E1EDE">
            <w:pPr>
              <w:spacing w:after="0" w:line="240" w:lineRule="auto"/>
              <w:jc w:val="center"/>
              <w:rPr>
                <w:b/>
                <w:bCs/>
                <w:color w:val="000000"/>
                <w:sz w:val="16"/>
                <w:szCs w:val="16"/>
              </w:rPr>
            </w:pPr>
            <w:r>
              <w:rPr>
                <w:b/>
                <w:bCs/>
                <w:sz w:val="16"/>
                <w:szCs w:val="16"/>
              </w:rPr>
              <w:t>Aproximadamente el 80% del presupuesto total (Subsidios, apoyos directos, gestiones, etc.).</w:t>
            </w:r>
            <w:r>
              <w:rPr>
                <w:b/>
                <w:bCs/>
                <w:color w:val="000000"/>
                <w:sz w:val="16"/>
                <w:szCs w:val="16"/>
              </w:rPr>
              <w:t> </w:t>
            </w:r>
          </w:p>
        </w:tc>
        <w:tc>
          <w:tcPr>
            <w:tcW w:w="1770" w:type="dxa"/>
            <w:gridSpan w:val="2"/>
            <w:vAlign w:val="bottom"/>
          </w:tcPr>
          <w:p w14:paraId="299D5E04" w14:textId="77777777" w:rsidR="001412B7" w:rsidRDefault="004F52B8" w:rsidP="005E1EDE">
            <w:pPr>
              <w:spacing w:after="0" w:line="240" w:lineRule="auto"/>
              <w:jc w:val="center"/>
              <w:rPr>
                <w:color w:val="000000"/>
                <w:sz w:val="16"/>
                <w:szCs w:val="16"/>
              </w:rPr>
            </w:pPr>
            <w:r>
              <w:rPr>
                <w:sz w:val="16"/>
                <w:szCs w:val="16"/>
              </w:rPr>
              <w:t>$28,188,825.60</w:t>
            </w:r>
          </w:p>
        </w:tc>
        <w:tc>
          <w:tcPr>
            <w:tcW w:w="1935" w:type="dxa"/>
            <w:vAlign w:val="bottom"/>
          </w:tcPr>
          <w:p w14:paraId="152C860A" w14:textId="77777777" w:rsidR="001412B7" w:rsidRDefault="004F52B8" w:rsidP="005E1EDE">
            <w:pPr>
              <w:spacing w:after="0" w:line="240" w:lineRule="auto"/>
              <w:jc w:val="center"/>
              <w:rPr>
                <w:sz w:val="16"/>
                <w:szCs w:val="16"/>
              </w:rPr>
            </w:pPr>
            <w:r>
              <w:rPr>
                <w:sz w:val="16"/>
                <w:szCs w:val="16"/>
              </w:rPr>
              <w:t>Base de datos de la Coordinación Administrativa de la Secretaría de Economía</w:t>
            </w:r>
          </w:p>
        </w:tc>
      </w:tr>
      <w:tr w:rsidR="001412B7" w14:paraId="51DD08E0" w14:textId="77777777">
        <w:trPr>
          <w:trHeight w:val="252"/>
        </w:trPr>
        <w:tc>
          <w:tcPr>
            <w:tcW w:w="1410" w:type="dxa"/>
            <w:shd w:val="clear" w:color="auto" w:fill="D9D9D9"/>
            <w:vAlign w:val="center"/>
          </w:tcPr>
          <w:p w14:paraId="0449F9DD" w14:textId="77777777" w:rsidR="001412B7" w:rsidRDefault="004F52B8" w:rsidP="005E1EDE">
            <w:pPr>
              <w:spacing w:after="0" w:line="240" w:lineRule="auto"/>
              <w:jc w:val="center"/>
              <w:rPr>
                <w:b/>
                <w:bCs/>
                <w:color w:val="000000"/>
                <w:sz w:val="16"/>
                <w:szCs w:val="16"/>
              </w:rPr>
            </w:pPr>
            <w:r>
              <w:rPr>
                <w:b/>
                <w:bCs/>
                <w:color w:val="000000"/>
                <w:sz w:val="16"/>
                <w:szCs w:val="16"/>
              </w:rPr>
              <w:t>TOTAL</w:t>
            </w:r>
          </w:p>
        </w:tc>
        <w:tc>
          <w:tcPr>
            <w:tcW w:w="3720" w:type="dxa"/>
            <w:vAlign w:val="center"/>
          </w:tcPr>
          <w:p w14:paraId="25034DF5" w14:textId="77777777" w:rsidR="001412B7" w:rsidRDefault="004F52B8" w:rsidP="005E1EDE">
            <w:pPr>
              <w:spacing w:after="0" w:line="240" w:lineRule="auto"/>
              <w:jc w:val="center"/>
              <w:rPr>
                <w:b/>
                <w:bCs/>
                <w:color w:val="000000"/>
                <w:sz w:val="16"/>
                <w:szCs w:val="16"/>
              </w:rPr>
            </w:pPr>
            <w:r>
              <w:rPr>
                <w:b/>
                <w:bCs/>
                <w:color w:val="000000"/>
                <w:sz w:val="16"/>
                <w:szCs w:val="16"/>
              </w:rPr>
              <w:t> Suma de todas las estimaciones.</w:t>
            </w:r>
          </w:p>
        </w:tc>
        <w:tc>
          <w:tcPr>
            <w:tcW w:w="1770" w:type="dxa"/>
            <w:gridSpan w:val="2"/>
            <w:vAlign w:val="bottom"/>
          </w:tcPr>
          <w:p w14:paraId="0AD26C1A" w14:textId="77777777" w:rsidR="001412B7" w:rsidRDefault="004F52B8" w:rsidP="005E1EDE">
            <w:pPr>
              <w:spacing w:after="0" w:line="240" w:lineRule="auto"/>
              <w:jc w:val="center"/>
              <w:rPr>
                <w:color w:val="000000"/>
                <w:sz w:val="16"/>
                <w:szCs w:val="16"/>
              </w:rPr>
            </w:pPr>
            <w:r>
              <w:rPr>
                <w:sz w:val="16"/>
                <w:szCs w:val="16"/>
              </w:rPr>
              <w:t>$35,236,032.00</w:t>
            </w:r>
          </w:p>
        </w:tc>
        <w:tc>
          <w:tcPr>
            <w:tcW w:w="1935" w:type="dxa"/>
            <w:vAlign w:val="bottom"/>
          </w:tcPr>
          <w:p w14:paraId="4589C87C" w14:textId="77777777" w:rsidR="001412B7" w:rsidRDefault="004F52B8" w:rsidP="005E1EDE">
            <w:pPr>
              <w:spacing w:after="0" w:line="240" w:lineRule="auto"/>
              <w:jc w:val="center"/>
              <w:rPr>
                <w:color w:val="000000"/>
                <w:sz w:val="16"/>
                <w:szCs w:val="16"/>
              </w:rPr>
            </w:pPr>
            <w:r>
              <w:rPr>
                <w:sz w:val="16"/>
                <w:szCs w:val="16"/>
              </w:rPr>
              <w:t>Base de datos de la Coordinación Administrativa de la Secretaría de Economía</w:t>
            </w:r>
          </w:p>
        </w:tc>
      </w:tr>
    </w:tbl>
    <w:p w14:paraId="27AA4C53" w14:textId="137E0C7F" w:rsidR="005E1EDE" w:rsidRDefault="005E1EDE">
      <w:pPr>
        <w:spacing w:line="276" w:lineRule="auto"/>
        <w:jc w:val="left"/>
      </w:pPr>
    </w:p>
    <w:p w14:paraId="65B20F25" w14:textId="77777777" w:rsidR="005E1EDE" w:rsidRDefault="005E1EDE">
      <w:r>
        <w:br w:type="page"/>
      </w:r>
    </w:p>
    <w:tbl>
      <w:tblPr>
        <w:tblStyle w:val="affff9"/>
        <w:tblW w:w="8828"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41"/>
        <w:gridCol w:w="6587"/>
      </w:tblGrid>
      <w:tr w:rsidR="001412B7" w14:paraId="41BA701E" w14:textId="77777777" w:rsidTr="005E1EDE">
        <w:trPr>
          <w:trHeight w:val="397"/>
          <w:tblHeader/>
        </w:trPr>
        <w:tc>
          <w:tcPr>
            <w:tcW w:w="8828" w:type="dxa"/>
            <w:gridSpan w:val="2"/>
            <w:shd w:val="clear" w:color="auto" w:fill="404040"/>
            <w:vAlign w:val="center"/>
          </w:tcPr>
          <w:p w14:paraId="4B3EC28D" w14:textId="77777777" w:rsidR="001412B7" w:rsidRDefault="004F52B8">
            <w:pPr>
              <w:spacing w:after="0" w:line="240" w:lineRule="auto"/>
              <w:jc w:val="center"/>
              <w:rPr>
                <w:rFonts w:ascii="Calibri" w:eastAsia="Calibri" w:hAnsi="Calibri" w:cs="Calibri"/>
                <w:b/>
                <w:bCs/>
                <w:color w:val="FFFFFF"/>
              </w:rPr>
            </w:pPr>
            <w:r>
              <w:rPr>
                <w:b/>
                <w:bCs/>
                <w:color w:val="FFFFFF"/>
              </w:rPr>
              <w:lastRenderedPageBreak/>
              <w:t>Anexo 12. Avance de los Indicadores respecto de sus metas</w:t>
            </w:r>
          </w:p>
        </w:tc>
      </w:tr>
      <w:tr w:rsidR="001412B7" w14:paraId="2CC95788" w14:textId="77777777" w:rsidTr="005E1EDE">
        <w:trPr>
          <w:trHeight w:val="397"/>
        </w:trPr>
        <w:tc>
          <w:tcPr>
            <w:tcW w:w="2241" w:type="dxa"/>
            <w:shd w:val="clear" w:color="auto" w:fill="D9D9D9"/>
            <w:vAlign w:val="center"/>
          </w:tcPr>
          <w:p w14:paraId="286C0106" w14:textId="77777777" w:rsidR="001412B7" w:rsidRDefault="004F52B8">
            <w:pPr>
              <w:spacing w:after="0" w:line="240" w:lineRule="auto"/>
              <w:jc w:val="left"/>
              <w:rPr>
                <w:b/>
                <w:bCs/>
                <w:color w:val="000000"/>
              </w:rPr>
            </w:pPr>
            <w:r>
              <w:rPr>
                <w:b/>
                <w:bCs/>
                <w:color w:val="000000"/>
              </w:rPr>
              <w:t>Nombre del Pp:</w:t>
            </w:r>
          </w:p>
        </w:tc>
        <w:tc>
          <w:tcPr>
            <w:tcW w:w="6587" w:type="dxa"/>
          </w:tcPr>
          <w:p w14:paraId="526FF9A7" w14:textId="77777777" w:rsidR="001412B7" w:rsidRDefault="004F52B8">
            <w:pPr>
              <w:spacing w:after="0" w:line="240" w:lineRule="auto"/>
              <w:rPr>
                <w:b/>
                <w:bCs/>
                <w:color w:val="000000"/>
              </w:rPr>
            </w:pPr>
            <w:r>
              <w:rPr>
                <w:b/>
                <w:bCs/>
              </w:rPr>
              <w:t>F087 FOMENTO A LA MICRO, PEQUEÑA Y MEDIANA EMPRESA</w:t>
            </w:r>
          </w:p>
        </w:tc>
      </w:tr>
      <w:tr w:rsidR="001412B7" w14:paraId="6C1BEC9D" w14:textId="77777777" w:rsidTr="005E1EDE">
        <w:trPr>
          <w:trHeight w:val="397"/>
        </w:trPr>
        <w:tc>
          <w:tcPr>
            <w:tcW w:w="2241" w:type="dxa"/>
            <w:shd w:val="clear" w:color="auto" w:fill="D9D9D9"/>
            <w:vAlign w:val="center"/>
          </w:tcPr>
          <w:p w14:paraId="432FCA68" w14:textId="77777777" w:rsidR="001412B7" w:rsidRDefault="004F52B8">
            <w:pPr>
              <w:spacing w:after="0" w:line="240" w:lineRule="auto"/>
              <w:jc w:val="left"/>
              <w:rPr>
                <w:b/>
                <w:bCs/>
                <w:color w:val="000000"/>
              </w:rPr>
            </w:pPr>
            <w:r>
              <w:rPr>
                <w:b/>
                <w:bCs/>
                <w:color w:val="000000"/>
              </w:rPr>
              <w:t>Modalidad:</w:t>
            </w:r>
          </w:p>
        </w:tc>
        <w:tc>
          <w:tcPr>
            <w:tcW w:w="6587" w:type="dxa"/>
          </w:tcPr>
          <w:p w14:paraId="1B74D4FF" w14:textId="77777777" w:rsidR="001412B7" w:rsidRDefault="004F52B8">
            <w:pPr>
              <w:spacing w:after="0" w:line="240" w:lineRule="auto"/>
              <w:rPr>
                <w:b/>
                <w:bCs/>
                <w:color w:val="000000"/>
              </w:rPr>
            </w:pPr>
            <w:r>
              <w:rPr>
                <w:b/>
                <w:bCs/>
              </w:rPr>
              <w:t>Promoción y Fomento</w:t>
            </w:r>
          </w:p>
        </w:tc>
      </w:tr>
      <w:tr w:rsidR="001412B7" w14:paraId="20B605DB" w14:textId="77777777" w:rsidTr="005E1EDE">
        <w:trPr>
          <w:trHeight w:val="397"/>
        </w:trPr>
        <w:tc>
          <w:tcPr>
            <w:tcW w:w="2241" w:type="dxa"/>
            <w:shd w:val="clear" w:color="auto" w:fill="D9D9D9"/>
            <w:vAlign w:val="center"/>
          </w:tcPr>
          <w:p w14:paraId="065122CC" w14:textId="77777777" w:rsidR="001412B7" w:rsidRDefault="004F52B8">
            <w:pPr>
              <w:spacing w:after="0" w:line="240" w:lineRule="auto"/>
              <w:jc w:val="left"/>
              <w:rPr>
                <w:b/>
                <w:bCs/>
                <w:color w:val="000000"/>
              </w:rPr>
            </w:pPr>
            <w:r>
              <w:rPr>
                <w:b/>
                <w:bCs/>
                <w:color w:val="000000"/>
              </w:rPr>
              <w:t>Dependencia/Entidad:</w:t>
            </w:r>
          </w:p>
        </w:tc>
        <w:tc>
          <w:tcPr>
            <w:tcW w:w="6587" w:type="dxa"/>
          </w:tcPr>
          <w:p w14:paraId="71B0A4FA" w14:textId="77777777" w:rsidR="001412B7" w:rsidRDefault="004F52B8">
            <w:pPr>
              <w:spacing w:after="0" w:line="240" w:lineRule="auto"/>
              <w:rPr>
                <w:b/>
                <w:bCs/>
                <w:color w:val="000000"/>
              </w:rPr>
            </w:pPr>
            <w:r>
              <w:rPr>
                <w:b/>
                <w:bCs/>
              </w:rPr>
              <w:t>Secretaría de Economía del Estado de Sinaloa</w:t>
            </w:r>
          </w:p>
        </w:tc>
      </w:tr>
      <w:tr w:rsidR="001412B7" w14:paraId="09455884" w14:textId="77777777" w:rsidTr="005E1EDE">
        <w:trPr>
          <w:trHeight w:val="397"/>
        </w:trPr>
        <w:tc>
          <w:tcPr>
            <w:tcW w:w="2241" w:type="dxa"/>
            <w:shd w:val="clear" w:color="auto" w:fill="D9D9D9"/>
            <w:vAlign w:val="center"/>
          </w:tcPr>
          <w:p w14:paraId="020B5FEE" w14:textId="77777777" w:rsidR="001412B7" w:rsidRDefault="004F52B8">
            <w:pPr>
              <w:spacing w:after="0" w:line="240" w:lineRule="auto"/>
              <w:jc w:val="left"/>
              <w:rPr>
                <w:b/>
                <w:bCs/>
                <w:color w:val="000000"/>
              </w:rPr>
            </w:pPr>
            <w:r>
              <w:rPr>
                <w:b/>
                <w:bCs/>
                <w:color w:val="000000"/>
              </w:rPr>
              <w:t>Unidad Responsable:</w:t>
            </w:r>
          </w:p>
        </w:tc>
        <w:tc>
          <w:tcPr>
            <w:tcW w:w="6587" w:type="dxa"/>
          </w:tcPr>
          <w:p w14:paraId="096BD7E0" w14:textId="77777777" w:rsidR="001412B7" w:rsidRDefault="004F52B8">
            <w:pPr>
              <w:spacing w:after="0" w:line="240" w:lineRule="auto"/>
              <w:rPr>
                <w:b/>
                <w:bCs/>
                <w:color w:val="000000"/>
              </w:rPr>
            </w:pPr>
            <w:r>
              <w:rPr>
                <w:b/>
                <w:bCs/>
              </w:rPr>
              <w:t>Dirección de Micro, Pequeña y Mediana Empresa</w:t>
            </w:r>
          </w:p>
        </w:tc>
      </w:tr>
      <w:tr w:rsidR="001412B7" w14:paraId="5D89E631" w14:textId="77777777" w:rsidTr="005E1EDE">
        <w:trPr>
          <w:trHeight w:val="397"/>
        </w:trPr>
        <w:tc>
          <w:tcPr>
            <w:tcW w:w="2241" w:type="dxa"/>
            <w:shd w:val="clear" w:color="auto" w:fill="D9D9D9"/>
            <w:vAlign w:val="center"/>
          </w:tcPr>
          <w:p w14:paraId="44616389" w14:textId="77777777" w:rsidR="001412B7" w:rsidRDefault="004F52B8">
            <w:pPr>
              <w:spacing w:after="0" w:line="240" w:lineRule="auto"/>
              <w:jc w:val="left"/>
              <w:rPr>
                <w:b/>
                <w:bCs/>
                <w:color w:val="000000"/>
              </w:rPr>
            </w:pPr>
            <w:r>
              <w:rPr>
                <w:b/>
                <w:bCs/>
                <w:color w:val="000000"/>
              </w:rPr>
              <w:t xml:space="preserve">Tipo de Evaluación: </w:t>
            </w:r>
          </w:p>
        </w:tc>
        <w:tc>
          <w:tcPr>
            <w:tcW w:w="6587" w:type="dxa"/>
          </w:tcPr>
          <w:p w14:paraId="67345410" w14:textId="77777777" w:rsidR="001412B7" w:rsidRDefault="004F52B8">
            <w:pPr>
              <w:spacing w:after="0" w:line="240" w:lineRule="auto"/>
              <w:jc w:val="left"/>
              <w:rPr>
                <w:b/>
                <w:bCs/>
              </w:rPr>
            </w:pPr>
            <w:r>
              <w:rPr>
                <w:b/>
                <w:bCs/>
              </w:rPr>
              <w:t>Consistencia y Resultados</w:t>
            </w:r>
          </w:p>
        </w:tc>
      </w:tr>
      <w:tr w:rsidR="001412B7" w14:paraId="51C9F356" w14:textId="77777777" w:rsidTr="005E1EDE">
        <w:trPr>
          <w:trHeight w:val="397"/>
        </w:trPr>
        <w:tc>
          <w:tcPr>
            <w:tcW w:w="2241" w:type="dxa"/>
            <w:shd w:val="clear" w:color="auto" w:fill="D9D9D9"/>
            <w:vAlign w:val="center"/>
          </w:tcPr>
          <w:p w14:paraId="0E50D3B9" w14:textId="77777777" w:rsidR="001412B7" w:rsidRDefault="004F52B8">
            <w:pPr>
              <w:spacing w:after="0" w:line="240" w:lineRule="auto"/>
              <w:jc w:val="left"/>
              <w:rPr>
                <w:b/>
                <w:bCs/>
                <w:color w:val="000000"/>
              </w:rPr>
            </w:pPr>
            <w:r>
              <w:rPr>
                <w:b/>
                <w:bCs/>
                <w:color w:val="000000"/>
              </w:rPr>
              <w:t xml:space="preserve">Año de la Evaluación: </w:t>
            </w:r>
          </w:p>
        </w:tc>
        <w:tc>
          <w:tcPr>
            <w:tcW w:w="6587" w:type="dxa"/>
          </w:tcPr>
          <w:p w14:paraId="4DD72597" w14:textId="77777777" w:rsidR="001412B7" w:rsidRDefault="004F52B8">
            <w:pPr>
              <w:spacing w:after="0" w:line="240" w:lineRule="auto"/>
              <w:rPr>
                <w:b/>
                <w:bCs/>
                <w:color w:val="000000"/>
              </w:rPr>
            </w:pPr>
            <w:r>
              <w:rPr>
                <w:b/>
                <w:bCs/>
              </w:rPr>
              <w:t>2024</w:t>
            </w:r>
          </w:p>
        </w:tc>
      </w:tr>
    </w:tbl>
    <w:tbl>
      <w:tblPr>
        <w:tblStyle w:val="affffa"/>
        <w:tblW w:w="879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795"/>
        <w:gridCol w:w="1560"/>
        <w:gridCol w:w="765"/>
        <w:gridCol w:w="1260"/>
        <w:gridCol w:w="795"/>
        <w:gridCol w:w="795"/>
        <w:gridCol w:w="825"/>
        <w:gridCol w:w="735"/>
        <w:gridCol w:w="1260"/>
      </w:tblGrid>
      <w:tr w:rsidR="001412B7" w14:paraId="4D5777C7" w14:textId="77777777">
        <w:trPr>
          <w:trHeight w:val="2095"/>
        </w:trPr>
        <w:tc>
          <w:tcPr>
            <w:tcW w:w="795" w:type="dxa"/>
            <w:shd w:val="clear" w:color="auto" w:fill="7F7F7F"/>
            <w:vAlign w:val="center"/>
          </w:tcPr>
          <w:p w14:paraId="643D367A" w14:textId="77777777" w:rsidR="001412B7" w:rsidRDefault="004F52B8">
            <w:pPr>
              <w:jc w:val="center"/>
              <w:rPr>
                <w:b/>
                <w:bCs/>
                <w:color w:val="FFFFFF"/>
                <w:sz w:val="16"/>
                <w:szCs w:val="16"/>
              </w:rPr>
            </w:pPr>
            <w:r>
              <w:rPr>
                <w:b/>
                <w:bCs/>
                <w:color w:val="FFFFFF"/>
                <w:sz w:val="16"/>
                <w:szCs w:val="16"/>
              </w:rPr>
              <w:t>Nivel de Objetivo</w:t>
            </w:r>
          </w:p>
        </w:tc>
        <w:tc>
          <w:tcPr>
            <w:tcW w:w="1560" w:type="dxa"/>
            <w:shd w:val="clear" w:color="auto" w:fill="7F7F7F"/>
            <w:vAlign w:val="center"/>
          </w:tcPr>
          <w:p w14:paraId="1B5FDAC3" w14:textId="77777777" w:rsidR="001412B7" w:rsidRDefault="004F52B8">
            <w:pPr>
              <w:jc w:val="center"/>
              <w:rPr>
                <w:b/>
                <w:bCs/>
                <w:color w:val="FFFFFF"/>
                <w:sz w:val="16"/>
                <w:szCs w:val="16"/>
              </w:rPr>
            </w:pPr>
            <w:r>
              <w:rPr>
                <w:b/>
                <w:bCs/>
                <w:color w:val="FFFFFF"/>
                <w:sz w:val="16"/>
                <w:szCs w:val="16"/>
              </w:rPr>
              <w:t>Nombre del Indicador</w:t>
            </w:r>
          </w:p>
        </w:tc>
        <w:tc>
          <w:tcPr>
            <w:tcW w:w="765" w:type="dxa"/>
            <w:shd w:val="clear" w:color="auto" w:fill="7F7F7F"/>
            <w:vAlign w:val="center"/>
          </w:tcPr>
          <w:p w14:paraId="475828A8" w14:textId="77777777" w:rsidR="001412B7" w:rsidRDefault="004F52B8">
            <w:pPr>
              <w:jc w:val="center"/>
              <w:rPr>
                <w:b/>
                <w:bCs/>
                <w:color w:val="FFFFFF"/>
                <w:sz w:val="16"/>
                <w:szCs w:val="16"/>
              </w:rPr>
            </w:pPr>
            <w:r>
              <w:rPr>
                <w:b/>
                <w:bCs/>
                <w:color w:val="FFFFFF"/>
                <w:sz w:val="16"/>
                <w:szCs w:val="16"/>
              </w:rPr>
              <w:t>Frecuencia de Medición</w:t>
            </w:r>
          </w:p>
        </w:tc>
        <w:tc>
          <w:tcPr>
            <w:tcW w:w="1260" w:type="dxa"/>
            <w:shd w:val="clear" w:color="auto" w:fill="7F7F7F"/>
            <w:vAlign w:val="center"/>
          </w:tcPr>
          <w:p w14:paraId="1C1C8941" w14:textId="77777777" w:rsidR="001412B7" w:rsidRDefault="004F52B8">
            <w:pPr>
              <w:jc w:val="center"/>
              <w:rPr>
                <w:b/>
                <w:bCs/>
                <w:color w:val="FFFFFF"/>
                <w:sz w:val="16"/>
                <w:szCs w:val="16"/>
              </w:rPr>
            </w:pPr>
            <w:r>
              <w:rPr>
                <w:b/>
                <w:bCs/>
                <w:color w:val="FFFFFF"/>
                <w:sz w:val="16"/>
                <w:szCs w:val="16"/>
              </w:rPr>
              <w:t>Sentido del indicador</w:t>
            </w:r>
          </w:p>
        </w:tc>
        <w:tc>
          <w:tcPr>
            <w:tcW w:w="795" w:type="dxa"/>
            <w:shd w:val="clear" w:color="auto" w:fill="7F7F7F"/>
            <w:vAlign w:val="center"/>
          </w:tcPr>
          <w:p w14:paraId="0DCA3C63" w14:textId="77777777" w:rsidR="001412B7" w:rsidRDefault="004F52B8">
            <w:pPr>
              <w:jc w:val="center"/>
              <w:rPr>
                <w:b/>
                <w:bCs/>
                <w:color w:val="FFFFFF"/>
                <w:sz w:val="16"/>
                <w:szCs w:val="16"/>
              </w:rPr>
            </w:pPr>
            <w:r>
              <w:rPr>
                <w:b/>
                <w:bCs/>
                <w:color w:val="FFFFFF"/>
                <w:sz w:val="16"/>
                <w:szCs w:val="16"/>
              </w:rPr>
              <w:t>Medición del año inmediato anterior al último observado</w:t>
            </w:r>
          </w:p>
        </w:tc>
        <w:tc>
          <w:tcPr>
            <w:tcW w:w="795" w:type="dxa"/>
            <w:shd w:val="clear" w:color="auto" w:fill="7F7F7F"/>
            <w:vAlign w:val="center"/>
          </w:tcPr>
          <w:p w14:paraId="227B572B" w14:textId="77777777" w:rsidR="001412B7" w:rsidRDefault="004F52B8">
            <w:pPr>
              <w:jc w:val="center"/>
              <w:rPr>
                <w:b/>
                <w:bCs/>
                <w:color w:val="FFFFFF"/>
                <w:sz w:val="16"/>
                <w:szCs w:val="16"/>
              </w:rPr>
            </w:pPr>
            <w:r>
              <w:rPr>
                <w:b/>
                <w:bCs/>
                <w:color w:val="FFFFFF"/>
                <w:sz w:val="16"/>
                <w:szCs w:val="16"/>
              </w:rPr>
              <w:t>Meta</w:t>
            </w:r>
          </w:p>
          <w:p w14:paraId="70CBBEBF" w14:textId="77777777" w:rsidR="001412B7" w:rsidRDefault="004F52B8">
            <w:pPr>
              <w:jc w:val="center"/>
              <w:rPr>
                <w:b/>
                <w:bCs/>
                <w:color w:val="FFFFFF"/>
                <w:sz w:val="16"/>
                <w:szCs w:val="16"/>
              </w:rPr>
            </w:pPr>
            <w:r>
              <w:rPr>
                <w:b/>
                <w:bCs/>
                <w:color w:val="FFFFFF"/>
                <w:sz w:val="16"/>
                <w:szCs w:val="16"/>
              </w:rPr>
              <w:t>(año evaluado)</w:t>
            </w:r>
          </w:p>
        </w:tc>
        <w:tc>
          <w:tcPr>
            <w:tcW w:w="825" w:type="dxa"/>
            <w:shd w:val="clear" w:color="auto" w:fill="7F7F7F"/>
            <w:vAlign w:val="center"/>
          </w:tcPr>
          <w:p w14:paraId="53619315" w14:textId="77777777" w:rsidR="001412B7" w:rsidRDefault="004F52B8">
            <w:pPr>
              <w:jc w:val="center"/>
              <w:rPr>
                <w:b/>
                <w:bCs/>
                <w:color w:val="FFFFFF"/>
                <w:sz w:val="16"/>
                <w:szCs w:val="16"/>
              </w:rPr>
            </w:pPr>
            <w:r>
              <w:rPr>
                <w:b/>
                <w:bCs/>
                <w:color w:val="FFFFFF"/>
                <w:sz w:val="16"/>
                <w:szCs w:val="16"/>
              </w:rPr>
              <w:t>Logro</w:t>
            </w:r>
          </w:p>
          <w:p w14:paraId="61546378" w14:textId="77777777" w:rsidR="001412B7" w:rsidRDefault="004F52B8">
            <w:pPr>
              <w:jc w:val="center"/>
              <w:rPr>
                <w:b/>
                <w:bCs/>
                <w:color w:val="FFFFFF"/>
                <w:sz w:val="16"/>
                <w:szCs w:val="16"/>
              </w:rPr>
            </w:pPr>
            <w:r>
              <w:rPr>
                <w:b/>
                <w:bCs/>
                <w:color w:val="FFFFFF"/>
                <w:sz w:val="16"/>
                <w:szCs w:val="16"/>
              </w:rPr>
              <w:t>(año evaluado)</w:t>
            </w:r>
          </w:p>
        </w:tc>
        <w:tc>
          <w:tcPr>
            <w:tcW w:w="735" w:type="dxa"/>
            <w:shd w:val="clear" w:color="auto" w:fill="7F7F7F"/>
            <w:vAlign w:val="center"/>
          </w:tcPr>
          <w:p w14:paraId="7D78E06F" w14:textId="77777777" w:rsidR="001412B7" w:rsidRDefault="004F52B8">
            <w:pPr>
              <w:jc w:val="center"/>
              <w:rPr>
                <w:b/>
                <w:bCs/>
                <w:color w:val="FFFFFF"/>
                <w:sz w:val="16"/>
                <w:szCs w:val="16"/>
              </w:rPr>
            </w:pPr>
            <w:r>
              <w:rPr>
                <w:b/>
                <w:bCs/>
                <w:color w:val="FFFFFF"/>
                <w:sz w:val="16"/>
                <w:szCs w:val="16"/>
              </w:rPr>
              <w:t>Avance</w:t>
            </w:r>
          </w:p>
          <w:p w14:paraId="21470D78" w14:textId="77777777" w:rsidR="001412B7" w:rsidRDefault="004F52B8">
            <w:pPr>
              <w:jc w:val="center"/>
              <w:rPr>
                <w:b/>
                <w:bCs/>
                <w:color w:val="FFFFFF"/>
                <w:sz w:val="16"/>
                <w:szCs w:val="16"/>
              </w:rPr>
            </w:pPr>
            <w:r>
              <w:rPr>
                <w:b/>
                <w:bCs/>
                <w:color w:val="FFFFFF"/>
                <w:sz w:val="16"/>
                <w:szCs w:val="16"/>
              </w:rPr>
              <w:t>(%)</w:t>
            </w:r>
          </w:p>
        </w:tc>
        <w:tc>
          <w:tcPr>
            <w:tcW w:w="1260" w:type="dxa"/>
            <w:shd w:val="clear" w:color="auto" w:fill="7F7F7F"/>
            <w:vAlign w:val="center"/>
          </w:tcPr>
          <w:p w14:paraId="3DDC73E9" w14:textId="77777777" w:rsidR="001412B7" w:rsidRDefault="004F52B8">
            <w:pPr>
              <w:jc w:val="center"/>
              <w:rPr>
                <w:b/>
                <w:bCs/>
                <w:color w:val="FFFFFF"/>
                <w:sz w:val="16"/>
                <w:szCs w:val="16"/>
              </w:rPr>
            </w:pPr>
            <w:r>
              <w:rPr>
                <w:b/>
                <w:bCs/>
                <w:color w:val="FFFFFF"/>
                <w:sz w:val="16"/>
                <w:szCs w:val="16"/>
              </w:rPr>
              <w:t>Justificación de desviaciones</w:t>
            </w:r>
          </w:p>
        </w:tc>
      </w:tr>
      <w:tr w:rsidR="001412B7" w:rsidRPr="00C5253D" w14:paraId="65729B73" w14:textId="77777777">
        <w:trPr>
          <w:trHeight w:val="249"/>
        </w:trPr>
        <w:tc>
          <w:tcPr>
            <w:tcW w:w="795" w:type="dxa"/>
          </w:tcPr>
          <w:p w14:paraId="2F9AE7BC" w14:textId="77777777" w:rsidR="001412B7" w:rsidRPr="00C5253D" w:rsidRDefault="004F52B8">
            <w:pPr>
              <w:rPr>
                <w:sz w:val="18"/>
                <w:szCs w:val="18"/>
              </w:rPr>
            </w:pPr>
            <w:r w:rsidRPr="00C5253D">
              <w:rPr>
                <w:sz w:val="18"/>
                <w:szCs w:val="18"/>
              </w:rPr>
              <w:t>FIN</w:t>
            </w:r>
          </w:p>
        </w:tc>
        <w:tc>
          <w:tcPr>
            <w:tcW w:w="1560" w:type="dxa"/>
          </w:tcPr>
          <w:p w14:paraId="64B8D3FD" w14:textId="77777777" w:rsidR="001412B7" w:rsidRPr="00C5253D" w:rsidRDefault="004F52B8">
            <w:pPr>
              <w:rPr>
                <w:sz w:val="18"/>
                <w:szCs w:val="18"/>
              </w:rPr>
            </w:pPr>
            <w:r w:rsidRPr="00C5253D">
              <w:rPr>
                <w:sz w:val="18"/>
                <w:szCs w:val="18"/>
              </w:rPr>
              <w:t xml:space="preserve">Tasa de variación del crecimiento anual de las MIPYMES. </w:t>
            </w:r>
          </w:p>
        </w:tc>
        <w:tc>
          <w:tcPr>
            <w:tcW w:w="765" w:type="dxa"/>
          </w:tcPr>
          <w:p w14:paraId="21A96FB2" w14:textId="77777777" w:rsidR="001412B7" w:rsidRPr="00C5253D" w:rsidRDefault="004F52B8">
            <w:pPr>
              <w:rPr>
                <w:sz w:val="18"/>
                <w:szCs w:val="18"/>
              </w:rPr>
            </w:pPr>
            <w:r w:rsidRPr="00C5253D">
              <w:rPr>
                <w:sz w:val="18"/>
                <w:szCs w:val="18"/>
              </w:rPr>
              <w:t>Anual</w:t>
            </w:r>
          </w:p>
        </w:tc>
        <w:tc>
          <w:tcPr>
            <w:tcW w:w="1260" w:type="dxa"/>
          </w:tcPr>
          <w:p w14:paraId="7C2ED0E2" w14:textId="77777777" w:rsidR="001412B7" w:rsidRPr="00C5253D" w:rsidRDefault="004F52B8">
            <w:pPr>
              <w:rPr>
                <w:sz w:val="18"/>
                <w:szCs w:val="18"/>
              </w:rPr>
            </w:pPr>
            <w:r w:rsidRPr="00C5253D">
              <w:rPr>
                <w:sz w:val="18"/>
                <w:szCs w:val="18"/>
              </w:rPr>
              <w:t>Estratégico</w:t>
            </w:r>
          </w:p>
        </w:tc>
        <w:tc>
          <w:tcPr>
            <w:tcW w:w="795" w:type="dxa"/>
          </w:tcPr>
          <w:p w14:paraId="2B106A69" w14:textId="77777777" w:rsidR="001412B7" w:rsidRPr="00C5253D" w:rsidRDefault="004F52B8">
            <w:pPr>
              <w:rPr>
                <w:sz w:val="18"/>
                <w:szCs w:val="18"/>
              </w:rPr>
            </w:pPr>
            <w:r w:rsidRPr="00C5253D">
              <w:rPr>
                <w:sz w:val="18"/>
                <w:szCs w:val="18"/>
              </w:rPr>
              <w:t>2.4%</w:t>
            </w:r>
          </w:p>
        </w:tc>
        <w:tc>
          <w:tcPr>
            <w:tcW w:w="795" w:type="dxa"/>
          </w:tcPr>
          <w:p w14:paraId="2FCEFECF" w14:textId="77777777" w:rsidR="001412B7" w:rsidRPr="00C5253D" w:rsidRDefault="001E7014">
            <w:pPr>
              <w:rPr>
                <w:sz w:val="18"/>
                <w:szCs w:val="18"/>
              </w:rPr>
            </w:pPr>
            <w:sdt>
              <w:sdtPr>
                <w:rPr>
                  <w:sz w:val="18"/>
                  <w:szCs w:val="18"/>
                </w:rPr>
                <w:tag w:val="goog_rdk_4"/>
                <w:id w:val="-2143206302"/>
              </w:sdtPr>
              <w:sdtEndPr/>
              <w:sdtContent>
                <w:r w:rsidR="004F52B8" w:rsidRPr="00C5253D">
                  <w:rPr>
                    <w:rFonts w:ascii="Arial Unicode MS" w:eastAsia="Arial Unicode MS" w:hAnsi="Arial Unicode MS" w:cs="Arial Unicode MS"/>
                    <w:sz w:val="18"/>
                    <w:szCs w:val="18"/>
                  </w:rPr>
                  <w:t>≥ 1%</w:t>
                </w:r>
              </w:sdtContent>
            </w:sdt>
          </w:p>
        </w:tc>
        <w:tc>
          <w:tcPr>
            <w:tcW w:w="825" w:type="dxa"/>
          </w:tcPr>
          <w:p w14:paraId="33121BAC" w14:textId="77777777" w:rsidR="001412B7" w:rsidRPr="00C5253D" w:rsidRDefault="004F52B8">
            <w:pPr>
              <w:rPr>
                <w:sz w:val="18"/>
                <w:szCs w:val="18"/>
              </w:rPr>
            </w:pPr>
            <w:r w:rsidRPr="00C5253D">
              <w:rPr>
                <w:sz w:val="18"/>
                <w:szCs w:val="18"/>
              </w:rPr>
              <w:t>-4.15%</w:t>
            </w:r>
          </w:p>
        </w:tc>
        <w:tc>
          <w:tcPr>
            <w:tcW w:w="735" w:type="dxa"/>
          </w:tcPr>
          <w:p w14:paraId="58BC7278" w14:textId="77777777" w:rsidR="001412B7" w:rsidRPr="00C5253D" w:rsidRDefault="004F52B8">
            <w:pPr>
              <w:rPr>
                <w:sz w:val="18"/>
                <w:szCs w:val="18"/>
              </w:rPr>
            </w:pPr>
            <w:r w:rsidRPr="00C5253D">
              <w:rPr>
                <w:sz w:val="18"/>
                <w:szCs w:val="18"/>
              </w:rPr>
              <w:t>-4.15%</w:t>
            </w:r>
          </w:p>
        </w:tc>
        <w:tc>
          <w:tcPr>
            <w:tcW w:w="1260" w:type="dxa"/>
          </w:tcPr>
          <w:p w14:paraId="50804F64" w14:textId="77777777" w:rsidR="001412B7" w:rsidRPr="00C5253D" w:rsidRDefault="001412B7">
            <w:pPr>
              <w:rPr>
                <w:sz w:val="18"/>
                <w:szCs w:val="18"/>
              </w:rPr>
            </w:pPr>
          </w:p>
        </w:tc>
      </w:tr>
      <w:tr w:rsidR="001412B7" w:rsidRPr="00C5253D" w14:paraId="7C38EB30" w14:textId="77777777">
        <w:trPr>
          <w:trHeight w:val="249"/>
        </w:trPr>
        <w:tc>
          <w:tcPr>
            <w:tcW w:w="795" w:type="dxa"/>
          </w:tcPr>
          <w:p w14:paraId="78C268BC" w14:textId="77777777" w:rsidR="001412B7" w:rsidRPr="00C5253D" w:rsidRDefault="004F52B8">
            <w:pPr>
              <w:rPr>
                <w:sz w:val="18"/>
                <w:szCs w:val="18"/>
              </w:rPr>
            </w:pPr>
            <w:r w:rsidRPr="00C5253D">
              <w:rPr>
                <w:sz w:val="18"/>
                <w:szCs w:val="18"/>
              </w:rPr>
              <w:t>PROPÓSITO</w:t>
            </w:r>
          </w:p>
        </w:tc>
        <w:tc>
          <w:tcPr>
            <w:tcW w:w="1560" w:type="dxa"/>
          </w:tcPr>
          <w:p w14:paraId="5538EBF5" w14:textId="77777777" w:rsidR="001412B7" w:rsidRPr="00C5253D" w:rsidRDefault="004F52B8">
            <w:pPr>
              <w:rPr>
                <w:sz w:val="18"/>
                <w:szCs w:val="18"/>
              </w:rPr>
            </w:pPr>
            <w:r w:rsidRPr="00C5253D">
              <w:rPr>
                <w:sz w:val="18"/>
                <w:szCs w:val="18"/>
              </w:rPr>
              <w:t xml:space="preserve">Porcentaje de cobertura de Micro, Pequeñas y Medianas Empresas. </w:t>
            </w:r>
          </w:p>
        </w:tc>
        <w:tc>
          <w:tcPr>
            <w:tcW w:w="765" w:type="dxa"/>
          </w:tcPr>
          <w:p w14:paraId="03C0F2FE" w14:textId="77777777" w:rsidR="001412B7" w:rsidRPr="00C5253D" w:rsidRDefault="004F52B8">
            <w:pPr>
              <w:rPr>
                <w:sz w:val="18"/>
                <w:szCs w:val="18"/>
              </w:rPr>
            </w:pPr>
            <w:r w:rsidRPr="00C5253D">
              <w:rPr>
                <w:sz w:val="18"/>
                <w:szCs w:val="18"/>
              </w:rPr>
              <w:t>Anual</w:t>
            </w:r>
          </w:p>
        </w:tc>
        <w:tc>
          <w:tcPr>
            <w:tcW w:w="1260" w:type="dxa"/>
          </w:tcPr>
          <w:p w14:paraId="1C36BDB6" w14:textId="77777777" w:rsidR="001412B7" w:rsidRPr="00C5253D" w:rsidRDefault="004F52B8">
            <w:pPr>
              <w:rPr>
                <w:sz w:val="18"/>
                <w:szCs w:val="18"/>
              </w:rPr>
            </w:pPr>
            <w:r w:rsidRPr="00C5253D">
              <w:rPr>
                <w:sz w:val="18"/>
                <w:szCs w:val="18"/>
              </w:rPr>
              <w:t>Estratégico</w:t>
            </w:r>
          </w:p>
        </w:tc>
        <w:tc>
          <w:tcPr>
            <w:tcW w:w="795" w:type="dxa"/>
          </w:tcPr>
          <w:p w14:paraId="7B18B4DF" w14:textId="77777777" w:rsidR="001412B7" w:rsidRPr="00C5253D" w:rsidRDefault="004F52B8">
            <w:pPr>
              <w:rPr>
                <w:sz w:val="18"/>
                <w:szCs w:val="18"/>
              </w:rPr>
            </w:pPr>
            <w:r w:rsidRPr="00C5253D">
              <w:rPr>
                <w:sz w:val="18"/>
                <w:szCs w:val="18"/>
              </w:rPr>
              <w:t>5246</w:t>
            </w:r>
          </w:p>
        </w:tc>
        <w:tc>
          <w:tcPr>
            <w:tcW w:w="795" w:type="dxa"/>
          </w:tcPr>
          <w:p w14:paraId="7DDFD355" w14:textId="77777777" w:rsidR="001412B7" w:rsidRPr="00C5253D" w:rsidRDefault="004F52B8">
            <w:pPr>
              <w:rPr>
                <w:sz w:val="18"/>
                <w:szCs w:val="18"/>
              </w:rPr>
            </w:pPr>
            <w:r w:rsidRPr="00C5253D">
              <w:rPr>
                <w:sz w:val="18"/>
                <w:szCs w:val="18"/>
              </w:rPr>
              <w:t>2500</w:t>
            </w:r>
          </w:p>
        </w:tc>
        <w:tc>
          <w:tcPr>
            <w:tcW w:w="825" w:type="dxa"/>
          </w:tcPr>
          <w:p w14:paraId="0EBB5BB1" w14:textId="77777777" w:rsidR="001412B7" w:rsidRPr="00C5253D" w:rsidRDefault="004F52B8">
            <w:pPr>
              <w:rPr>
                <w:sz w:val="18"/>
                <w:szCs w:val="18"/>
              </w:rPr>
            </w:pPr>
            <w:r w:rsidRPr="00C5253D">
              <w:rPr>
                <w:sz w:val="18"/>
                <w:szCs w:val="18"/>
              </w:rPr>
              <w:t>4189</w:t>
            </w:r>
          </w:p>
        </w:tc>
        <w:tc>
          <w:tcPr>
            <w:tcW w:w="735" w:type="dxa"/>
          </w:tcPr>
          <w:p w14:paraId="44B959DC" w14:textId="77777777" w:rsidR="001412B7" w:rsidRPr="00C5253D" w:rsidRDefault="004F52B8">
            <w:pPr>
              <w:rPr>
                <w:sz w:val="18"/>
                <w:szCs w:val="18"/>
              </w:rPr>
            </w:pPr>
            <w:r w:rsidRPr="00C5253D">
              <w:rPr>
                <w:sz w:val="18"/>
                <w:szCs w:val="18"/>
              </w:rPr>
              <w:t>167.56%</w:t>
            </w:r>
          </w:p>
        </w:tc>
        <w:tc>
          <w:tcPr>
            <w:tcW w:w="1260" w:type="dxa"/>
          </w:tcPr>
          <w:p w14:paraId="15B92E7B" w14:textId="77777777" w:rsidR="001412B7" w:rsidRPr="00C5253D" w:rsidRDefault="001412B7">
            <w:pPr>
              <w:rPr>
                <w:sz w:val="18"/>
                <w:szCs w:val="18"/>
              </w:rPr>
            </w:pPr>
          </w:p>
        </w:tc>
      </w:tr>
      <w:tr w:rsidR="001412B7" w:rsidRPr="00C5253D" w14:paraId="516D2E36" w14:textId="77777777">
        <w:trPr>
          <w:trHeight w:val="249"/>
        </w:trPr>
        <w:tc>
          <w:tcPr>
            <w:tcW w:w="795" w:type="dxa"/>
          </w:tcPr>
          <w:p w14:paraId="2EA38DB8" w14:textId="77777777" w:rsidR="001412B7" w:rsidRPr="00C5253D" w:rsidRDefault="004F52B8">
            <w:pPr>
              <w:rPr>
                <w:sz w:val="18"/>
                <w:szCs w:val="18"/>
              </w:rPr>
            </w:pPr>
            <w:r w:rsidRPr="00C5253D">
              <w:rPr>
                <w:sz w:val="18"/>
                <w:szCs w:val="18"/>
              </w:rPr>
              <w:t>COMPONENTE 1</w:t>
            </w:r>
          </w:p>
        </w:tc>
        <w:tc>
          <w:tcPr>
            <w:tcW w:w="1560" w:type="dxa"/>
          </w:tcPr>
          <w:p w14:paraId="53809A4B" w14:textId="77777777" w:rsidR="001412B7" w:rsidRPr="00C5253D" w:rsidRDefault="004F52B8">
            <w:pPr>
              <w:rPr>
                <w:sz w:val="18"/>
                <w:szCs w:val="18"/>
              </w:rPr>
            </w:pPr>
            <w:r w:rsidRPr="00C5253D">
              <w:rPr>
                <w:sz w:val="18"/>
                <w:szCs w:val="18"/>
              </w:rPr>
              <w:t>Porcentaje de MIPYMES y emprendedores beneficiados en servicios de desarrollo empresarial.</w:t>
            </w:r>
          </w:p>
        </w:tc>
        <w:tc>
          <w:tcPr>
            <w:tcW w:w="765" w:type="dxa"/>
          </w:tcPr>
          <w:p w14:paraId="07AC0FE8" w14:textId="77777777" w:rsidR="001412B7" w:rsidRPr="00C5253D" w:rsidRDefault="004F52B8">
            <w:pPr>
              <w:rPr>
                <w:sz w:val="18"/>
                <w:szCs w:val="18"/>
              </w:rPr>
            </w:pPr>
            <w:r w:rsidRPr="00C5253D">
              <w:rPr>
                <w:sz w:val="18"/>
                <w:szCs w:val="18"/>
              </w:rPr>
              <w:t>Trimestral</w:t>
            </w:r>
          </w:p>
        </w:tc>
        <w:tc>
          <w:tcPr>
            <w:tcW w:w="1260" w:type="dxa"/>
          </w:tcPr>
          <w:p w14:paraId="6EEAF6E5" w14:textId="77777777" w:rsidR="001412B7" w:rsidRPr="00C5253D" w:rsidRDefault="004F52B8">
            <w:pPr>
              <w:rPr>
                <w:sz w:val="18"/>
                <w:szCs w:val="18"/>
              </w:rPr>
            </w:pPr>
            <w:r w:rsidRPr="00C5253D">
              <w:rPr>
                <w:sz w:val="18"/>
                <w:szCs w:val="18"/>
              </w:rPr>
              <w:t>Estratégico</w:t>
            </w:r>
          </w:p>
        </w:tc>
        <w:tc>
          <w:tcPr>
            <w:tcW w:w="795" w:type="dxa"/>
          </w:tcPr>
          <w:p w14:paraId="470E9133" w14:textId="77777777" w:rsidR="001412B7" w:rsidRPr="00C5253D" w:rsidRDefault="004F52B8">
            <w:pPr>
              <w:rPr>
                <w:sz w:val="18"/>
                <w:szCs w:val="18"/>
              </w:rPr>
            </w:pPr>
            <w:r w:rsidRPr="00C5253D">
              <w:rPr>
                <w:sz w:val="18"/>
                <w:szCs w:val="18"/>
              </w:rPr>
              <w:t>3087</w:t>
            </w:r>
          </w:p>
        </w:tc>
        <w:tc>
          <w:tcPr>
            <w:tcW w:w="795" w:type="dxa"/>
          </w:tcPr>
          <w:p w14:paraId="14E51B7C" w14:textId="77777777" w:rsidR="001412B7" w:rsidRPr="00C5253D" w:rsidRDefault="004F52B8">
            <w:pPr>
              <w:rPr>
                <w:sz w:val="18"/>
                <w:szCs w:val="18"/>
              </w:rPr>
            </w:pPr>
            <w:r w:rsidRPr="00C5253D">
              <w:rPr>
                <w:sz w:val="18"/>
                <w:szCs w:val="18"/>
              </w:rPr>
              <w:t>1500</w:t>
            </w:r>
          </w:p>
        </w:tc>
        <w:tc>
          <w:tcPr>
            <w:tcW w:w="825" w:type="dxa"/>
          </w:tcPr>
          <w:p w14:paraId="345C223D" w14:textId="77777777" w:rsidR="001412B7" w:rsidRPr="00C5253D" w:rsidRDefault="004F52B8">
            <w:pPr>
              <w:rPr>
                <w:sz w:val="18"/>
                <w:szCs w:val="18"/>
              </w:rPr>
            </w:pPr>
            <w:r w:rsidRPr="00C5253D">
              <w:rPr>
                <w:sz w:val="18"/>
                <w:szCs w:val="18"/>
              </w:rPr>
              <w:t>2664</w:t>
            </w:r>
          </w:p>
        </w:tc>
        <w:tc>
          <w:tcPr>
            <w:tcW w:w="735" w:type="dxa"/>
          </w:tcPr>
          <w:p w14:paraId="4D9A4EDC" w14:textId="77777777" w:rsidR="001412B7" w:rsidRPr="00C5253D" w:rsidRDefault="004F52B8">
            <w:pPr>
              <w:rPr>
                <w:sz w:val="18"/>
                <w:szCs w:val="18"/>
              </w:rPr>
            </w:pPr>
            <w:r w:rsidRPr="00C5253D">
              <w:rPr>
                <w:sz w:val="18"/>
                <w:szCs w:val="18"/>
              </w:rPr>
              <w:t>177.6%</w:t>
            </w:r>
          </w:p>
        </w:tc>
        <w:tc>
          <w:tcPr>
            <w:tcW w:w="1260" w:type="dxa"/>
          </w:tcPr>
          <w:p w14:paraId="33D01973" w14:textId="77777777" w:rsidR="001412B7" w:rsidRPr="00C5253D" w:rsidRDefault="004F52B8">
            <w:pPr>
              <w:rPr>
                <w:sz w:val="18"/>
                <w:szCs w:val="18"/>
              </w:rPr>
            </w:pPr>
            <w:r w:rsidRPr="00C5253D">
              <w:rPr>
                <w:sz w:val="18"/>
                <w:szCs w:val="18"/>
              </w:rPr>
              <w:t>El cuarto trimestre fue mal documentado, se presentó evidencia que hizo ajustar el indicador.</w:t>
            </w:r>
          </w:p>
        </w:tc>
      </w:tr>
      <w:tr w:rsidR="001412B7" w:rsidRPr="00C5253D" w14:paraId="7B4E6FEF" w14:textId="77777777">
        <w:trPr>
          <w:trHeight w:val="234"/>
        </w:trPr>
        <w:tc>
          <w:tcPr>
            <w:tcW w:w="795" w:type="dxa"/>
          </w:tcPr>
          <w:p w14:paraId="6492BADC" w14:textId="77777777" w:rsidR="001412B7" w:rsidRPr="00C5253D" w:rsidRDefault="004F52B8">
            <w:pPr>
              <w:rPr>
                <w:sz w:val="18"/>
                <w:szCs w:val="18"/>
              </w:rPr>
            </w:pPr>
            <w:r w:rsidRPr="00C5253D">
              <w:rPr>
                <w:sz w:val="18"/>
                <w:szCs w:val="18"/>
              </w:rPr>
              <w:t>COMPONENTE 2</w:t>
            </w:r>
          </w:p>
        </w:tc>
        <w:tc>
          <w:tcPr>
            <w:tcW w:w="1560" w:type="dxa"/>
          </w:tcPr>
          <w:p w14:paraId="6C1783AE" w14:textId="77777777" w:rsidR="001412B7" w:rsidRPr="00C5253D" w:rsidRDefault="004F52B8">
            <w:pPr>
              <w:rPr>
                <w:sz w:val="18"/>
                <w:szCs w:val="18"/>
              </w:rPr>
            </w:pPr>
            <w:r w:rsidRPr="00C5253D">
              <w:rPr>
                <w:sz w:val="18"/>
                <w:szCs w:val="18"/>
              </w:rPr>
              <w:t>Servicios de desarrollo comercial para impulsar la competitividad en Micro, Pequeñas y Medianas Empresas y emprendedores entregados</w:t>
            </w:r>
          </w:p>
        </w:tc>
        <w:tc>
          <w:tcPr>
            <w:tcW w:w="765" w:type="dxa"/>
          </w:tcPr>
          <w:p w14:paraId="5D238A6B" w14:textId="77777777" w:rsidR="001412B7" w:rsidRPr="00C5253D" w:rsidRDefault="004F52B8">
            <w:pPr>
              <w:rPr>
                <w:sz w:val="18"/>
                <w:szCs w:val="18"/>
              </w:rPr>
            </w:pPr>
            <w:r w:rsidRPr="00C5253D">
              <w:rPr>
                <w:sz w:val="18"/>
                <w:szCs w:val="18"/>
              </w:rPr>
              <w:t>Trimestral</w:t>
            </w:r>
          </w:p>
        </w:tc>
        <w:tc>
          <w:tcPr>
            <w:tcW w:w="1260" w:type="dxa"/>
          </w:tcPr>
          <w:p w14:paraId="37820D67" w14:textId="77777777" w:rsidR="001412B7" w:rsidRPr="00C5253D" w:rsidRDefault="004F52B8">
            <w:pPr>
              <w:rPr>
                <w:sz w:val="18"/>
                <w:szCs w:val="18"/>
              </w:rPr>
            </w:pPr>
            <w:r w:rsidRPr="00C5253D">
              <w:rPr>
                <w:sz w:val="18"/>
                <w:szCs w:val="18"/>
              </w:rPr>
              <w:t>Estratégico</w:t>
            </w:r>
          </w:p>
        </w:tc>
        <w:tc>
          <w:tcPr>
            <w:tcW w:w="795" w:type="dxa"/>
          </w:tcPr>
          <w:p w14:paraId="1348FCCA" w14:textId="77777777" w:rsidR="001412B7" w:rsidRPr="00C5253D" w:rsidRDefault="004F52B8">
            <w:pPr>
              <w:rPr>
                <w:sz w:val="18"/>
                <w:szCs w:val="18"/>
              </w:rPr>
            </w:pPr>
            <w:r w:rsidRPr="00C5253D">
              <w:rPr>
                <w:sz w:val="18"/>
                <w:szCs w:val="18"/>
              </w:rPr>
              <w:t>1850</w:t>
            </w:r>
          </w:p>
        </w:tc>
        <w:tc>
          <w:tcPr>
            <w:tcW w:w="795" w:type="dxa"/>
          </w:tcPr>
          <w:p w14:paraId="72169916" w14:textId="77777777" w:rsidR="001412B7" w:rsidRPr="00C5253D" w:rsidRDefault="004F52B8">
            <w:pPr>
              <w:rPr>
                <w:sz w:val="18"/>
                <w:szCs w:val="18"/>
              </w:rPr>
            </w:pPr>
            <w:r w:rsidRPr="00C5253D">
              <w:rPr>
                <w:sz w:val="18"/>
                <w:szCs w:val="18"/>
              </w:rPr>
              <w:t>1000</w:t>
            </w:r>
          </w:p>
        </w:tc>
        <w:tc>
          <w:tcPr>
            <w:tcW w:w="825" w:type="dxa"/>
          </w:tcPr>
          <w:p w14:paraId="67FBDAAC" w14:textId="77777777" w:rsidR="001412B7" w:rsidRPr="00C5253D" w:rsidRDefault="004F52B8">
            <w:pPr>
              <w:rPr>
                <w:sz w:val="18"/>
                <w:szCs w:val="18"/>
              </w:rPr>
            </w:pPr>
            <w:r w:rsidRPr="00C5253D">
              <w:rPr>
                <w:sz w:val="18"/>
                <w:szCs w:val="18"/>
              </w:rPr>
              <w:t>1525</w:t>
            </w:r>
          </w:p>
        </w:tc>
        <w:tc>
          <w:tcPr>
            <w:tcW w:w="735" w:type="dxa"/>
          </w:tcPr>
          <w:p w14:paraId="4400F816" w14:textId="77777777" w:rsidR="001412B7" w:rsidRPr="00C5253D" w:rsidRDefault="004F52B8">
            <w:pPr>
              <w:rPr>
                <w:sz w:val="18"/>
                <w:szCs w:val="18"/>
              </w:rPr>
            </w:pPr>
            <w:r w:rsidRPr="00C5253D">
              <w:rPr>
                <w:sz w:val="18"/>
                <w:szCs w:val="18"/>
              </w:rPr>
              <w:t>152.5%</w:t>
            </w:r>
          </w:p>
        </w:tc>
        <w:tc>
          <w:tcPr>
            <w:tcW w:w="1260" w:type="dxa"/>
          </w:tcPr>
          <w:p w14:paraId="743A4AA4" w14:textId="77777777" w:rsidR="001412B7" w:rsidRPr="00C5253D" w:rsidRDefault="004F52B8">
            <w:pPr>
              <w:rPr>
                <w:sz w:val="18"/>
                <w:szCs w:val="18"/>
              </w:rPr>
            </w:pPr>
            <w:r w:rsidRPr="00C5253D">
              <w:rPr>
                <w:sz w:val="18"/>
                <w:szCs w:val="18"/>
              </w:rPr>
              <w:t>El cuarto trimestre fue mal documentado, se presentó evidencia que hace cumplir el indicador.</w:t>
            </w:r>
          </w:p>
        </w:tc>
      </w:tr>
      <w:tr w:rsidR="001412B7" w:rsidRPr="00C5253D" w14:paraId="69F6A8B7" w14:textId="77777777">
        <w:trPr>
          <w:trHeight w:val="234"/>
        </w:trPr>
        <w:tc>
          <w:tcPr>
            <w:tcW w:w="795" w:type="dxa"/>
          </w:tcPr>
          <w:p w14:paraId="0B29157E" w14:textId="77777777" w:rsidR="001412B7" w:rsidRPr="00C5253D" w:rsidRDefault="004F52B8">
            <w:pPr>
              <w:rPr>
                <w:sz w:val="18"/>
                <w:szCs w:val="18"/>
              </w:rPr>
            </w:pPr>
            <w:r w:rsidRPr="00C5253D">
              <w:rPr>
                <w:sz w:val="18"/>
                <w:szCs w:val="18"/>
              </w:rPr>
              <w:t>ACTIVIDAD 1.1</w:t>
            </w:r>
          </w:p>
        </w:tc>
        <w:tc>
          <w:tcPr>
            <w:tcW w:w="1560" w:type="dxa"/>
          </w:tcPr>
          <w:p w14:paraId="422A4B61" w14:textId="77777777" w:rsidR="001412B7" w:rsidRPr="00C5253D" w:rsidRDefault="004F52B8">
            <w:pPr>
              <w:rPr>
                <w:sz w:val="18"/>
                <w:szCs w:val="18"/>
              </w:rPr>
            </w:pPr>
            <w:r w:rsidRPr="00C5253D">
              <w:rPr>
                <w:sz w:val="18"/>
                <w:szCs w:val="18"/>
              </w:rPr>
              <w:t>Porcentaje de capacitaciones, consultorías y certificaciones implementadas.</w:t>
            </w:r>
          </w:p>
        </w:tc>
        <w:tc>
          <w:tcPr>
            <w:tcW w:w="765" w:type="dxa"/>
          </w:tcPr>
          <w:p w14:paraId="6B9AA273" w14:textId="77777777" w:rsidR="001412B7" w:rsidRPr="00C5253D" w:rsidRDefault="004F52B8">
            <w:pPr>
              <w:rPr>
                <w:sz w:val="18"/>
                <w:szCs w:val="18"/>
              </w:rPr>
            </w:pPr>
            <w:r w:rsidRPr="00C5253D">
              <w:rPr>
                <w:sz w:val="18"/>
                <w:szCs w:val="18"/>
              </w:rPr>
              <w:t>Trimestral</w:t>
            </w:r>
          </w:p>
        </w:tc>
        <w:tc>
          <w:tcPr>
            <w:tcW w:w="1260" w:type="dxa"/>
          </w:tcPr>
          <w:p w14:paraId="26570A4B" w14:textId="77777777" w:rsidR="001412B7" w:rsidRPr="00C5253D" w:rsidRDefault="004F52B8">
            <w:pPr>
              <w:rPr>
                <w:sz w:val="18"/>
                <w:szCs w:val="18"/>
              </w:rPr>
            </w:pPr>
            <w:r w:rsidRPr="00C5253D">
              <w:rPr>
                <w:sz w:val="18"/>
                <w:szCs w:val="18"/>
              </w:rPr>
              <w:t>Porcentaje</w:t>
            </w:r>
          </w:p>
        </w:tc>
        <w:tc>
          <w:tcPr>
            <w:tcW w:w="795" w:type="dxa"/>
          </w:tcPr>
          <w:p w14:paraId="7432A41A" w14:textId="77777777" w:rsidR="001412B7" w:rsidRPr="00C5253D" w:rsidRDefault="001412B7">
            <w:pPr>
              <w:rPr>
                <w:sz w:val="18"/>
                <w:szCs w:val="18"/>
              </w:rPr>
            </w:pPr>
          </w:p>
        </w:tc>
        <w:tc>
          <w:tcPr>
            <w:tcW w:w="795" w:type="dxa"/>
          </w:tcPr>
          <w:p w14:paraId="55CE76E0" w14:textId="77777777" w:rsidR="001412B7" w:rsidRPr="00C5253D" w:rsidRDefault="004F52B8">
            <w:pPr>
              <w:rPr>
                <w:sz w:val="18"/>
                <w:szCs w:val="18"/>
              </w:rPr>
            </w:pPr>
            <w:r w:rsidRPr="00C5253D">
              <w:rPr>
                <w:sz w:val="18"/>
                <w:szCs w:val="18"/>
              </w:rPr>
              <w:t>30</w:t>
            </w:r>
          </w:p>
        </w:tc>
        <w:tc>
          <w:tcPr>
            <w:tcW w:w="825" w:type="dxa"/>
          </w:tcPr>
          <w:p w14:paraId="6CB34BE9" w14:textId="77777777" w:rsidR="001412B7" w:rsidRPr="00C5253D" w:rsidRDefault="004F52B8">
            <w:pPr>
              <w:rPr>
                <w:sz w:val="18"/>
                <w:szCs w:val="18"/>
              </w:rPr>
            </w:pPr>
            <w:r w:rsidRPr="00C5253D">
              <w:rPr>
                <w:sz w:val="18"/>
                <w:szCs w:val="18"/>
              </w:rPr>
              <w:t>74</w:t>
            </w:r>
          </w:p>
        </w:tc>
        <w:tc>
          <w:tcPr>
            <w:tcW w:w="735" w:type="dxa"/>
          </w:tcPr>
          <w:p w14:paraId="35740FFF" w14:textId="77777777" w:rsidR="001412B7" w:rsidRPr="00C5253D" w:rsidRDefault="004F52B8">
            <w:pPr>
              <w:rPr>
                <w:sz w:val="18"/>
                <w:szCs w:val="18"/>
              </w:rPr>
            </w:pPr>
            <w:r w:rsidRPr="00C5253D">
              <w:rPr>
                <w:sz w:val="18"/>
                <w:szCs w:val="18"/>
              </w:rPr>
              <w:t>246.66%</w:t>
            </w:r>
          </w:p>
        </w:tc>
        <w:tc>
          <w:tcPr>
            <w:tcW w:w="1260" w:type="dxa"/>
          </w:tcPr>
          <w:p w14:paraId="40968845" w14:textId="77777777" w:rsidR="001412B7" w:rsidRPr="00C5253D" w:rsidRDefault="001412B7">
            <w:pPr>
              <w:rPr>
                <w:sz w:val="18"/>
                <w:szCs w:val="18"/>
              </w:rPr>
            </w:pPr>
          </w:p>
        </w:tc>
      </w:tr>
      <w:tr w:rsidR="001412B7" w:rsidRPr="00C5253D" w14:paraId="56FE965D" w14:textId="77777777">
        <w:trPr>
          <w:trHeight w:val="234"/>
        </w:trPr>
        <w:tc>
          <w:tcPr>
            <w:tcW w:w="795" w:type="dxa"/>
          </w:tcPr>
          <w:p w14:paraId="36B352AB" w14:textId="77777777" w:rsidR="001412B7" w:rsidRPr="00C5253D" w:rsidRDefault="004F52B8">
            <w:pPr>
              <w:rPr>
                <w:sz w:val="18"/>
                <w:szCs w:val="18"/>
              </w:rPr>
            </w:pPr>
            <w:r w:rsidRPr="00C5253D">
              <w:rPr>
                <w:sz w:val="18"/>
                <w:szCs w:val="18"/>
              </w:rPr>
              <w:t>ACTIVIDAD 2.1</w:t>
            </w:r>
          </w:p>
        </w:tc>
        <w:tc>
          <w:tcPr>
            <w:tcW w:w="1560" w:type="dxa"/>
          </w:tcPr>
          <w:p w14:paraId="187729F6" w14:textId="77777777" w:rsidR="001412B7" w:rsidRPr="00C5253D" w:rsidRDefault="004F52B8">
            <w:pPr>
              <w:rPr>
                <w:sz w:val="18"/>
                <w:szCs w:val="18"/>
              </w:rPr>
            </w:pPr>
            <w:r w:rsidRPr="00C5253D">
              <w:rPr>
                <w:sz w:val="18"/>
                <w:szCs w:val="18"/>
              </w:rPr>
              <w:t xml:space="preserve">Porcentaje de acciones realizadas para la </w:t>
            </w:r>
            <w:r w:rsidRPr="00C5253D">
              <w:rPr>
                <w:sz w:val="18"/>
                <w:szCs w:val="18"/>
              </w:rPr>
              <w:lastRenderedPageBreak/>
              <w:t xml:space="preserve">promoción de servicios de desarrollo comercial de las MIPYMES en el año. </w:t>
            </w:r>
          </w:p>
        </w:tc>
        <w:tc>
          <w:tcPr>
            <w:tcW w:w="765" w:type="dxa"/>
          </w:tcPr>
          <w:p w14:paraId="2E9192EB" w14:textId="77777777" w:rsidR="001412B7" w:rsidRPr="00C5253D" w:rsidRDefault="004F52B8">
            <w:pPr>
              <w:rPr>
                <w:sz w:val="18"/>
                <w:szCs w:val="18"/>
              </w:rPr>
            </w:pPr>
            <w:r w:rsidRPr="00C5253D">
              <w:rPr>
                <w:sz w:val="18"/>
                <w:szCs w:val="18"/>
              </w:rPr>
              <w:lastRenderedPageBreak/>
              <w:t>Trimestral</w:t>
            </w:r>
          </w:p>
        </w:tc>
        <w:tc>
          <w:tcPr>
            <w:tcW w:w="1260" w:type="dxa"/>
          </w:tcPr>
          <w:p w14:paraId="21BDFEF7" w14:textId="77777777" w:rsidR="001412B7" w:rsidRPr="00C5253D" w:rsidRDefault="004F52B8">
            <w:pPr>
              <w:rPr>
                <w:sz w:val="18"/>
                <w:szCs w:val="18"/>
              </w:rPr>
            </w:pPr>
            <w:r w:rsidRPr="00C5253D">
              <w:rPr>
                <w:sz w:val="18"/>
                <w:szCs w:val="18"/>
              </w:rPr>
              <w:t>Porcentaje</w:t>
            </w:r>
          </w:p>
        </w:tc>
        <w:tc>
          <w:tcPr>
            <w:tcW w:w="795" w:type="dxa"/>
          </w:tcPr>
          <w:p w14:paraId="10EB090C" w14:textId="77777777" w:rsidR="001412B7" w:rsidRPr="00C5253D" w:rsidRDefault="001412B7">
            <w:pPr>
              <w:rPr>
                <w:sz w:val="18"/>
                <w:szCs w:val="18"/>
              </w:rPr>
            </w:pPr>
          </w:p>
        </w:tc>
        <w:tc>
          <w:tcPr>
            <w:tcW w:w="795" w:type="dxa"/>
          </w:tcPr>
          <w:p w14:paraId="23C6D77F" w14:textId="77777777" w:rsidR="001412B7" w:rsidRPr="00C5253D" w:rsidRDefault="004F52B8">
            <w:pPr>
              <w:rPr>
                <w:sz w:val="18"/>
                <w:szCs w:val="18"/>
              </w:rPr>
            </w:pPr>
            <w:r w:rsidRPr="00C5253D">
              <w:rPr>
                <w:sz w:val="18"/>
                <w:szCs w:val="18"/>
              </w:rPr>
              <w:t>10</w:t>
            </w:r>
          </w:p>
        </w:tc>
        <w:tc>
          <w:tcPr>
            <w:tcW w:w="825" w:type="dxa"/>
          </w:tcPr>
          <w:p w14:paraId="1E45D737" w14:textId="77777777" w:rsidR="001412B7" w:rsidRPr="00C5253D" w:rsidRDefault="004F52B8">
            <w:pPr>
              <w:rPr>
                <w:sz w:val="18"/>
                <w:szCs w:val="18"/>
              </w:rPr>
            </w:pPr>
            <w:r w:rsidRPr="00C5253D">
              <w:rPr>
                <w:sz w:val="18"/>
                <w:szCs w:val="18"/>
              </w:rPr>
              <w:t>25</w:t>
            </w:r>
          </w:p>
        </w:tc>
        <w:tc>
          <w:tcPr>
            <w:tcW w:w="735" w:type="dxa"/>
          </w:tcPr>
          <w:p w14:paraId="785E15AB" w14:textId="77777777" w:rsidR="001412B7" w:rsidRPr="00C5253D" w:rsidRDefault="004F52B8">
            <w:pPr>
              <w:rPr>
                <w:sz w:val="18"/>
                <w:szCs w:val="18"/>
              </w:rPr>
            </w:pPr>
            <w:r w:rsidRPr="00C5253D">
              <w:rPr>
                <w:sz w:val="18"/>
                <w:szCs w:val="18"/>
              </w:rPr>
              <w:t>250%</w:t>
            </w:r>
          </w:p>
        </w:tc>
        <w:tc>
          <w:tcPr>
            <w:tcW w:w="1260" w:type="dxa"/>
          </w:tcPr>
          <w:p w14:paraId="4C724645" w14:textId="77777777" w:rsidR="001412B7" w:rsidRPr="00C5253D" w:rsidRDefault="001412B7">
            <w:pPr>
              <w:rPr>
                <w:sz w:val="18"/>
                <w:szCs w:val="18"/>
              </w:rPr>
            </w:pPr>
          </w:p>
        </w:tc>
      </w:tr>
      <w:tr w:rsidR="001412B7" w:rsidRPr="00C5253D" w14:paraId="43DABA37" w14:textId="77777777">
        <w:trPr>
          <w:trHeight w:val="234"/>
        </w:trPr>
        <w:tc>
          <w:tcPr>
            <w:tcW w:w="795" w:type="dxa"/>
          </w:tcPr>
          <w:p w14:paraId="7FDB4AB1" w14:textId="77777777" w:rsidR="001412B7" w:rsidRPr="00C5253D" w:rsidRDefault="004F52B8">
            <w:pPr>
              <w:rPr>
                <w:sz w:val="18"/>
                <w:szCs w:val="18"/>
              </w:rPr>
            </w:pPr>
            <w:r w:rsidRPr="00C5253D">
              <w:rPr>
                <w:sz w:val="18"/>
                <w:szCs w:val="18"/>
              </w:rPr>
              <w:t>ACTIVIDAD 2.2</w:t>
            </w:r>
          </w:p>
        </w:tc>
        <w:tc>
          <w:tcPr>
            <w:tcW w:w="1560" w:type="dxa"/>
          </w:tcPr>
          <w:p w14:paraId="1ACD717F" w14:textId="77777777" w:rsidR="001412B7" w:rsidRPr="00C5253D" w:rsidRDefault="004F52B8">
            <w:pPr>
              <w:rPr>
                <w:sz w:val="18"/>
                <w:szCs w:val="18"/>
              </w:rPr>
            </w:pPr>
            <w:r w:rsidRPr="00C5253D">
              <w:rPr>
                <w:sz w:val="18"/>
                <w:szCs w:val="18"/>
              </w:rPr>
              <w:t>Porcentaje de Encuentros de negocios desarrollados.</w:t>
            </w:r>
          </w:p>
        </w:tc>
        <w:tc>
          <w:tcPr>
            <w:tcW w:w="765" w:type="dxa"/>
          </w:tcPr>
          <w:p w14:paraId="5687DF17" w14:textId="77777777" w:rsidR="001412B7" w:rsidRPr="00C5253D" w:rsidRDefault="004F52B8">
            <w:pPr>
              <w:rPr>
                <w:sz w:val="18"/>
                <w:szCs w:val="18"/>
              </w:rPr>
            </w:pPr>
            <w:r w:rsidRPr="00C5253D">
              <w:rPr>
                <w:sz w:val="18"/>
                <w:szCs w:val="18"/>
              </w:rPr>
              <w:t>Trimestral</w:t>
            </w:r>
          </w:p>
        </w:tc>
        <w:tc>
          <w:tcPr>
            <w:tcW w:w="1260" w:type="dxa"/>
          </w:tcPr>
          <w:p w14:paraId="358659E9" w14:textId="77777777" w:rsidR="001412B7" w:rsidRPr="00C5253D" w:rsidRDefault="004F52B8">
            <w:pPr>
              <w:rPr>
                <w:sz w:val="18"/>
                <w:szCs w:val="18"/>
              </w:rPr>
            </w:pPr>
            <w:r w:rsidRPr="00C5253D">
              <w:rPr>
                <w:sz w:val="18"/>
                <w:szCs w:val="18"/>
              </w:rPr>
              <w:t>Porcentaje</w:t>
            </w:r>
          </w:p>
        </w:tc>
        <w:tc>
          <w:tcPr>
            <w:tcW w:w="795" w:type="dxa"/>
          </w:tcPr>
          <w:p w14:paraId="7E341057" w14:textId="77777777" w:rsidR="001412B7" w:rsidRPr="00C5253D" w:rsidRDefault="001412B7">
            <w:pPr>
              <w:rPr>
                <w:sz w:val="18"/>
                <w:szCs w:val="18"/>
              </w:rPr>
            </w:pPr>
          </w:p>
        </w:tc>
        <w:tc>
          <w:tcPr>
            <w:tcW w:w="795" w:type="dxa"/>
          </w:tcPr>
          <w:p w14:paraId="2E63CB7F" w14:textId="77777777" w:rsidR="001412B7" w:rsidRPr="00C5253D" w:rsidRDefault="004F52B8">
            <w:pPr>
              <w:rPr>
                <w:sz w:val="18"/>
                <w:szCs w:val="18"/>
              </w:rPr>
            </w:pPr>
            <w:r w:rsidRPr="00C5253D">
              <w:rPr>
                <w:sz w:val="18"/>
                <w:szCs w:val="18"/>
              </w:rPr>
              <w:t>500</w:t>
            </w:r>
          </w:p>
        </w:tc>
        <w:tc>
          <w:tcPr>
            <w:tcW w:w="825" w:type="dxa"/>
          </w:tcPr>
          <w:p w14:paraId="4582A493" w14:textId="77777777" w:rsidR="001412B7" w:rsidRPr="00C5253D" w:rsidRDefault="004F52B8">
            <w:pPr>
              <w:rPr>
                <w:sz w:val="18"/>
                <w:szCs w:val="18"/>
              </w:rPr>
            </w:pPr>
            <w:r w:rsidRPr="00C5253D">
              <w:rPr>
                <w:sz w:val="18"/>
                <w:szCs w:val="18"/>
              </w:rPr>
              <w:t>715</w:t>
            </w:r>
          </w:p>
        </w:tc>
        <w:tc>
          <w:tcPr>
            <w:tcW w:w="735" w:type="dxa"/>
          </w:tcPr>
          <w:p w14:paraId="3FF06249" w14:textId="77777777" w:rsidR="001412B7" w:rsidRPr="00C5253D" w:rsidRDefault="004F52B8">
            <w:pPr>
              <w:rPr>
                <w:sz w:val="18"/>
                <w:szCs w:val="18"/>
              </w:rPr>
            </w:pPr>
            <w:r w:rsidRPr="00C5253D">
              <w:rPr>
                <w:sz w:val="18"/>
                <w:szCs w:val="18"/>
              </w:rPr>
              <w:t>143%</w:t>
            </w:r>
          </w:p>
        </w:tc>
        <w:tc>
          <w:tcPr>
            <w:tcW w:w="1260" w:type="dxa"/>
          </w:tcPr>
          <w:p w14:paraId="03F75DEB" w14:textId="77777777" w:rsidR="001412B7" w:rsidRPr="00C5253D" w:rsidRDefault="001412B7">
            <w:pPr>
              <w:rPr>
                <w:sz w:val="18"/>
                <w:szCs w:val="18"/>
              </w:rPr>
            </w:pPr>
          </w:p>
        </w:tc>
      </w:tr>
      <w:tr w:rsidR="001412B7" w:rsidRPr="00C5253D" w14:paraId="3C9385CF" w14:textId="77777777">
        <w:trPr>
          <w:trHeight w:val="234"/>
        </w:trPr>
        <w:tc>
          <w:tcPr>
            <w:tcW w:w="795" w:type="dxa"/>
          </w:tcPr>
          <w:p w14:paraId="3926B283" w14:textId="77777777" w:rsidR="001412B7" w:rsidRPr="00C5253D" w:rsidRDefault="004F52B8">
            <w:pPr>
              <w:rPr>
                <w:sz w:val="18"/>
                <w:szCs w:val="18"/>
              </w:rPr>
            </w:pPr>
            <w:r w:rsidRPr="00C5253D">
              <w:rPr>
                <w:sz w:val="18"/>
                <w:szCs w:val="18"/>
              </w:rPr>
              <w:t>ACTIVIDAD 2.3</w:t>
            </w:r>
          </w:p>
        </w:tc>
        <w:tc>
          <w:tcPr>
            <w:tcW w:w="1560" w:type="dxa"/>
          </w:tcPr>
          <w:p w14:paraId="1C9B1FF6" w14:textId="77777777" w:rsidR="001412B7" w:rsidRPr="00C5253D" w:rsidRDefault="004F52B8">
            <w:pPr>
              <w:rPr>
                <w:sz w:val="18"/>
                <w:szCs w:val="18"/>
              </w:rPr>
            </w:pPr>
            <w:r w:rsidRPr="00C5253D">
              <w:rPr>
                <w:sz w:val="18"/>
                <w:szCs w:val="18"/>
              </w:rPr>
              <w:t xml:space="preserve">Porcentaje de Convenios firmados. </w:t>
            </w:r>
          </w:p>
        </w:tc>
        <w:tc>
          <w:tcPr>
            <w:tcW w:w="765" w:type="dxa"/>
          </w:tcPr>
          <w:p w14:paraId="0625E814" w14:textId="77777777" w:rsidR="001412B7" w:rsidRPr="00C5253D" w:rsidRDefault="004F52B8">
            <w:pPr>
              <w:rPr>
                <w:sz w:val="18"/>
                <w:szCs w:val="18"/>
              </w:rPr>
            </w:pPr>
            <w:r w:rsidRPr="00C5253D">
              <w:rPr>
                <w:sz w:val="18"/>
                <w:szCs w:val="18"/>
              </w:rPr>
              <w:t>Trimestral</w:t>
            </w:r>
          </w:p>
        </w:tc>
        <w:tc>
          <w:tcPr>
            <w:tcW w:w="1260" w:type="dxa"/>
          </w:tcPr>
          <w:p w14:paraId="7744F438" w14:textId="77777777" w:rsidR="001412B7" w:rsidRPr="00C5253D" w:rsidRDefault="004F52B8">
            <w:pPr>
              <w:rPr>
                <w:sz w:val="18"/>
                <w:szCs w:val="18"/>
              </w:rPr>
            </w:pPr>
            <w:r w:rsidRPr="00C5253D">
              <w:rPr>
                <w:sz w:val="18"/>
                <w:szCs w:val="18"/>
              </w:rPr>
              <w:t>Porcentaje</w:t>
            </w:r>
          </w:p>
        </w:tc>
        <w:tc>
          <w:tcPr>
            <w:tcW w:w="795" w:type="dxa"/>
          </w:tcPr>
          <w:p w14:paraId="2B5A07F3" w14:textId="77777777" w:rsidR="001412B7" w:rsidRPr="00C5253D" w:rsidRDefault="001412B7">
            <w:pPr>
              <w:rPr>
                <w:sz w:val="18"/>
                <w:szCs w:val="18"/>
              </w:rPr>
            </w:pPr>
          </w:p>
        </w:tc>
        <w:tc>
          <w:tcPr>
            <w:tcW w:w="795" w:type="dxa"/>
          </w:tcPr>
          <w:p w14:paraId="37EFB5A4" w14:textId="77777777" w:rsidR="001412B7" w:rsidRPr="00C5253D" w:rsidRDefault="004F52B8">
            <w:pPr>
              <w:rPr>
                <w:sz w:val="18"/>
                <w:szCs w:val="18"/>
              </w:rPr>
            </w:pPr>
            <w:r w:rsidRPr="00C5253D">
              <w:rPr>
                <w:sz w:val="18"/>
                <w:szCs w:val="18"/>
              </w:rPr>
              <w:t>8</w:t>
            </w:r>
          </w:p>
        </w:tc>
        <w:tc>
          <w:tcPr>
            <w:tcW w:w="825" w:type="dxa"/>
          </w:tcPr>
          <w:p w14:paraId="02182F8C" w14:textId="77777777" w:rsidR="001412B7" w:rsidRPr="00C5253D" w:rsidRDefault="004F52B8">
            <w:pPr>
              <w:rPr>
                <w:sz w:val="18"/>
                <w:szCs w:val="18"/>
              </w:rPr>
            </w:pPr>
            <w:r w:rsidRPr="00C5253D">
              <w:rPr>
                <w:sz w:val="18"/>
                <w:szCs w:val="18"/>
              </w:rPr>
              <w:t>8</w:t>
            </w:r>
          </w:p>
        </w:tc>
        <w:tc>
          <w:tcPr>
            <w:tcW w:w="735" w:type="dxa"/>
          </w:tcPr>
          <w:p w14:paraId="74E4AE9A" w14:textId="77777777" w:rsidR="001412B7" w:rsidRPr="00C5253D" w:rsidRDefault="004F52B8">
            <w:pPr>
              <w:rPr>
                <w:sz w:val="18"/>
                <w:szCs w:val="18"/>
              </w:rPr>
            </w:pPr>
            <w:r w:rsidRPr="00C5253D">
              <w:rPr>
                <w:sz w:val="18"/>
                <w:szCs w:val="18"/>
              </w:rPr>
              <w:t>100%</w:t>
            </w:r>
          </w:p>
        </w:tc>
        <w:tc>
          <w:tcPr>
            <w:tcW w:w="1260" w:type="dxa"/>
          </w:tcPr>
          <w:p w14:paraId="040B3240" w14:textId="77777777" w:rsidR="001412B7" w:rsidRPr="00C5253D" w:rsidRDefault="004F52B8">
            <w:pPr>
              <w:rPr>
                <w:sz w:val="18"/>
                <w:szCs w:val="18"/>
              </w:rPr>
            </w:pPr>
            <w:r w:rsidRPr="00C5253D">
              <w:rPr>
                <w:sz w:val="18"/>
                <w:szCs w:val="18"/>
              </w:rPr>
              <w:t>El cuarto trimestre fue mal documentado, se presentó evidencia que hace cumplir el indicador.</w:t>
            </w:r>
          </w:p>
        </w:tc>
      </w:tr>
      <w:tr w:rsidR="001412B7" w:rsidRPr="00C5253D" w14:paraId="74F86DF1" w14:textId="77777777">
        <w:trPr>
          <w:trHeight w:val="234"/>
        </w:trPr>
        <w:tc>
          <w:tcPr>
            <w:tcW w:w="795" w:type="dxa"/>
          </w:tcPr>
          <w:p w14:paraId="028137C3" w14:textId="77777777" w:rsidR="001412B7" w:rsidRPr="00C5253D" w:rsidRDefault="004F52B8">
            <w:pPr>
              <w:rPr>
                <w:sz w:val="18"/>
                <w:szCs w:val="18"/>
              </w:rPr>
            </w:pPr>
            <w:r w:rsidRPr="00C5253D">
              <w:rPr>
                <w:sz w:val="18"/>
                <w:szCs w:val="18"/>
              </w:rPr>
              <w:t>ACTIVIDAD 2.4</w:t>
            </w:r>
          </w:p>
        </w:tc>
        <w:tc>
          <w:tcPr>
            <w:tcW w:w="1560" w:type="dxa"/>
          </w:tcPr>
          <w:p w14:paraId="3244D3FC" w14:textId="77777777" w:rsidR="001412B7" w:rsidRPr="00C5253D" w:rsidRDefault="004F52B8">
            <w:pPr>
              <w:rPr>
                <w:sz w:val="18"/>
                <w:szCs w:val="18"/>
              </w:rPr>
            </w:pPr>
            <w:r w:rsidRPr="00C5253D">
              <w:rPr>
                <w:sz w:val="18"/>
                <w:szCs w:val="18"/>
              </w:rPr>
              <w:t xml:space="preserve">Porcentaje de eventos a los que asistieron MIPYMES Sinaloenses. </w:t>
            </w:r>
          </w:p>
        </w:tc>
        <w:tc>
          <w:tcPr>
            <w:tcW w:w="765" w:type="dxa"/>
          </w:tcPr>
          <w:p w14:paraId="15854178" w14:textId="77777777" w:rsidR="001412B7" w:rsidRPr="00C5253D" w:rsidRDefault="004F52B8">
            <w:pPr>
              <w:rPr>
                <w:sz w:val="18"/>
                <w:szCs w:val="18"/>
              </w:rPr>
            </w:pPr>
            <w:r w:rsidRPr="00C5253D">
              <w:rPr>
                <w:sz w:val="18"/>
                <w:szCs w:val="18"/>
              </w:rPr>
              <w:t>Trimestral</w:t>
            </w:r>
          </w:p>
        </w:tc>
        <w:tc>
          <w:tcPr>
            <w:tcW w:w="1260" w:type="dxa"/>
          </w:tcPr>
          <w:p w14:paraId="342D57AF" w14:textId="77777777" w:rsidR="001412B7" w:rsidRPr="00C5253D" w:rsidRDefault="004F52B8">
            <w:pPr>
              <w:rPr>
                <w:sz w:val="18"/>
                <w:szCs w:val="18"/>
              </w:rPr>
            </w:pPr>
            <w:r w:rsidRPr="00C5253D">
              <w:rPr>
                <w:sz w:val="18"/>
                <w:szCs w:val="18"/>
              </w:rPr>
              <w:t>Porcentaje</w:t>
            </w:r>
          </w:p>
        </w:tc>
        <w:tc>
          <w:tcPr>
            <w:tcW w:w="795" w:type="dxa"/>
          </w:tcPr>
          <w:p w14:paraId="4A89AC2A" w14:textId="77777777" w:rsidR="001412B7" w:rsidRPr="00C5253D" w:rsidRDefault="001412B7">
            <w:pPr>
              <w:rPr>
                <w:sz w:val="18"/>
                <w:szCs w:val="18"/>
              </w:rPr>
            </w:pPr>
          </w:p>
        </w:tc>
        <w:tc>
          <w:tcPr>
            <w:tcW w:w="795" w:type="dxa"/>
          </w:tcPr>
          <w:p w14:paraId="1E9EAE10" w14:textId="77777777" w:rsidR="001412B7" w:rsidRPr="00C5253D" w:rsidRDefault="004F52B8">
            <w:pPr>
              <w:rPr>
                <w:sz w:val="18"/>
                <w:szCs w:val="18"/>
              </w:rPr>
            </w:pPr>
            <w:r w:rsidRPr="00C5253D">
              <w:rPr>
                <w:sz w:val="18"/>
                <w:szCs w:val="18"/>
              </w:rPr>
              <w:t>20</w:t>
            </w:r>
          </w:p>
        </w:tc>
        <w:tc>
          <w:tcPr>
            <w:tcW w:w="825" w:type="dxa"/>
          </w:tcPr>
          <w:p w14:paraId="48885761" w14:textId="77777777" w:rsidR="001412B7" w:rsidRPr="00C5253D" w:rsidRDefault="004F52B8">
            <w:pPr>
              <w:rPr>
                <w:sz w:val="18"/>
                <w:szCs w:val="18"/>
              </w:rPr>
            </w:pPr>
            <w:r w:rsidRPr="00C5253D">
              <w:rPr>
                <w:sz w:val="18"/>
                <w:szCs w:val="18"/>
              </w:rPr>
              <w:t>20</w:t>
            </w:r>
          </w:p>
        </w:tc>
        <w:tc>
          <w:tcPr>
            <w:tcW w:w="735" w:type="dxa"/>
          </w:tcPr>
          <w:p w14:paraId="318D0D97" w14:textId="77777777" w:rsidR="001412B7" w:rsidRPr="00C5253D" w:rsidRDefault="004F52B8">
            <w:pPr>
              <w:rPr>
                <w:sz w:val="18"/>
                <w:szCs w:val="18"/>
              </w:rPr>
            </w:pPr>
            <w:r w:rsidRPr="00C5253D">
              <w:rPr>
                <w:sz w:val="18"/>
                <w:szCs w:val="18"/>
              </w:rPr>
              <w:t>100%</w:t>
            </w:r>
          </w:p>
        </w:tc>
        <w:tc>
          <w:tcPr>
            <w:tcW w:w="1260" w:type="dxa"/>
          </w:tcPr>
          <w:p w14:paraId="0B4F1C2C" w14:textId="77777777" w:rsidR="001412B7" w:rsidRPr="00C5253D" w:rsidRDefault="001412B7">
            <w:pPr>
              <w:rPr>
                <w:sz w:val="18"/>
                <w:szCs w:val="18"/>
              </w:rPr>
            </w:pPr>
          </w:p>
        </w:tc>
      </w:tr>
    </w:tbl>
    <w:p w14:paraId="799EABF6" w14:textId="77777777" w:rsidR="001412B7" w:rsidRDefault="001412B7">
      <w:pPr>
        <w:tabs>
          <w:tab w:val="left" w:pos="315"/>
        </w:tabs>
        <w:spacing w:after="0" w:line="240" w:lineRule="auto"/>
      </w:pPr>
    </w:p>
    <w:p w14:paraId="17C4D71A" w14:textId="77777777" w:rsidR="001412B7" w:rsidRDefault="004F52B8">
      <w:pPr>
        <w:spacing w:line="276" w:lineRule="auto"/>
        <w:jc w:val="left"/>
        <w:rPr>
          <w:sz w:val="18"/>
          <w:szCs w:val="18"/>
        </w:rPr>
      </w:pPr>
      <w:r>
        <w:br w:type="page"/>
      </w:r>
    </w:p>
    <w:tbl>
      <w:tblPr>
        <w:tblStyle w:val="affffc"/>
        <w:tblW w:w="9152" w:type="dxa"/>
        <w:jc w:val="cente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586"/>
        <w:gridCol w:w="6566"/>
      </w:tblGrid>
      <w:tr w:rsidR="001412B7" w14:paraId="1132B4DD" w14:textId="77777777">
        <w:trPr>
          <w:trHeight w:val="397"/>
          <w:jc w:val="center"/>
        </w:trPr>
        <w:tc>
          <w:tcPr>
            <w:tcW w:w="9152" w:type="dxa"/>
            <w:gridSpan w:val="2"/>
            <w:shd w:val="clear" w:color="auto" w:fill="404040"/>
            <w:tcMar>
              <w:top w:w="0" w:type="dxa"/>
              <w:left w:w="70" w:type="dxa"/>
              <w:bottom w:w="0" w:type="dxa"/>
              <w:right w:w="70" w:type="dxa"/>
            </w:tcMar>
            <w:vAlign w:val="center"/>
          </w:tcPr>
          <w:p w14:paraId="2E6C70DE" w14:textId="77777777" w:rsidR="001412B7" w:rsidRDefault="004F52B8">
            <w:pPr>
              <w:spacing w:after="0" w:line="240" w:lineRule="auto"/>
              <w:jc w:val="center"/>
              <w:rPr>
                <w:b/>
                <w:bCs/>
                <w:color w:val="FFFFFF"/>
              </w:rPr>
            </w:pPr>
            <w:r>
              <w:rPr>
                <w:b/>
                <w:bCs/>
                <w:color w:val="FFFFFF"/>
              </w:rPr>
              <w:lastRenderedPageBreak/>
              <w:t>Anexo 14. Ficha Técnica de datos generales de la evaluación</w:t>
            </w:r>
          </w:p>
        </w:tc>
      </w:tr>
      <w:tr w:rsidR="001412B7" w14:paraId="0290C6B3" w14:textId="77777777">
        <w:trPr>
          <w:trHeight w:val="834"/>
          <w:jc w:val="center"/>
        </w:trPr>
        <w:tc>
          <w:tcPr>
            <w:tcW w:w="2586" w:type="dxa"/>
            <w:tcMar>
              <w:top w:w="0" w:type="dxa"/>
              <w:left w:w="70" w:type="dxa"/>
              <w:bottom w:w="0" w:type="dxa"/>
              <w:right w:w="70" w:type="dxa"/>
            </w:tcMar>
            <w:vAlign w:val="center"/>
          </w:tcPr>
          <w:p w14:paraId="61514F4F" w14:textId="77777777" w:rsidR="001412B7" w:rsidRDefault="004F52B8">
            <w:pPr>
              <w:spacing w:after="0" w:line="240" w:lineRule="auto"/>
              <w:jc w:val="left"/>
              <w:rPr>
                <w:b/>
                <w:bCs/>
                <w:sz w:val="18"/>
                <w:szCs w:val="18"/>
              </w:rPr>
            </w:pPr>
            <w:r>
              <w:rPr>
                <w:b/>
                <w:bCs/>
                <w:sz w:val="18"/>
                <w:szCs w:val="18"/>
              </w:rPr>
              <w:t>Nombre de la evaluación</w:t>
            </w:r>
          </w:p>
        </w:tc>
        <w:tc>
          <w:tcPr>
            <w:tcW w:w="6566" w:type="dxa"/>
            <w:tcMar>
              <w:top w:w="0" w:type="dxa"/>
              <w:left w:w="70" w:type="dxa"/>
              <w:bottom w:w="0" w:type="dxa"/>
              <w:right w:w="70" w:type="dxa"/>
            </w:tcMar>
            <w:vAlign w:val="center"/>
          </w:tcPr>
          <w:p w14:paraId="075C7F6A" w14:textId="77777777" w:rsidR="001412B7" w:rsidRDefault="004F52B8">
            <w:pPr>
              <w:spacing w:after="0" w:line="240" w:lineRule="auto"/>
              <w:jc w:val="center"/>
              <w:rPr>
                <w:sz w:val="18"/>
                <w:szCs w:val="18"/>
              </w:rPr>
            </w:pPr>
            <w:r>
              <w:rPr>
                <w:sz w:val="18"/>
                <w:szCs w:val="18"/>
              </w:rPr>
              <w:t>Evaluación de Consistencia y Resultados del 2024</w:t>
            </w:r>
          </w:p>
        </w:tc>
      </w:tr>
      <w:tr w:rsidR="001412B7" w14:paraId="16C724A0" w14:textId="77777777">
        <w:trPr>
          <w:trHeight w:val="620"/>
          <w:jc w:val="center"/>
        </w:trPr>
        <w:tc>
          <w:tcPr>
            <w:tcW w:w="2586" w:type="dxa"/>
            <w:tcMar>
              <w:top w:w="0" w:type="dxa"/>
              <w:left w:w="70" w:type="dxa"/>
              <w:bottom w:w="0" w:type="dxa"/>
              <w:right w:w="70" w:type="dxa"/>
            </w:tcMar>
            <w:vAlign w:val="center"/>
          </w:tcPr>
          <w:p w14:paraId="0723758E" w14:textId="77777777" w:rsidR="001412B7" w:rsidRDefault="004F52B8">
            <w:pPr>
              <w:spacing w:after="0" w:line="240" w:lineRule="auto"/>
              <w:jc w:val="left"/>
              <w:rPr>
                <w:b/>
                <w:bCs/>
                <w:sz w:val="18"/>
                <w:szCs w:val="18"/>
              </w:rPr>
            </w:pPr>
            <w:r>
              <w:rPr>
                <w:b/>
                <w:bCs/>
                <w:sz w:val="18"/>
                <w:szCs w:val="18"/>
              </w:rPr>
              <w:t>Nombre y clave del programa evaluado</w:t>
            </w:r>
          </w:p>
        </w:tc>
        <w:tc>
          <w:tcPr>
            <w:tcW w:w="6566" w:type="dxa"/>
            <w:tcMar>
              <w:top w:w="0" w:type="dxa"/>
              <w:left w:w="70" w:type="dxa"/>
              <w:bottom w:w="0" w:type="dxa"/>
              <w:right w:w="70" w:type="dxa"/>
            </w:tcMar>
            <w:vAlign w:val="center"/>
          </w:tcPr>
          <w:p w14:paraId="766188B9" w14:textId="31D62E01" w:rsidR="001412B7" w:rsidRDefault="004F52B8">
            <w:pPr>
              <w:spacing w:after="0" w:line="240" w:lineRule="auto"/>
              <w:jc w:val="center"/>
              <w:rPr>
                <w:sz w:val="18"/>
                <w:szCs w:val="18"/>
              </w:rPr>
            </w:pPr>
            <w:r>
              <w:rPr>
                <w:sz w:val="18"/>
                <w:szCs w:val="18"/>
              </w:rPr>
              <w:t xml:space="preserve">F087 </w:t>
            </w:r>
            <w:r w:rsidR="001E7014" w:rsidRPr="001E7014">
              <w:rPr>
                <w:sz w:val="18"/>
                <w:szCs w:val="18"/>
              </w:rPr>
              <w:t>Fomento a Micro, Pequeñas y Medianas Empresas Sinaloenses</w:t>
            </w:r>
          </w:p>
        </w:tc>
      </w:tr>
      <w:tr w:rsidR="001412B7" w14:paraId="40504591" w14:textId="77777777">
        <w:trPr>
          <w:trHeight w:val="510"/>
          <w:jc w:val="center"/>
        </w:trPr>
        <w:tc>
          <w:tcPr>
            <w:tcW w:w="2586" w:type="dxa"/>
            <w:tcMar>
              <w:top w:w="0" w:type="dxa"/>
              <w:left w:w="70" w:type="dxa"/>
              <w:bottom w:w="0" w:type="dxa"/>
              <w:right w:w="70" w:type="dxa"/>
            </w:tcMar>
            <w:vAlign w:val="center"/>
          </w:tcPr>
          <w:p w14:paraId="70D4C964" w14:textId="77777777" w:rsidR="001412B7" w:rsidRDefault="004F52B8">
            <w:pPr>
              <w:shd w:val="clear" w:color="auto" w:fill="FFFFFF"/>
              <w:spacing w:after="0" w:line="240" w:lineRule="auto"/>
              <w:jc w:val="left"/>
              <w:rPr>
                <w:b/>
                <w:bCs/>
                <w:sz w:val="18"/>
                <w:szCs w:val="18"/>
              </w:rPr>
            </w:pPr>
            <w:r>
              <w:rPr>
                <w:b/>
                <w:bCs/>
                <w:sz w:val="18"/>
                <w:szCs w:val="18"/>
              </w:rPr>
              <w:t>Ramo</w:t>
            </w:r>
          </w:p>
        </w:tc>
        <w:tc>
          <w:tcPr>
            <w:tcW w:w="6566" w:type="dxa"/>
            <w:tcMar>
              <w:top w:w="0" w:type="dxa"/>
              <w:left w:w="70" w:type="dxa"/>
              <w:bottom w:w="0" w:type="dxa"/>
              <w:right w:w="70" w:type="dxa"/>
            </w:tcMar>
            <w:vAlign w:val="center"/>
          </w:tcPr>
          <w:p w14:paraId="2E3EF52B" w14:textId="77777777" w:rsidR="001412B7" w:rsidRDefault="004F52B8">
            <w:pPr>
              <w:spacing w:after="0" w:line="240" w:lineRule="auto"/>
              <w:jc w:val="center"/>
              <w:rPr>
                <w:sz w:val="18"/>
                <w:szCs w:val="18"/>
              </w:rPr>
            </w:pPr>
            <w:r>
              <w:rPr>
                <w:sz w:val="18"/>
                <w:szCs w:val="18"/>
              </w:rPr>
              <w:t>Secretaría de Economía (SE) 211110901</w:t>
            </w:r>
          </w:p>
        </w:tc>
      </w:tr>
      <w:tr w:rsidR="001412B7" w14:paraId="31501740" w14:textId="77777777">
        <w:trPr>
          <w:trHeight w:val="743"/>
          <w:jc w:val="center"/>
        </w:trPr>
        <w:tc>
          <w:tcPr>
            <w:tcW w:w="2586" w:type="dxa"/>
            <w:tcMar>
              <w:top w:w="0" w:type="dxa"/>
              <w:left w:w="70" w:type="dxa"/>
              <w:bottom w:w="0" w:type="dxa"/>
              <w:right w:w="70" w:type="dxa"/>
            </w:tcMar>
            <w:vAlign w:val="center"/>
          </w:tcPr>
          <w:p w14:paraId="6289A86F" w14:textId="77777777" w:rsidR="001412B7" w:rsidRDefault="004F52B8">
            <w:pPr>
              <w:shd w:val="clear" w:color="auto" w:fill="FFFFFF"/>
              <w:spacing w:after="0" w:line="240" w:lineRule="auto"/>
              <w:jc w:val="left"/>
              <w:rPr>
                <w:b/>
                <w:bCs/>
                <w:sz w:val="18"/>
                <w:szCs w:val="18"/>
              </w:rPr>
            </w:pPr>
            <w:r>
              <w:rPr>
                <w:b/>
                <w:bCs/>
                <w:sz w:val="18"/>
                <w:szCs w:val="18"/>
              </w:rPr>
              <w:t xml:space="preserve">Unidad(es) Responsable(s) </w:t>
            </w:r>
          </w:p>
        </w:tc>
        <w:tc>
          <w:tcPr>
            <w:tcW w:w="6566" w:type="dxa"/>
            <w:tcMar>
              <w:top w:w="0" w:type="dxa"/>
              <w:left w:w="70" w:type="dxa"/>
              <w:bottom w:w="0" w:type="dxa"/>
              <w:right w:w="70" w:type="dxa"/>
            </w:tcMar>
            <w:vAlign w:val="center"/>
          </w:tcPr>
          <w:p w14:paraId="560FA595" w14:textId="77777777" w:rsidR="001412B7" w:rsidRDefault="004F52B8">
            <w:pPr>
              <w:spacing w:after="0" w:line="240" w:lineRule="auto"/>
              <w:jc w:val="center"/>
              <w:rPr>
                <w:sz w:val="18"/>
                <w:szCs w:val="18"/>
              </w:rPr>
            </w:pPr>
            <w:r>
              <w:rPr>
                <w:sz w:val="18"/>
                <w:szCs w:val="18"/>
              </w:rPr>
              <w:t>Dirección de la Micro, Pequeña y Mediana Empresa</w:t>
            </w:r>
          </w:p>
        </w:tc>
      </w:tr>
      <w:tr w:rsidR="001412B7" w14:paraId="37A3518F" w14:textId="77777777">
        <w:trPr>
          <w:trHeight w:val="667"/>
          <w:jc w:val="center"/>
        </w:trPr>
        <w:tc>
          <w:tcPr>
            <w:tcW w:w="2586" w:type="dxa"/>
            <w:tcMar>
              <w:top w:w="0" w:type="dxa"/>
              <w:left w:w="70" w:type="dxa"/>
              <w:bottom w:w="0" w:type="dxa"/>
              <w:right w:w="70" w:type="dxa"/>
            </w:tcMar>
            <w:vAlign w:val="center"/>
          </w:tcPr>
          <w:p w14:paraId="6898CF16" w14:textId="77777777" w:rsidR="001412B7" w:rsidRDefault="004F52B8">
            <w:pPr>
              <w:shd w:val="clear" w:color="auto" w:fill="FFFFFF"/>
              <w:spacing w:after="0" w:line="240" w:lineRule="auto"/>
              <w:jc w:val="left"/>
              <w:rPr>
                <w:b/>
                <w:bCs/>
                <w:sz w:val="18"/>
                <w:szCs w:val="18"/>
              </w:rPr>
            </w:pPr>
            <w:r>
              <w:rPr>
                <w:b/>
                <w:bCs/>
                <w:sz w:val="18"/>
                <w:szCs w:val="18"/>
              </w:rPr>
              <w:t>PAE de origen</w:t>
            </w:r>
          </w:p>
        </w:tc>
        <w:tc>
          <w:tcPr>
            <w:tcW w:w="6566" w:type="dxa"/>
            <w:tcMar>
              <w:top w:w="0" w:type="dxa"/>
              <w:left w:w="70" w:type="dxa"/>
              <w:bottom w:w="0" w:type="dxa"/>
              <w:right w:w="70" w:type="dxa"/>
            </w:tcMar>
            <w:vAlign w:val="center"/>
          </w:tcPr>
          <w:p w14:paraId="494D5ADB" w14:textId="77777777" w:rsidR="001412B7" w:rsidRDefault="004F52B8">
            <w:pPr>
              <w:spacing w:after="0" w:line="240" w:lineRule="auto"/>
              <w:jc w:val="center"/>
              <w:rPr>
                <w:sz w:val="18"/>
                <w:szCs w:val="18"/>
              </w:rPr>
            </w:pPr>
            <w:r>
              <w:rPr>
                <w:sz w:val="18"/>
                <w:szCs w:val="18"/>
              </w:rPr>
              <w:t>PAE 2025</w:t>
            </w:r>
          </w:p>
        </w:tc>
      </w:tr>
      <w:tr w:rsidR="001412B7" w14:paraId="474E3E8E" w14:textId="77777777">
        <w:trPr>
          <w:trHeight w:val="691"/>
          <w:jc w:val="center"/>
        </w:trPr>
        <w:tc>
          <w:tcPr>
            <w:tcW w:w="2586" w:type="dxa"/>
            <w:tcMar>
              <w:top w:w="0" w:type="dxa"/>
              <w:left w:w="70" w:type="dxa"/>
              <w:bottom w:w="0" w:type="dxa"/>
              <w:right w:w="70" w:type="dxa"/>
            </w:tcMar>
            <w:vAlign w:val="center"/>
          </w:tcPr>
          <w:p w14:paraId="0F7CB82A" w14:textId="77777777" w:rsidR="001412B7" w:rsidRDefault="004F52B8">
            <w:pPr>
              <w:shd w:val="clear" w:color="auto" w:fill="FFFFFF"/>
              <w:spacing w:after="0" w:line="240" w:lineRule="auto"/>
              <w:jc w:val="left"/>
              <w:rPr>
                <w:b/>
                <w:bCs/>
                <w:sz w:val="18"/>
                <w:szCs w:val="18"/>
              </w:rPr>
            </w:pPr>
            <w:r>
              <w:rPr>
                <w:b/>
                <w:bCs/>
                <w:sz w:val="18"/>
                <w:szCs w:val="18"/>
              </w:rPr>
              <w:t>Año de conclusión y entrega de la evaluación</w:t>
            </w:r>
          </w:p>
        </w:tc>
        <w:tc>
          <w:tcPr>
            <w:tcW w:w="6566" w:type="dxa"/>
            <w:tcMar>
              <w:top w:w="0" w:type="dxa"/>
              <w:left w:w="70" w:type="dxa"/>
              <w:bottom w:w="0" w:type="dxa"/>
              <w:right w:w="70" w:type="dxa"/>
            </w:tcMar>
            <w:vAlign w:val="center"/>
          </w:tcPr>
          <w:p w14:paraId="3EB1D53C" w14:textId="77777777" w:rsidR="001412B7" w:rsidRDefault="004F52B8">
            <w:pPr>
              <w:spacing w:after="0" w:line="240" w:lineRule="auto"/>
              <w:jc w:val="center"/>
              <w:rPr>
                <w:sz w:val="18"/>
                <w:szCs w:val="18"/>
              </w:rPr>
            </w:pPr>
            <w:r>
              <w:rPr>
                <w:sz w:val="18"/>
                <w:szCs w:val="18"/>
              </w:rPr>
              <w:t>2025</w:t>
            </w:r>
          </w:p>
        </w:tc>
      </w:tr>
      <w:tr w:rsidR="001412B7" w14:paraId="2DD96ECE" w14:textId="77777777">
        <w:trPr>
          <w:trHeight w:val="523"/>
          <w:jc w:val="center"/>
        </w:trPr>
        <w:tc>
          <w:tcPr>
            <w:tcW w:w="2586" w:type="dxa"/>
            <w:tcMar>
              <w:top w:w="0" w:type="dxa"/>
              <w:left w:w="70" w:type="dxa"/>
              <w:bottom w:w="0" w:type="dxa"/>
              <w:right w:w="70" w:type="dxa"/>
            </w:tcMar>
            <w:vAlign w:val="center"/>
          </w:tcPr>
          <w:p w14:paraId="1FC2ACAC" w14:textId="77777777" w:rsidR="001412B7" w:rsidRDefault="004F52B8">
            <w:pPr>
              <w:shd w:val="clear" w:color="auto" w:fill="FFFFFF"/>
              <w:spacing w:after="0" w:line="240" w:lineRule="auto"/>
              <w:jc w:val="left"/>
              <w:rPr>
                <w:b/>
                <w:bCs/>
                <w:sz w:val="18"/>
                <w:szCs w:val="18"/>
              </w:rPr>
            </w:pPr>
            <w:r>
              <w:rPr>
                <w:b/>
                <w:bCs/>
                <w:sz w:val="18"/>
                <w:szCs w:val="18"/>
              </w:rPr>
              <w:t>Tipo de evaluación</w:t>
            </w:r>
          </w:p>
        </w:tc>
        <w:tc>
          <w:tcPr>
            <w:tcW w:w="6566" w:type="dxa"/>
            <w:tcMar>
              <w:top w:w="0" w:type="dxa"/>
              <w:left w:w="70" w:type="dxa"/>
              <w:bottom w:w="0" w:type="dxa"/>
              <w:right w:w="70" w:type="dxa"/>
            </w:tcMar>
            <w:vAlign w:val="center"/>
          </w:tcPr>
          <w:p w14:paraId="0A670938" w14:textId="77777777" w:rsidR="001412B7" w:rsidRDefault="004F52B8">
            <w:pPr>
              <w:spacing w:after="0" w:line="240" w:lineRule="auto"/>
              <w:jc w:val="center"/>
              <w:rPr>
                <w:sz w:val="18"/>
                <w:szCs w:val="18"/>
              </w:rPr>
            </w:pPr>
            <w:r>
              <w:rPr>
                <w:sz w:val="18"/>
                <w:szCs w:val="18"/>
              </w:rPr>
              <w:t>Consistencia y Resultados</w:t>
            </w:r>
          </w:p>
        </w:tc>
      </w:tr>
      <w:tr w:rsidR="001412B7" w14:paraId="7C914C5D" w14:textId="77777777">
        <w:trPr>
          <w:trHeight w:val="812"/>
          <w:jc w:val="center"/>
        </w:trPr>
        <w:tc>
          <w:tcPr>
            <w:tcW w:w="2586" w:type="dxa"/>
            <w:tcMar>
              <w:top w:w="0" w:type="dxa"/>
              <w:left w:w="70" w:type="dxa"/>
              <w:bottom w:w="0" w:type="dxa"/>
              <w:right w:w="70" w:type="dxa"/>
            </w:tcMar>
            <w:vAlign w:val="center"/>
          </w:tcPr>
          <w:p w14:paraId="097C96ED" w14:textId="77777777" w:rsidR="001412B7" w:rsidRDefault="004F52B8">
            <w:pPr>
              <w:shd w:val="clear" w:color="auto" w:fill="FFFFFF"/>
              <w:spacing w:after="0" w:line="240" w:lineRule="auto"/>
              <w:jc w:val="left"/>
              <w:rPr>
                <w:b/>
                <w:bCs/>
                <w:sz w:val="18"/>
                <w:szCs w:val="18"/>
              </w:rPr>
            </w:pPr>
            <w:r>
              <w:rPr>
                <w:b/>
                <w:bCs/>
                <w:sz w:val="18"/>
                <w:szCs w:val="18"/>
              </w:rPr>
              <w:t>Nombre de la instancia evaluadora</w:t>
            </w:r>
          </w:p>
        </w:tc>
        <w:tc>
          <w:tcPr>
            <w:tcW w:w="6566" w:type="dxa"/>
            <w:tcMar>
              <w:top w:w="0" w:type="dxa"/>
              <w:left w:w="70" w:type="dxa"/>
              <w:bottom w:w="0" w:type="dxa"/>
              <w:right w:w="70" w:type="dxa"/>
            </w:tcMar>
            <w:vAlign w:val="center"/>
          </w:tcPr>
          <w:p w14:paraId="0BB6BD85" w14:textId="77777777" w:rsidR="001412B7" w:rsidRDefault="004F52B8">
            <w:pPr>
              <w:spacing w:after="0" w:line="240" w:lineRule="auto"/>
              <w:jc w:val="center"/>
              <w:rPr>
                <w:sz w:val="18"/>
                <w:szCs w:val="18"/>
              </w:rPr>
            </w:pPr>
            <w:r>
              <w:rPr>
                <w:sz w:val="18"/>
                <w:szCs w:val="18"/>
              </w:rPr>
              <w:t>Dirección de Evaluación adscrita a la Subsecretaría de Planeación, Inversión y Financiamiento de la Secretaría de Administración y Finanzas, Gobierno del Estado de Sinaloa</w:t>
            </w:r>
          </w:p>
        </w:tc>
      </w:tr>
      <w:tr w:rsidR="001412B7" w14:paraId="3608BDC5" w14:textId="77777777">
        <w:trPr>
          <w:trHeight w:val="778"/>
          <w:jc w:val="center"/>
        </w:trPr>
        <w:tc>
          <w:tcPr>
            <w:tcW w:w="2586" w:type="dxa"/>
            <w:tcMar>
              <w:top w:w="0" w:type="dxa"/>
              <w:left w:w="70" w:type="dxa"/>
              <w:bottom w:w="0" w:type="dxa"/>
              <w:right w:w="70" w:type="dxa"/>
            </w:tcMar>
            <w:vAlign w:val="center"/>
          </w:tcPr>
          <w:p w14:paraId="6D2B7CB3" w14:textId="77777777" w:rsidR="001412B7" w:rsidRDefault="004F52B8">
            <w:pPr>
              <w:shd w:val="clear" w:color="auto" w:fill="FFFFFF"/>
              <w:spacing w:after="0" w:line="240" w:lineRule="auto"/>
              <w:jc w:val="left"/>
              <w:rPr>
                <w:b/>
                <w:bCs/>
                <w:sz w:val="18"/>
                <w:szCs w:val="18"/>
              </w:rPr>
            </w:pPr>
            <w:r>
              <w:rPr>
                <w:b/>
                <w:bCs/>
                <w:sz w:val="18"/>
                <w:szCs w:val="18"/>
              </w:rPr>
              <w:t>Nombre del(a) coordinador(a) de la evaluación</w:t>
            </w:r>
          </w:p>
        </w:tc>
        <w:tc>
          <w:tcPr>
            <w:tcW w:w="6566" w:type="dxa"/>
            <w:tcMar>
              <w:top w:w="0" w:type="dxa"/>
              <w:left w:w="70" w:type="dxa"/>
              <w:bottom w:w="0" w:type="dxa"/>
              <w:right w:w="70" w:type="dxa"/>
            </w:tcMar>
            <w:vAlign w:val="center"/>
          </w:tcPr>
          <w:p w14:paraId="385BD50A" w14:textId="77777777" w:rsidR="001412B7" w:rsidRDefault="004F52B8">
            <w:pPr>
              <w:spacing w:after="0" w:line="240" w:lineRule="auto"/>
              <w:jc w:val="center"/>
              <w:rPr>
                <w:sz w:val="18"/>
                <w:szCs w:val="18"/>
              </w:rPr>
            </w:pPr>
            <w:r>
              <w:rPr>
                <w:sz w:val="18"/>
                <w:szCs w:val="18"/>
              </w:rPr>
              <w:t>Juan Diego Millán López</w:t>
            </w:r>
          </w:p>
        </w:tc>
      </w:tr>
      <w:tr w:rsidR="001412B7" w14:paraId="24E030E3" w14:textId="77777777">
        <w:trPr>
          <w:trHeight w:val="966"/>
          <w:jc w:val="center"/>
        </w:trPr>
        <w:tc>
          <w:tcPr>
            <w:tcW w:w="2586" w:type="dxa"/>
            <w:tcMar>
              <w:top w:w="0" w:type="dxa"/>
              <w:left w:w="70" w:type="dxa"/>
              <w:bottom w:w="0" w:type="dxa"/>
              <w:right w:w="70" w:type="dxa"/>
            </w:tcMar>
            <w:vAlign w:val="center"/>
          </w:tcPr>
          <w:p w14:paraId="0864FFF1" w14:textId="77777777" w:rsidR="001412B7" w:rsidRDefault="004F52B8">
            <w:pPr>
              <w:shd w:val="clear" w:color="auto" w:fill="FFFFFF"/>
              <w:spacing w:after="0" w:line="240" w:lineRule="auto"/>
              <w:jc w:val="left"/>
              <w:rPr>
                <w:b/>
                <w:bCs/>
                <w:sz w:val="18"/>
                <w:szCs w:val="18"/>
              </w:rPr>
            </w:pPr>
            <w:r>
              <w:rPr>
                <w:b/>
                <w:bCs/>
                <w:sz w:val="18"/>
                <w:szCs w:val="18"/>
              </w:rPr>
              <w:t>Nombre de los(as) principales colaboradores(as) de la evaluación</w:t>
            </w:r>
          </w:p>
        </w:tc>
        <w:tc>
          <w:tcPr>
            <w:tcW w:w="6566" w:type="dxa"/>
            <w:tcMar>
              <w:top w:w="0" w:type="dxa"/>
              <w:left w:w="70" w:type="dxa"/>
              <w:bottom w:w="0" w:type="dxa"/>
              <w:right w:w="70" w:type="dxa"/>
            </w:tcMar>
            <w:vAlign w:val="center"/>
          </w:tcPr>
          <w:p w14:paraId="0E013F94" w14:textId="77777777" w:rsidR="001412B7" w:rsidRDefault="004F52B8">
            <w:pPr>
              <w:spacing w:after="0" w:line="240" w:lineRule="auto"/>
              <w:jc w:val="center"/>
              <w:rPr>
                <w:sz w:val="18"/>
                <w:szCs w:val="18"/>
              </w:rPr>
            </w:pPr>
            <w:r>
              <w:rPr>
                <w:sz w:val="18"/>
                <w:szCs w:val="18"/>
              </w:rPr>
              <w:t xml:space="preserve">Emilio </w:t>
            </w:r>
            <w:r w:rsidR="006378D3">
              <w:rPr>
                <w:sz w:val="18"/>
                <w:szCs w:val="18"/>
              </w:rPr>
              <w:t>García</w:t>
            </w:r>
            <w:r>
              <w:rPr>
                <w:sz w:val="18"/>
                <w:szCs w:val="18"/>
              </w:rPr>
              <w:t xml:space="preserve"> López</w:t>
            </w:r>
            <w:r>
              <w:rPr>
                <w:sz w:val="18"/>
                <w:szCs w:val="18"/>
              </w:rPr>
              <w:br/>
              <w:t>Brayant Donato Mariscal López</w:t>
            </w:r>
          </w:p>
          <w:p w14:paraId="0F38151D" w14:textId="77777777" w:rsidR="00C5253D" w:rsidRDefault="00C5253D">
            <w:pPr>
              <w:spacing w:after="0" w:line="240" w:lineRule="auto"/>
              <w:jc w:val="center"/>
              <w:rPr>
                <w:sz w:val="18"/>
                <w:szCs w:val="18"/>
              </w:rPr>
            </w:pPr>
          </w:p>
          <w:p w14:paraId="25BB7E12" w14:textId="3E34E7FA" w:rsidR="00C5253D" w:rsidRDefault="00C5253D">
            <w:pPr>
              <w:spacing w:after="0" w:line="240" w:lineRule="auto"/>
              <w:jc w:val="center"/>
              <w:rPr>
                <w:sz w:val="18"/>
                <w:szCs w:val="18"/>
              </w:rPr>
            </w:pPr>
            <w:r>
              <w:rPr>
                <w:sz w:val="18"/>
                <w:szCs w:val="18"/>
              </w:rPr>
              <w:t>Brenda Paola Torres González</w:t>
            </w:r>
          </w:p>
        </w:tc>
      </w:tr>
      <w:tr w:rsidR="001412B7" w14:paraId="7E9D94DB" w14:textId="77777777">
        <w:trPr>
          <w:trHeight w:val="996"/>
          <w:jc w:val="center"/>
        </w:trPr>
        <w:tc>
          <w:tcPr>
            <w:tcW w:w="2586" w:type="dxa"/>
            <w:tcMar>
              <w:top w:w="0" w:type="dxa"/>
              <w:left w:w="70" w:type="dxa"/>
              <w:bottom w:w="0" w:type="dxa"/>
              <w:right w:w="70" w:type="dxa"/>
            </w:tcMar>
            <w:vAlign w:val="center"/>
          </w:tcPr>
          <w:p w14:paraId="47C03EB8" w14:textId="77777777" w:rsidR="001412B7" w:rsidRDefault="004F52B8">
            <w:pPr>
              <w:shd w:val="clear" w:color="auto" w:fill="FFFFFF"/>
              <w:spacing w:after="0" w:line="240" w:lineRule="auto"/>
              <w:jc w:val="left"/>
              <w:rPr>
                <w:b/>
                <w:bCs/>
                <w:sz w:val="18"/>
                <w:szCs w:val="18"/>
              </w:rPr>
            </w:pPr>
            <w:r>
              <w:rPr>
                <w:b/>
                <w:bCs/>
                <w:sz w:val="18"/>
                <w:szCs w:val="18"/>
              </w:rPr>
              <w:t>Unidad Administrativa Responsable de dar seguimiento a la evaluación</w:t>
            </w:r>
          </w:p>
        </w:tc>
        <w:tc>
          <w:tcPr>
            <w:tcW w:w="6566" w:type="dxa"/>
            <w:tcMar>
              <w:top w:w="0" w:type="dxa"/>
              <w:left w:w="70" w:type="dxa"/>
              <w:bottom w:w="0" w:type="dxa"/>
              <w:right w:w="70" w:type="dxa"/>
            </w:tcMar>
            <w:vAlign w:val="center"/>
          </w:tcPr>
          <w:p w14:paraId="3532F2E9" w14:textId="77777777" w:rsidR="001412B7" w:rsidRDefault="004F52B8">
            <w:pPr>
              <w:spacing w:after="0" w:line="240" w:lineRule="auto"/>
              <w:jc w:val="center"/>
              <w:rPr>
                <w:sz w:val="18"/>
                <w:szCs w:val="18"/>
              </w:rPr>
            </w:pPr>
            <w:r>
              <w:rPr>
                <w:sz w:val="18"/>
                <w:szCs w:val="18"/>
              </w:rPr>
              <w:t>Dirección de la Micro, Pequeña y Mediana Empresa</w:t>
            </w:r>
          </w:p>
        </w:tc>
      </w:tr>
      <w:tr w:rsidR="001412B7" w14:paraId="37D35EC0" w14:textId="77777777">
        <w:trPr>
          <w:trHeight w:val="939"/>
          <w:jc w:val="center"/>
        </w:trPr>
        <w:tc>
          <w:tcPr>
            <w:tcW w:w="2586" w:type="dxa"/>
            <w:tcMar>
              <w:top w:w="0" w:type="dxa"/>
              <w:left w:w="70" w:type="dxa"/>
              <w:bottom w:w="0" w:type="dxa"/>
              <w:right w:w="70" w:type="dxa"/>
            </w:tcMar>
            <w:vAlign w:val="center"/>
          </w:tcPr>
          <w:p w14:paraId="7E6488F2" w14:textId="77777777" w:rsidR="001412B7" w:rsidRDefault="004F52B8">
            <w:pPr>
              <w:shd w:val="clear" w:color="auto" w:fill="FFFFFF"/>
              <w:spacing w:after="0" w:line="240" w:lineRule="auto"/>
              <w:jc w:val="left"/>
              <w:rPr>
                <w:b/>
                <w:bCs/>
                <w:sz w:val="18"/>
                <w:szCs w:val="18"/>
              </w:rPr>
            </w:pPr>
            <w:r>
              <w:rPr>
                <w:b/>
                <w:bCs/>
                <w:sz w:val="18"/>
                <w:szCs w:val="18"/>
              </w:rPr>
              <w:t>Nombre del funcionario en calidad de enlace responsable</w:t>
            </w:r>
          </w:p>
        </w:tc>
        <w:tc>
          <w:tcPr>
            <w:tcW w:w="6566" w:type="dxa"/>
            <w:tcMar>
              <w:top w:w="0" w:type="dxa"/>
              <w:left w:w="70" w:type="dxa"/>
              <w:bottom w:w="0" w:type="dxa"/>
              <w:right w:w="70" w:type="dxa"/>
            </w:tcMar>
            <w:vAlign w:val="center"/>
          </w:tcPr>
          <w:p w14:paraId="71E6A1A0" w14:textId="3D7BC4C0" w:rsidR="001412B7" w:rsidRDefault="004F52B8">
            <w:pPr>
              <w:spacing w:after="0" w:line="240" w:lineRule="auto"/>
              <w:jc w:val="center"/>
              <w:rPr>
                <w:sz w:val="18"/>
                <w:szCs w:val="18"/>
              </w:rPr>
            </w:pPr>
            <w:r>
              <w:rPr>
                <w:sz w:val="18"/>
                <w:szCs w:val="18"/>
              </w:rPr>
              <w:t xml:space="preserve">Emilio </w:t>
            </w:r>
            <w:r w:rsidR="006378D3">
              <w:rPr>
                <w:sz w:val="18"/>
                <w:szCs w:val="18"/>
              </w:rPr>
              <w:t>García</w:t>
            </w:r>
            <w:r>
              <w:rPr>
                <w:sz w:val="18"/>
                <w:szCs w:val="18"/>
              </w:rPr>
              <w:t xml:space="preserve"> López</w:t>
            </w:r>
          </w:p>
        </w:tc>
      </w:tr>
      <w:tr w:rsidR="001412B7" w14:paraId="0A763BD5" w14:textId="77777777">
        <w:trPr>
          <w:trHeight w:val="981"/>
          <w:jc w:val="center"/>
        </w:trPr>
        <w:tc>
          <w:tcPr>
            <w:tcW w:w="2586" w:type="dxa"/>
            <w:tcMar>
              <w:top w:w="0" w:type="dxa"/>
              <w:left w:w="70" w:type="dxa"/>
              <w:bottom w:w="0" w:type="dxa"/>
              <w:right w:w="70" w:type="dxa"/>
            </w:tcMar>
            <w:vAlign w:val="center"/>
          </w:tcPr>
          <w:p w14:paraId="42E6CDAE" w14:textId="77777777" w:rsidR="001412B7" w:rsidRDefault="004F52B8">
            <w:pPr>
              <w:shd w:val="clear" w:color="auto" w:fill="FFFFFF"/>
              <w:spacing w:after="0" w:line="240" w:lineRule="auto"/>
              <w:jc w:val="left"/>
              <w:rPr>
                <w:b/>
                <w:bCs/>
                <w:sz w:val="18"/>
                <w:szCs w:val="18"/>
              </w:rPr>
            </w:pPr>
            <w:r>
              <w:rPr>
                <w:b/>
                <w:bCs/>
                <w:sz w:val="18"/>
                <w:szCs w:val="18"/>
              </w:rPr>
              <w:t>Forma de contratación de la instancia evaluadora</w:t>
            </w:r>
          </w:p>
        </w:tc>
        <w:tc>
          <w:tcPr>
            <w:tcW w:w="6566" w:type="dxa"/>
            <w:tcMar>
              <w:top w:w="0" w:type="dxa"/>
              <w:left w:w="70" w:type="dxa"/>
              <w:bottom w:w="0" w:type="dxa"/>
              <w:right w:w="70" w:type="dxa"/>
            </w:tcMar>
            <w:vAlign w:val="center"/>
          </w:tcPr>
          <w:p w14:paraId="2B6D7590" w14:textId="77777777" w:rsidR="001412B7" w:rsidRDefault="004F52B8">
            <w:pPr>
              <w:spacing w:after="0" w:line="240" w:lineRule="auto"/>
              <w:jc w:val="center"/>
              <w:rPr>
                <w:sz w:val="18"/>
                <w:szCs w:val="18"/>
              </w:rPr>
            </w:pPr>
            <w:r>
              <w:rPr>
                <w:sz w:val="18"/>
                <w:szCs w:val="18"/>
              </w:rPr>
              <w:t>La Dirección de Evaluación adscrita a la Subsecretaría de Planeación, Inversión</w:t>
            </w:r>
          </w:p>
          <w:p w14:paraId="2143D7A0" w14:textId="77777777" w:rsidR="001412B7" w:rsidRDefault="004F52B8">
            <w:pPr>
              <w:spacing w:after="0" w:line="240" w:lineRule="auto"/>
              <w:jc w:val="center"/>
              <w:rPr>
                <w:sz w:val="18"/>
                <w:szCs w:val="18"/>
              </w:rPr>
            </w:pPr>
            <w:r>
              <w:rPr>
                <w:sz w:val="18"/>
                <w:szCs w:val="18"/>
              </w:rPr>
              <w:t>y Financiamiento de la Secretaría de Administración y Finanzas, Gobierno del</w:t>
            </w:r>
          </w:p>
          <w:p w14:paraId="42B3E573" w14:textId="77777777" w:rsidR="001412B7" w:rsidRDefault="004F52B8">
            <w:pPr>
              <w:spacing w:after="0" w:line="240" w:lineRule="auto"/>
              <w:jc w:val="center"/>
              <w:rPr>
                <w:sz w:val="18"/>
                <w:szCs w:val="18"/>
              </w:rPr>
            </w:pPr>
            <w:r>
              <w:rPr>
                <w:sz w:val="18"/>
                <w:szCs w:val="18"/>
              </w:rPr>
              <w:t>Estado de Sinaloa fue la instancia evaluadora de la presente evaluación</w:t>
            </w:r>
          </w:p>
        </w:tc>
      </w:tr>
      <w:tr w:rsidR="001412B7" w14:paraId="2A7687B6" w14:textId="77777777">
        <w:trPr>
          <w:trHeight w:val="1122"/>
          <w:jc w:val="center"/>
        </w:trPr>
        <w:tc>
          <w:tcPr>
            <w:tcW w:w="2586" w:type="dxa"/>
            <w:tcMar>
              <w:top w:w="0" w:type="dxa"/>
              <w:left w:w="70" w:type="dxa"/>
              <w:bottom w:w="0" w:type="dxa"/>
              <w:right w:w="70" w:type="dxa"/>
            </w:tcMar>
            <w:vAlign w:val="center"/>
          </w:tcPr>
          <w:p w14:paraId="74E1FFB1" w14:textId="77777777" w:rsidR="001412B7" w:rsidRDefault="004F52B8">
            <w:pPr>
              <w:shd w:val="clear" w:color="auto" w:fill="FFFFFF"/>
              <w:spacing w:after="0" w:line="240" w:lineRule="auto"/>
              <w:jc w:val="left"/>
              <w:rPr>
                <w:b/>
                <w:bCs/>
                <w:sz w:val="18"/>
                <w:szCs w:val="18"/>
              </w:rPr>
            </w:pPr>
            <w:r>
              <w:rPr>
                <w:b/>
                <w:bCs/>
                <w:sz w:val="18"/>
                <w:szCs w:val="18"/>
              </w:rPr>
              <w:t>Costo total de la evaluación con IVA incluido</w:t>
            </w:r>
          </w:p>
        </w:tc>
        <w:tc>
          <w:tcPr>
            <w:tcW w:w="6566" w:type="dxa"/>
            <w:tcMar>
              <w:top w:w="0" w:type="dxa"/>
              <w:left w:w="70" w:type="dxa"/>
              <w:bottom w:w="0" w:type="dxa"/>
              <w:right w:w="70" w:type="dxa"/>
            </w:tcMar>
            <w:vAlign w:val="center"/>
          </w:tcPr>
          <w:p w14:paraId="1D1B14AD" w14:textId="77777777" w:rsidR="001412B7" w:rsidRDefault="004F52B8">
            <w:pPr>
              <w:spacing w:after="0" w:line="240" w:lineRule="auto"/>
              <w:jc w:val="center"/>
              <w:rPr>
                <w:sz w:val="18"/>
                <w:szCs w:val="18"/>
              </w:rPr>
            </w:pPr>
            <w:r>
              <w:rPr>
                <w:sz w:val="18"/>
                <w:szCs w:val="18"/>
              </w:rPr>
              <w:t>La evaluación se llevó a cabo a través de la Dirección de Evaluación adscrita a</w:t>
            </w:r>
          </w:p>
          <w:p w14:paraId="32F4EF90" w14:textId="77777777" w:rsidR="001412B7" w:rsidRDefault="004F52B8">
            <w:pPr>
              <w:spacing w:after="0" w:line="240" w:lineRule="auto"/>
              <w:jc w:val="center"/>
              <w:rPr>
                <w:sz w:val="18"/>
                <w:szCs w:val="18"/>
              </w:rPr>
            </w:pPr>
            <w:r>
              <w:rPr>
                <w:sz w:val="18"/>
                <w:szCs w:val="18"/>
              </w:rPr>
              <w:t>la Subsecretaría de Planeación, Inversión y Financiamiento de la Secretaría de</w:t>
            </w:r>
          </w:p>
          <w:p w14:paraId="7997426C" w14:textId="77777777" w:rsidR="001412B7" w:rsidRDefault="004F52B8">
            <w:pPr>
              <w:spacing w:after="0" w:line="240" w:lineRule="auto"/>
              <w:jc w:val="center"/>
              <w:rPr>
                <w:sz w:val="18"/>
                <w:szCs w:val="18"/>
              </w:rPr>
            </w:pPr>
            <w:r>
              <w:rPr>
                <w:sz w:val="18"/>
                <w:szCs w:val="18"/>
              </w:rPr>
              <w:t>Administración y Finanzas, Gobierno del Estado de Sinaloa, ajena a la unidad</w:t>
            </w:r>
          </w:p>
          <w:p w14:paraId="3ADC24A4" w14:textId="77777777" w:rsidR="001412B7" w:rsidRDefault="004F52B8">
            <w:pPr>
              <w:spacing w:after="0" w:line="240" w:lineRule="auto"/>
              <w:jc w:val="center"/>
              <w:rPr>
                <w:sz w:val="18"/>
                <w:szCs w:val="18"/>
              </w:rPr>
            </w:pPr>
            <w:r>
              <w:rPr>
                <w:sz w:val="18"/>
                <w:szCs w:val="18"/>
              </w:rPr>
              <w:t>responsable del Pp</w:t>
            </w:r>
          </w:p>
        </w:tc>
      </w:tr>
      <w:tr w:rsidR="001412B7" w14:paraId="03D4ABBA" w14:textId="77777777">
        <w:trPr>
          <w:trHeight w:val="567"/>
          <w:jc w:val="center"/>
        </w:trPr>
        <w:tc>
          <w:tcPr>
            <w:tcW w:w="2586" w:type="dxa"/>
            <w:tcMar>
              <w:top w:w="0" w:type="dxa"/>
              <w:left w:w="70" w:type="dxa"/>
              <w:bottom w:w="0" w:type="dxa"/>
              <w:right w:w="70" w:type="dxa"/>
            </w:tcMar>
            <w:vAlign w:val="center"/>
          </w:tcPr>
          <w:p w14:paraId="20412CAF" w14:textId="77777777" w:rsidR="001412B7" w:rsidRDefault="004F52B8">
            <w:pPr>
              <w:shd w:val="clear" w:color="auto" w:fill="FFFFFF"/>
              <w:spacing w:after="0" w:line="240" w:lineRule="auto"/>
              <w:jc w:val="left"/>
              <w:rPr>
                <w:b/>
                <w:bCs/>
                <w:sz w:val="18"/>
                <w:szCs w:val="18"/>
              </w:rPr>
            </w:pPr>
            <w:r>
              <w:rPr>
                <w:b/>
                <w:bCs/>
                <w:sz w:val="18"/>
                <w:szCs w:val="18"/>
              </w:rPr>
              <w:t>Fuente de financiamiento</w:t>
            </w:r>
          </w:p>
        </w:tc>
        <w:tc>
          <w:tcPr>
            <w:tcW w:w="6566" w:type="dxa"/>
            <w:tcMar>
              <w:top w:w="0" w:type="dxa"/>
              <w:left w:w="70" w:type="dxa"/>
              <w:bottom w:w="0" w:type="dxa"/>
              <w:right w:w="70" w:type="dxa"/>
            </w:tcMar>
            <w:vAlign w:val="center"/>
          </w:tcPr>
          <w:p w14:paraId="7F5BE7B3" w14:textId="77777777" w:rsidR="001412B7" w:rsidRDefault="004F52B8">
            <w:pPr>
              <w:spacing w:after="0" w:line="240" w:lineRule="auto"/>
              <w:jc w:val="center"/>
              <w:rPr>
                <w:sz w:val="18"/>
                <w:szCs w:val="18"/>
              </w:rPr>
            </w:pPr>
            <w:r>
              <w:rPr>
                <w:sz w:val="18"/>
                <w:szCs w:val="18"/>
              </w:rPr>
              <w:t>Recurso estatal</w:t>
            </w:r>
          </w:p>
        </w:tc>
      </w:tr>
    </w:tbl>
    <w:p w14:paraId="10CCAF0D" w14:textId="77777777" w:rsidR="001412B7" w:rsidRDefault="001412B7"/>
    <w:tbl>
      <w:tblPr>
        <w:tblStyle w:val="affffd"/>
        <w:tblW w:w="9039"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9039"/>
      </w:tblGrid>
      <w:tr w:rsidR="001412B7" w14:paraId="7DF2A8AA" w14:textId="77777777">
        <w:trPr>
          <w:trHeight w:val="397"/>
        </w:trPr>
        <w:tc>
          <w:tcPr>
            <w:tcW w:w="9039" w:type="dxa"/>
            <w:shd w:val="clear" w:color="auto" w:fill="404040"/>
            <w:vAlign w:val="center"/>
          </w:tcPr>
          <w:p w14:paraId="17644D35" w14:textId="77777777" w:rsidR="001412B7" w:rsidRDefault="004F52B8">
            <w:pPr>
              <w:spacing w:after="0" w:line="240" w:lineRule="auto"/>
              <w:ind w:left="708" w:hanging="708"/>
              <w:jc w:val="center"/>
              <w:rPr>
                <w:b/>
                <w:bCs/>
                <w:color w:val="FFFFFF"/>
              </w:rPr>
            </w:pPr>
            <w:r>
              <w:rPr>
                <w:b/>
                <w:bCs/>
                <w:color w:val="FFFFFF"/>
              </w:rPr>
              <w:lastRenderedPageBreak/>
              <w:t>Anexo 15. Fuentes de información de la evaluación</w:t>
            </w:r>
          </w:p>
        </w:tc>
      </w:tr>
      <w:tr w:rsidR="001412B7" w14:paraId="40ABD601" w14:textId="77777777">
        <w:trPr>
          <w:trHeight w:val="243"/>
        </w:trPr>
        <w:tc>
          <w:tcPr>
            <w:tcW w:w="9039" w:type="dxa"/>
            <w:shd w:val="clear" w:color="auto" w:fill="7F7F7F"/>
            <w:vAlign w:val="center"/>
          </w:tcPr>
          <w:p w14:paraId="1D39778B" w14:textId="77777777" w:rsidR="001412B7" w:rsidRDefault="004F52B8">
            <w:pPr>
              <w:spacing w:after="0" w:line="240" w:lineRule="auto"/>
              <w:jc w:val="center"/>
              <w:rPr>
                <w:b/>
                <w:bCs/>
                <w:color w:val="FFFFFF"/>
              </w:rPr>
            </w:pPr>
            <w:r>
              <w:rPr>
                <w:b/>
                <w:bCs/>
                <w:color w:val="FFFFFF"/>
              </w:rPr>
              <w:t>Documentos normativos e institucionales</w:t>
            </w:r>
          </w:p>
        </w:tc>
      </w:tr>
      <w:tr w:rsidR="001412B7" w:rsidRPr="004C36F9" w14:paraId="2A46879C" w14:textId="77777777">
        <w:trPr>
          <w:trHeight w:val="690"/>
        </w:trPr>
        <w:tc>
          <w:tcPr>
            <w:tcW w:w="9039" w:type="dxa"/>
            <w:vAlign w:val="center"/>
          </w:tcPr>
          <w:p w14:paraId="1B3DBB48" w14:textId="77777777" w:rsidR="001412B7" w:rsidRPr="004C36F9" w:rsidRDefault="004F52B8">
            <w:pPr>
              <w:spacing w:after="0" w:line="240" w:lineRule="auto"/>
              <w:jc w:val="center"/>
              <w:rPr>
                <w:color w:val="000000"/>
                <w:sz w:val="18"/>
                <w:szCs w:val="18"/>
              </w:rPr>
            </w:pPr>
            <w:r w:rsidRPr="004C36F9">
              <w:rPr>
                <w:color w:val="000000"/>
                <w:sz w:val="18"/>
                <w:szCs w:val="18"/>
              </w:rPr>
              <w:t> Reglamento in</w:t>
            </w:r>
            <w:r w:rsidRPr="004C36F9">
              <w:rPr>
                <w:sz w:val="18"/>
                <w:szCs w:val="18"/>
              </w:rPr>
              <w:t xml:space="preserve">terior de la Secretaría de Economía, Plan Estatal de Desarrollo 2022-2027, Reglas de Operación, </w:t>
            </w:r>
          </w:p>
        </w:tc>
      </w:tr>
      <w:tr w:rsidR="001412B7" w14:paraId="4D243324" w14:textId="77777777">
        <w:trPr>
          <w:trHeight w:val="243"/>
        </w:trPr>
        <w:tc>
          <w:tcPr>
            <w:tcW w:w="9039" w:type="dxa"/>
            <w:shd w:val="clear" w:color="auto" w:fill="7F7F7F"/>
            <w:vAlign w:val="center"/>
          </w:tcPr>
          <w:p w14:paraId="4456B32A" w14:textId="77777777" w:rsidR="001412B7" w:rsidRDefault="004F52B8">
            <w:pPr>
              <w:spacing w:after="0" w:line="240" w:lineRule="auto"/>
              <w:jc w:val="center"/>
              <w:rPr>
                <w:b/>
                <w:bCs/>
                <w:color w:val="FFFFFF"/>
              </w:rPr>
            </w:pPr>
            <w:r>
              <w:rPr>
                <w:b/>
                <w:bCs/>
                <w:color w:val="FFFFFF"/>
              </w:rPr>
              <w:t>Documentos de trabajo e investigación</w:t>
            </w:r>
          </w:p>
        </w:tc>
      </w:tr>
      <w:tr w:rsidR="001412B7" w:rsidRPr="004C36F9" w14:paraId="7D4B8339" w14:textId="77777777">
        <w:trPr>
          <w:trHeight w:val="690"/>
        </w:trPr>
        <w:tc>
          <w:tcPr>
            <w:tcW w:w="9039" w:type="dxa"/>
            <w:vAlign w:val="center"/>
          </w:tcPr>
          <w:p w14:paraId="00CAC09A" w14:textId="77777777" w:rsidR="001412B7" w:rsidRPr="004C36F9" w:rsidRDefault="004F52B8">
            <w:pPr>
              <w:spacing w:after="0" w:line="240" w:lineRule="auto"/>
              <w:jc w:val="center"/>
              <w:rPr>
                <w:color w:val="000000"/>
                <w:sz w:val="18"/>
                <w:szCs w:val="18"/>
              </w:rPr>
            </w:pPr>
            <w:r w:rsidRPr="004C36F9">
              <w:rPr>
                <w:color w:val="000000"/>
                <w:sz w:val="18"/>
                <w:szCs w:val="18"/>
              </w:rPr>
              <w:t xml:space="preserve"> MIR F087 </w:t>
            </w:r>
            <w:r w:rsidRPr="004C36F9">
              <w:rPr>
                <w:sz w:val="18"/>
                <w:szCs w:val="18"/>
              </w:rPr>
              <w:t xml:space="preserve">al Cuarto Trimestre, Matriz de Marco Lógico, evidencia comprobatoria de indicadores de la MIR, Diagramas, </w:t>
            </w:r>
          </w:p>
        </w:tc>
      </w:tr>
      <w:tr w:rsidR="001412B7" w14:paraId="7F497E54" w14:textId="77777777">
        <w:trPr>
          <w:trHeight w:val="243"/>
        </w:trPr>
        <w:tc>
          <w:tcPr>
            <w:tcW w:w="9039" w:type="dxa"/>
            <w:shd w:val="clear" w:color="auto" w:fill="7F7F7F"/>
            <w:vAlign w:val="center"/>
          </w:tcPr>
          <w:p w14:paraId="54F61326" w14:textId="77777777" w:rsidR="001412B7" w:rsidRDefault="004F52B8">
            <w:pPr>
              <w:spacing w:after="0" w:line="240" w:lineRule="auto"/>
              <w:jc w:val="center"/>
              <w:rPr>
                <w:b/>
                <w:bCs/>
                <w:color w:val="FFFFFF"/>
              </w:rPr>
            </w:pPr>
            <w:r>
              <w:rPr>
                <w:b/>
                <w:bCs/>
                <w:color w:val="FFFFFF"/>
              </w:rPr>
              <w:t>Páginas web</w:t>
            </w:r>
          </w:p>
        </w:tc>
      </w:tr>
      <w:tr w:rsidR="001412B7" w:rsidRPr="004C36F9" w14:paraId="70B30031" w14:textId="77777777">
        <w:trPr>
          <w:trHeight w:val="690"/>
        </w:trPr>
        <w:tc>
          <w:tcPr>
            <w:tcW w:w="9039" w:type="dxa"/>
            <w:vAlign w:val="center"/>
          </w:tcPr>
          <w:p w14:paraId="41806170" w14:textId="77777777" w:rsidR="001412B7" w:rsidRPr="004C36F9" w:rsidRDefault="004F52B8">
            <w:pPr>
              <w:spacing w:after="0" w:line="240" w:lineRule="auto"/>
              <w:jc w:val="center"/>
              <w:rPr>
                <w:color w:val="000000"/>
                <w:sz w:val="18"/>
                <w:szCs w:val="18"/>
              </w:rPr>
            </w:pPr>
            <w:hyperlink r:id="rId25">
              <w:r w:rsidRPr="004C36F9">
                <w:rPr>
                  <w:color w:val="1155CC"/>
                  <w:sz w:val="18"/>
                  <w:szCs w:val="18"/>
                  <w:u w:val="single"/>
                </w:rPr>
                <w:t>https://sde.transparenciasinaloa.gob.mx/home/</w:t>
              </w:r>
            </w:hyperlink>
            <w:r w:rsidRPr="004C36F9">
              <w:rPr>
                <w:sz w:val="18"/>
                <w:szCs w:val="18"/>
              </w:rPr>
              <w:br/>
            </w:r>
            <w:r w:rsidRPr="004C36F9">
              <w:rPr>
                <w:color w:val="000000"/>
                <w:sz w:val="18"/>
                <w:szCs w:val="18"/>
              </w:rPr>
              <w:t> </w:t>
            </w:r>
            <w:hyperlink r:id="rId26">
              <w:r w:rsidRPr="004C36F9">
                <w:rPr>
                  <w:color w:val="1155CC"/>
                  <w:sz w:val="18"/>
                  <w:szCs w:val="18"/>
                  <w:u w:val="single"/>
                </w:rPr>
                <w:t>https://www.plataformadetransparencia.org.mx/Inicio</w:t>
              </w:r>
            </w:hyperlink>
          </w:p>
          <w:p w14:paraId="7526E884" w14:textId="77777777" w:rsidR="001412B7" w:rsidRPr="004C36F9" w:rsidRDefault="004F52B8">
            <w:pPr>
              <w:spacing w:after="0" w:line="240" w:lineRule="auto"/>
              <w:jc w:val="center"/>
              <w:rPr>
                <w:sz w:val="18"/>
                <w:szCs w:val="18"/>
              </w:rPr>
            </w:pPr>
            <w:hyperlink r:id="rId27">
              <w:r w:rsidRPr="004C36F9">
                <w:rPr>
                  <w:color w:val="1155CC"/>
                  <w:sz w:val="18"/>
                  <w:szCs w:val="18"/>
                  <w:u w:val="single"/>
                </w:rPr>
                <w:t>https://www.inegi.org.mx/app/mapa/denue/default.aspx</w:t>
              </w:r>
            </w:hyperlink>
          </w:p>
        </w:tc>
      </w:tr>
      <w:tr w:rsidR="001412B7" w14:paraId="1AA16963" w14:textId="77777777">
        <w:trPr>
          <w:trHeight w:val="243"/>
        </w:trPr>
        <w:tc>
          <w:tcPr>
            <w:tcW w:w="9039" w:type="dxa"/>
            <w:shd w:val="clear" w:color="auto" w:fill="7F7F7F"/>
            <w:vAlign w:val="center"/>
          </w:tcPr>
          <w:p w14:paraId="1E1B5BE7" w14:textId="77777777" w:rsidR="001412B7" w:rsidRDefault="004F52B8">
            <w:pPr>
              <w:spacing w:after="0" w:line="240" w:lineRule="auto"/>
              <w:jc w:val="center"/>
              <w:rPr>
                <w:b/>
                <w:bCs/>
                <w:color w:val="FFFFFF"/>
              </w:rPr>
            </w:pPr>
            <w:r>
              <w:rPr>
                <w:b/>
                <w:bCs/>
                <w:color w:val="FFFFFF"/>
              </w:rPr>
              <w:t>Estadísticas y registros administrativos</w:t>
            </w:r>
          </w:p>
        </w:tc>
      </w:tr>
      <w:tr w:rsidR="001412B7" w:rsidRPr="004C36F9" w14:paraId="7810700D" w14:textId="77777777" w:rsidTr="006378D3">
        <w:trPr>
          <w:trHeight w:val="511"/>
        </w:trPr>
        <w:tc>
          <w:tcPr>
            <w:tcW w:w="9039" w:type="dxa"/>
            <w:vAlign w:val="center"/>
          </w:tcPr>
          <w:p w14:paraId="3D54C4D8" w14:textId="1A7F251A" w:rsidR="001412B7" w:rsidRPr="004C36F9" w:rsidRDefault="004F52B8">
            <w:pPr>
              <w:spacing w:after="0" w:line="240" w:lineRule="auto"/>
              <w:jc w:val="center"/>
              <w:rPr>
                <w:color w:val="000000"/>
                <w:sz w:val="18"/>
                <w:szCs w:val="18"/>
              </w:rPr>
            </w:pPr>
            <w:r w:rsidRPr="004C36F9">
              <w:rPr>
                <w:sz w:val="18"/>
                <w:szCs w:val="18"/>
              </w:rPr>
              <w:t xml:space="preserve">Base de datos de la Dirección de </w:t>
            </w:r>
            <w:r w:rsidR="006378D3" w:rsidRPr="004C36F9">
              <w:rPr>
                <w:sz w:val="18"/>
                <w:szCs w:val="18"/>
              </w:rPr>
              <w:t>MIPyMES</w:t>
            </w:r>
            <w:r w:rsidRPr="004C36F9">
              <w:rPr>
                <w:sz w:val="18"/>
                <w:szCs w:val="18"/>
              </w:rPr>
              <w:t xml:space="preserve"> (Padrón, comprobaciones)</w:t>
            </w:r>
            <w:r w:rsidRPr="004C36F9">
              <w:rPr>
                <w:color w:val="000000"/>
                <w:sz w:val="18"/>
                <w:szCs w:val="18"/>
              </w:rPr>
              <w:t> </w:t>
            </w:r>
          </w:p>
        </w:tc>
      </w:tr>
    </w:tbl>
    <w:p w14:paraId="64C54F76" w14:textId="77777777" w:rsidR="001412B7" w:rsidRDefault="001412B7"/>
    <w:sectPr w:rsidR="001412B7">
      <w:footerReference w:type="default" r:id="rId28"/>
      <w:pgSz w:w="12240" w:h="15840"/>
      <w:pgMar w:top="1661" w:right="1701" w:bottom="1134" w:left="1701" w:header="284" w:footer="1077" w:gutter="0"/>
      <w:pgNumType w:start="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D3CE62" w14:textId="77777777" w:rsidR="007C77CC" w:rsidRDefault="007C77CC">
      <w:pPr>
        <w:spacing w:after="0" w:line="240" w:lineRule="auto"/>
      </w:pPr>
      <w:r>
        <w:separator/>
      </w:r>
    </w:p>
  </w:endnote>
  <w:endnote w:type="continuationSeparator" w:id="0">
    <w:p w14:paraId="6E06F107" w14:textId="77777777" w:rsidR="007C77CC" w:rsidRDefault="007C77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embedRegular r:id="rId1" w:fontKey="{9D2E00E5-6678-439E-AB7A-D12641C97B39}"/>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2" w:fontKey="{171B9ECA-1179-432B-BDB7-BA17E23E5E74}"/>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3" w:fontKey="{BC16E9A3-CC2F-4ED4-8E72-47B324861255}"/>
  </w:font>
  <w:font w:name="Cambria">
    <w:panose1 w:val="02040503050406030204"/>
    <w:charset w:val="00"/>
    <w:family w:val="roman"/>
    <w:pitch w:val="variable"/>
    <w:sig w:usb0="E00006FF" w:usb1="420024FF" w:usb2="02000000" w:usb3="00000000" w:csb0="0000019F" w:csb1="00000000"/>
    <w:embedRegular r:id="rId4" w:fontKey="{6D056CA2-253D-48FB-AA50-862FF438527D}"/>
  </w:font>
  <w:font w:name="Calibri">
    <w:panose1 w:val="020F0502020204030204"/>
    <w:charset w:val="00"/>
    <w:family w:val="swiss"/>
    <w:pitch w:val="variable"/>
    <w:sig w:usb0="E4002EFF" w:usb1="C200247B" w:usb2="00000009" w:usb3="00000000" w:csb0="000001FF" w:csb1="00000000"/>
    <w:embedRegular r:id="rId5" w:fontKey="{F035BD5F-A392-4649-8E9B-944AAD04DA2F}"/>
    <w:embedBold r:id="rId6" w:fontKey="{74E40E71-DE20-43EE-B174-C04C37A1D66D}"/>
    <w:embedItalic r:id="rId7" w:fontKey="{00ABCB14-B5EA-4227-86BA-7ECFE9E75C3F}"/>
  </w:font>
  <w:font w:name="Tw Cen MT">
    <w:panose1 w:val="020B0602020104020603"/>
    <w:charset w:val="00"/>
    <w:family w:val="swiss"/>
    <w:pitch w:val="variable"/>
    <w:sig w:usb0="00000007" w:usb1="00000000" w:usb2="00000000" w:usb3="00000000" w:csb0="00000003" w:csb1="00000000"/>
    <w:embedRegular r:id="rId8" w:fontKey="{EF800BB3-B626-4561-ABFF-22C596ABDC56}"/>
  </w:font>
  <w:font w:name="Soberana Sans">
    <w:altName w:val="Times New Roman"/>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Italic r:id="rId9" w:fontKey="{94B73AE5-5E02-449A-BCE1-9B802D752B6C}"/>
  </w:font>
  <w:font w:name="Montserrat">
    <w:altName w:val="Courier New"/>
    <w:charset w:val="00"/>
    <w:family w:val="auto"/>
    <w:pitch w:val="variable"/>
    <w:sig w:usb0="2000020F" w:usb1="00000003" w:usb2="00000000" w:usb3="00000000" w:csb0="00000197" w:csb1="00000000"/>
    <w:embedBold r:id="rId10" w:fontKey="{6B51966D-B6A1-4EBF-964D-6807FCA5E9F1}"/>
  </w:font>
  <w:font w:name="Segoe UI Emoji">
    <w:panose1 w:val="020B0502040204020203"/>
    <w:charset w:val="00"/>
    <w:family w:val="swiss"/>
    <w:pitch w:val="variable"/>
    <w:sig w:usb0="00000003" w:usb1="02000000" w:usb2="08000000" w:usb3="00000000" w:csb0="00000001" w:csb1="00000000"/>
    <w:embedRegular r:id="rId11" w:fontKey="{61077568-F1D9-495A-8111-986076715498}"/>
    <w:embedBold r:id="rId12" w:fontKey="{69EE3CEA-6ADF-407A-8946-B5122E617155}"/>
  </w:font>
  <w:font w:name="Arial Unicode MS">
    <w:altName w:val="Arial"/>
    <w:panose1 w:val="020B0604020202020204"/>
    <w:charset w:val="00"/>
    <w:family w:val="roman"/>
    <w:notTrueType/>
    <w:pitch w:val="variable"/>
    <w:sig w:usb0="00000003" w:usb1="00000000" w:usb2="00000000" w:usb3="00000000" w:csb0="00000001" w:csb1="00000000"/>
  </w:font>
  <w:font w:name="Roboto">
    <w:charset w:val="00"/>
    <w:family w:val="auto"/>
    <w:pitch w:val="variable"/>
    <w:sig w:usb0="E0000AFF" w:usb1="5000217F" w:usb2="00000021" w:usb3="00000000" w:csb0="0000019F" w:csb1="00000000"/>
    <w:embedBoldItalic r:id="rId13" w:fontKey="{CB71B597-AEEF-4D86-8A36-689270391C50}"/>
  </w:font>
  <w:font w:name="Medium">
    <w:altName w:val="Calibri"/>
    <w:panose1 w:val="000006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6687FC" w14:textId="77777777" w:rsidR="00E77252" w:rsidRDefault="00E77252">
    <w:pPr>
      <w:pBdr>
        <w:top w:val="nil"/>
        <w:left w:val="nil"/>
        <w:bottom w:val="nil"/>
        <w:right w:val="nil"/>
        <w:between w:val="nil"/>
      </w:pBdr>
      <w:tabs>
        <w:tab w:val="center" w:pos="4419"/>
        <w:tab w:val="right" w:pos="8838"/>
      </w:tabs>
      <w:spacing w:after="0" w:line="240" w:lineRule="auto"/>
      <w:rPr>
        <w:color w:val="000000"/>
      </w:rPr>
    </w:pPr>
    <w:r>
      <w:rPr>
        <w:noProof/>
        <w:lang w:eastAsia="es-MX"/>
      </w:rPr>
      <mc:AlternateContent>
        <mc:Choice Requires="wps">
          <w:drawing>
            <wp:anchor distT="0" distB="0" distL="114300" distR="114300" simplePos="0" relativeHeight="251662336" behindDoc="0" locked="0" layoutInCell="1" hidden="0" allowOverlap="1" wp14:anchorId="3DC3ACBE" wp14:editId="16C6DCF4">
              <wp:simplePos x="0" y="0"/>
              <wp:positionH relativeFrom="column">
                <wp:posOffset>-355281</wp:posOffset>
              </wp:positionH>
              <wp:positionV relativeFrom="paragraph">
                <wp:posOffset>943928</wp:posOffset>
              </wp:positionV>
              <wp:extent cx="7209155" cy="81280"/>
              <wp:effectExtent l="0" t="0" r="0" b="0"/>
              <wp:wrapNone/>
              <wp:docPr id="2045899900" name="Rectángulo 2045899900"/>
              <wp:cNvGraphicFramePr/>
              <a:graphic xmlns:a="http://schemas.openxmlformats.org/drawingml/2006/main">
                <a:graphicData uri="http://schemas.microsoft.com/office/word/2010/wordprocessingShape">
                  <wps:wsp>
                    <wps:cNvSpPr/>
                    <wps:spPr>
                      <a:xfrm rot="10800000" flipH="1">
                        <a:off x="1746185" y="3744123"/>
                        <a:ext cx="7199630" cy="71755"/>
                      </a:xfrm>
                      <a:prstGeom prst="rect">
                        <a:avLst/>
                      </a:prstGeom>
                      <a:gradFill>
                        <a:gsLst>
                          <a:gs pos="0">
                            <a:srgbClr val="651D32"/>
                          </a:gs>
                          <a:gs pos="37000">
                            <a:srgbClr val="BA9AA3"/>
                          </a:gs>
                          <a:gs pos="81000">
                            <a:schemeClr val="lt1"/>
                          </a:gs>
                          <a:gs pos="100000">
                            <a:schemeClr val="lt1"/>
                          </a:gs>
                        </a:gsLst>
                        <a:path path="circle">
                          <a:fillToRect l="100000" t="100000"/>
                        </a:path>
                        <a:tileRect r="-100000" b="-100000"/>
                      </a:gradFill>
                      <a:ln>
                        <a:noFill/>
                      </a:ln>
                    </wps:spPr>
                    <wps:txbx>
                      <w:txbxContent>
                        <w:p w14:paraId="4DCF8362"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3DC3ACBE" id="Rectángulo 2045899900" o:spid="_x0000_s1044" style="position:absolute;left:0;text-align:left;margin-left:-27.95pt;margin-top:74.35pt;width:567.65pt;height:6.4pt;rotation:180;flip:x;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" fillcolor="#651d32" stroked="f">
              <v:fill color2="white [3201]" focusposition="1,1" focussize="" colors="0 #651d32;24248f #ba9aa3;53084f white;1 white" focus="100%" type="gradientRadial"/>
              <v:textbox inset="2.53958mm,2.53958mm,2.53958mm,2.53958mm">
                <w:txbxContent>
                  <w:p w14:paraId="4DCF8362" w14:textId="77777777" w:rsidR="00E77252" w:rsidRDefault="00E77252">
                    <w:pPr>
                      <w:spacing w:after="0" w:line="240" w:lineRule="auto"/>
                      <w:jc w:val="left"/>
                      <w:textDirection w:val="btLr"/>
                    </w:pPr>
                  </w:p>
                </w:txbxContent>
              </v:textbox>
            </v:rect>
          </w:pict>
        </mc:Fallback>
      </mc:AlternateContent>
    </w:r>
    <w:r>
      <w:rPr>
        <w:noProof/>
        <w:lang w:eastAsia="es-MX"/>
      </w:rPr>
      <mc:AlternateContent>
        <mc:Choice Requires="wps">
          <w:drawing>
            <wp:anchor distT="0" distB="0" distL="114300" distR="114300" simplePos="0" relativeHeight="251663360" behindDoc="0" locked="0" layoutInCell="1" hidden="0" allowOverlap="1" wp14:anchorId="66172DA4" wp14:editId="223EE4D7">
              <wp:simplePos x="0" y="0"/>
              <wp:positionH relativeFrom="column">
                <wp:posOffset>-202881</wp:posOffset>
              </wp:positionH>
              <wp:positionV relativeFrom="paragraph">
                <wp:posOffset>1096328</wp:posOffset>
              </wp:positionV>
              <wp:extent cx="7209155" cy="81280"/>
              <wp:effectExtent l="0" t="0" r="0" b="0"/>
              <wp:wrapNone/>
              <wp:docPr id="2045899911" name="Rectángulo 2045899911"/>
              <wp:cNvGraphicFramePr/>
              <a:graphic xmlns:a="http://schemas.openxmlformats.org/drawingml/2006/main">
                <a:graphicData uri="http://schemas.microsoft.com/office/word/2010/wordprocessingShape">
                  <wps:wsp>
                    <wps:cNvSpPr/>
                    <wps:spPr>
                      <a:xfrm rot="10800000" flipH="1">
                        <a:off x="1746185" y="3744123"/>
                        <a:ext cx="7199630" cy="71755"/>
                      </a:xfrm>
                      <a:prstGeom prst="rect">
                        <a:avLst/>
                      </a:prstGeom>
                      <a:gradFill>
                        <a:gsLst>
                          <a:gs pos="0">
                            <a:srgbClr val="651D32"/>
                          </a:gs>
                          <a:gs pos="37000">
                            <a:srgbClr val="BA9AA3"/>
                          </a:gs>
                          <a:gs pos="81000">
                            <a:schemeClr val="lt1"/>
                          </a:gs>
                          <a:gs pos="100000">
                            <a:schemeClr val="lt1"/>
                          </a:gs>
                        </a:gsLst>
                        <a:path path="circle">
                          <a:fillToRect l="100000" t="100000"/>
                        </a:path>
                        <a:tileRect r="-100000" b="-100000"/>
                      </a:gradFill>
                      <a:ln>
                        <a:noFill/>
                      </a:ln>
                    </wps:spPr>
                    <wps:txbx>
                      <w:txbxContent>
                        <w:p w14:paraId="1489502C"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66172DA4" id="Rectángulo 2045899911" o:spid="_x0000_s1045" style="position:absolute;left:0;text-align:left;margin-left:-15.95pt;margin-top:86.35pt;width:567.65pt;height:6.4pt;rotation:180;flip:x;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" fillcolor="#651d32" stroked="f">
              <v:fill color2="white [3201]" focusposition="1,1" focussize="" colors="0 #651d32;24248f #ba9aa3;53084f white;1 white" focus="100%" type="gradientRadial"/>
              <v:textbox inset="2.53958mm,2.53958mm,2.53958mm,2.53958mm">
                <w:txbxContent>
                  <w:p w14:paraId="1489502C" w14:textId="77777777" w:rsidR="00E77252" w:rsidRDefault="00E77252">
                    <w:pPr>
                      <w:spacing w:after="0" w:line="240" w:lineRule="auto"/>
                      <w:jc w:val="left"/>
                      <w:textDirection w:val="btLr"/>
                    </w:pPr>
                  </w:p>
                </w:txbxContent>
              </v:textbox>
            </v:rect>
          </w:pict>
        </mc:Fallback>
      </mc:AlternateContent>
    </w:r>
    <w:r>
      <w:rPr>
        <w:noProof/>
        <w:lang w:eastAsia="es-MX"/>
      </w:rPr>
      <mc:AlternateContent>
        <mc:Choice Requires="wps">
          <w:drawing>
            <wp:anchor distT="0" distB="0" distL="114300" distR="114300" simplePos="0" relativeHeight="251664384" behindDoc="0" locked="0" layoutInCell="1" hidden="0" allowOverlap="1" wp14:anchorId="61DDD409" wp14:editId="161C457F">
              <wp:simplePos x="0" y="0"/>
              <wp:positionH relativeFrom="column">
                <wp:posOffset>-50481</wp:posOffset>
              </wp:positionH>
              <wp:positionV relativeFrom="paragraph">
                <wp:posOffset>1248728</wp:posOffset>
              </wp:positionV>
              <wp:extent cx="7209155" cy="81280"/>
              <wp:effectExtent l="0" t="0" r="0" b="0"/>
              <wp:wrapNone/>
              <wp:docPr id="2045899894" name="Rectángulo 2045899894"/>
              <wp:cNvGraphicFramePr/>
              <a:graphic xmlns:a="http://schemas.openxmlformats.org/drawingml/2006/main">
                <a:graphicData uri="http://schemas.microsoft.com/office/word/2010/wordprocessingShape">
                  <wps:wsp>
                    <wps:cNvSpPr/>
                    <wps:spPr>
                      <a:xfrm rot="10800000" flipH="1">
                        <a:off x="1746185" y="3744123"/>
                        <a:ext cx="7199630" cy="71755"/>
                      </a:xfrm>
                      <a:prstGeom prst="rect">
                        <a:avLst/>
                      </a:prstGeom>
                      <a:gradFill>
                        <a:gsLst>
                          <a:gs pos="0">
                            <a:srgbClr val="651D32"/>
                          </a:gs>
                          <a:gs pos="37000">
                            <a:srgbClr val="BA9AA3"/>
                          </a:gs>
                          <a:gs pos="81000">
                            <a:schemeClr val="lt1"/>
                          </a:gs>
                          <a:gs pos="100000">
                            <a:schemeClr val="lt1"/>
                          </a:gs>
                        </a:gsLst>
                        <a:path path="circle">
                          <a:fillToRect l="100000" t="100000"/>
                        </a:path>
                        <a:tileRect r="-100000" b="-100000"/>
                      </a:gradFill>
                      <a:ln>
                        <a:noFill/>
                      </a:ln>
                    </wps:spPr>
                    <wps:txbx>
                      <w:txbxContent>
                        <w:p w14:paraId="7F813FC2"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61DDD409" id="Rectángulo 2045899894" o:spid="_x0000_s1046" style="position:absolute;left:0;text-align:left;margin-left:-3.95pt;margin-top:98.35pt;width:567.65pt;height:6.4pt;rotation:180;flip:x;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" fillcolor="#651d32" stroked="f">
              <v:fill color2="white [3201]" focusposition="1,1" focussize="" colors="0 #651d32;24248f #ba9aa3;53084f white;1 white" focus="100%" type="gradientRadial"/>
              <v:textbox inset="2.53958mm,2.53958mm,2.53958mm,2.53958mm">
                <w:txbxContent>
                  <w:p w14:paraId="7F813FC2" w14:textId="77777777" w:rsidR="00E77252" w:rsidRDefault="00E77252">
                    <w:pPr>
                      <w:spacing w:after="0" w:line="240" w:lineRule="auto"/>
                      <w:jc w:val="left"/>
                      <w:textDirection w:val="btLr"/>
                    </w:pPr>
                  </w:p>
                </w:txbxContent>
              </v:textbox>
            </v:rect>
          </w:pict>
        </mc:Fallback>
      </mc:AlternateContent>
    </w:r>
    <w:r>
      <w:rPr>
        <w:noProof/>
        <w:lang w:eastAsia="es-MX"/>
      </w:rPr>
      <mc:AlternateContent>
        <mc:Choice Requires="wpg">
          <w:drawing>
            <wp:anchor distT="0" distB="0" distL="114300" distR="114300" simplePos="0" relativeHeight="251665408" behindDoc="0" locked="0" layoutInCell="1" hidden="0" allowOverlap="1" wp14:anchorId="55A2E603" wp14:editId="655EE8DD">
              <wp:simplePos x="0" y="0"/>
              <wp:positionH relativeFrom="column">
                <wp:posOffset>-1380385</wp:posOffset>
              </wp:positionH>
              <wp:positionV relativeFrom="paragraph">
                <wp:posOffset>516045</wp:posOffset>
              </wp:positionV>
              <wp:extent cx="8084185" cy="1551030"/>
              <wp:effectExtent l="0" t="0" r="0" b="0"/>
              <wp:wrapNone/>
              <wp:docPr id="2045899890" name="Grupo 2045899890"/>
              <wp:cNvGraphicFramePr/>
              <a:graphic xmlns:a="http://schemas.openxmlformats.org/drawingml/2006/main">
                <a:graphicData uri="http://schemas.microsoft.com/office/word/2010/wordprocessingGroup">
                  <wpg:wgp>
                    <wpg:cNvGrpSpPr/>
                    <wpg:grpSpPr>
                      <a:xfrm>
                        <a:off x="0" y="0"/>
                        <a:ext cx="8084185" cy="1551030"/>
                        <a:chOff x="1303900" y="3004475"/>
                        <a:chExt cx="8084200" cy="1551050"/>
                      </a:xfrm>
                    </wpg:grpSpPr>
                    <wpg:grpSp>
                      <wpg:cNvPr id="76592812" name="Grupo 76592812"/>
                      <wpg:cNvGrpSpPr/>
                      <wpg:grpSpPr>
                        <a:xfrm>
                          <a:off x="1303908" y="3004485"/>
                          <a:ext cx="8084185" cy="1551030"/>
                          <a:chOff x="0" y="-1"/>
                          <a:chExt cx="8084185" cy="1710472"/>
                        </a:xfrm>
                      </wpg:grpSpPr>
                      <wps:wsp>
                        <wps:cNvPr id="2058601725" name="Rectángulo 2058601725"/>
                        <wps:cNvSpPr/>
                        <wps:spPr>
                          <a:xfrm>
                            <a:off x="0" y="-1"/>
                            <a:ext cx="8084175" cy="1710450"/>
                          </a:xfrm>
                          <a:prstGeom prst="rect">
                            <a:avLst/>
                          </a:prstGeom>
                          <a:noFill/>
                          <a:ln>
                            <a:noFill/>
                          </a:ln>
                        </wps:spPr>
                        <wps:txbx>
                          <w:txbxContent>
                            <w:p w14:paraId="406C6DB8"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s:wsp>
                        <wps:cNvPr id="302083296" name="Rectángulo 302083296"/>
                        <wps:cNvSpPr/>
                        <wps:spPr>
                          <a:xfrm rot="10800000" flipH="1">
                            <a:off x="5882185" y="-1"/>
                            <a:ext cx="2202000" cy="477078"/>
                          </a:xfrm>
                          <a:prstGeom prst="rect">
                            <a:avLst/>
                          </a:prstGeom>
                          <a:solidFill>
                            <a:srgbClr val="632523">
                              <a:alpha val="9803"/>
                            </a:srgbClr>
                          </a:solidFill>
                          <a:ln>
                            <a:noFill/>
                          </a:ln>
                        </wps:spPr>
                        <wps:txbx>
                          <w:txbxContent>
                            <w:p w14:paraId="6B4295B9"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s:wsp>
                        <wps:cNvPr id="1940836958" name="Flecha: pentágono 1940836958"/>
                        <wps:cNvSpPr/>
                        <wps:spPr>
                          <a:xfrm>
                            <a:off x="0" y="0"/>
                            <a:ext cx="6621517" cy="1710471"/>
                          </a:xfrm>
                          <a:prstGeom prst="homePlate">
                            <a:avLst>
                              <a:gd name="adj" fmla="val 50000"/>
                            </a:avLst>
                          </a:prstGeom>
                          <a:solidFill>
                            <a:srgbClr val="632523"/>
                          </a:solidFill>
                          <a:ln>
                            <a:noFill/>
                          </a:ln>
                        </wps:spPr>
                        <wps:txbx>
                          <w:txbxContent>
                            <w:p w14:paraId="09C35814"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55A2E603" id="Grupo 2045899890" o:spid="_x0000_s1047" style="position:absolute;left:0;text-align:left;margin-left:-108.7pt;margin-top:40.65pt;width:636.55pt;height:122.15pt;z-index:251665408;mso-position-horizontal-relative:text;mso-position-vertical-relative:text" coordorigin="13039,30044" coordsize="80842,1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">
              <v:group id="Grupo 76592812" o:spid="_x0000_s1048" style="position:absolute;left:13039;top:30044;width:80841;height:15511" coordorigin="" coordsize="80841,1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">
                <v:rect id="Rectángulo 2058601725" o:spid="_x0000_s1049" style="position:absolute;width:80841;height:17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" filled="f" stroked="f">
                  <v:textbox inset="2.53958mm,2.53958mm,2.53958mm,2.53958mm">
                    <w:txbxContent>
                      <w:p w14:paraId="406C6DB8" w14:textId="77777777" w:rsidR="00E77252" w:rsidRDefault="00E77252">
                        <w:pPr>
                          <w:spacing w:after="0" w:line="240" w:lineRule="auto"/>
                          <w:jc w:val="left"/>
                          <w:textDirection w:val="btLr"/>
                        </w:pPr>
                      </w:p>
                    </w:txbxContent>
                  </v:textbox>
                </v:rect>
                <v:rect id="Rectángulo 302083296" o:spid="_x0000_s1050" style="position:absolute;left:58821;width:22020;height:4770;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" fillcolor="#632523" stroked="f">
                  <v:fill opacity="6425f"/>
                  <v:textbox inset="2.53958mm,2.53958mm,2.53958mm,2.53958mm">
                    <w:txbxContent>
                      <w:p w14:paraId="6B4295B9" w14:textId="77777777" w:rsidR="00E77252" w:rsidRDefault="00E77252">
                        <w:pPr>
                          <w:spacing w:after="0" w:line="240" w:lineRule="auto"/>
                          <w:jc w:val="left"/>
                          <w:textDirection w:val="btLr"/>
                        </w:pP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lecha: pentágono 1940836958" o:spid="_x0000_s1051" type="#_x0000_t15" style="position:absolute;width:66215;height:17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" adj="18810" fillcolor="#632523" stroked="f">
                  <v:textbox inset="2.53958mm,2.53958mm,2.53958mm,2.53958mm">
                    <w:txbxContent>
                      <w:p w14:paraId="09C35814" w14:textId="77777777" w:rsidR="00E77252" w:rsidRDefault="00E77252">
                        <w:pPr>
                          <w:spacing w:after="0" w:line="240" w:lineRule="auto"/>
                          <w:jc w:val="left"/>
                          <w:textDirection w:val="btLr"/>
                        </w:pPr>
                      </w:p>
                    </w:txbxContent>
                  </v:textbox>
                </v:shape>
              </v:group>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2348D" w14:textId="77777777" w:rsidR="00E77252" w:rsidRDefault="00E77252" w:rsidP="007B6CC4">
    <w:pPr>
      <w:pStyle w:val="Piedepgina"/>
    </w:pPr>
    <w:r w:rsidRPr="001878FB">
      <w:rPr>
        <w:noProof/>
        <w:lang w:eastAsia="es-MX"/>
      </w:rPr>
      <mc:AlternateContent>
        <mc:Choice Requires="wps">
          <w:drawing>
            <wp:anchor distT="0" distB="0" distL="114300" distR="114300" simplePos="0" relativeHeight="251672576" behindDoc="0" locked="0" layoutInCell="1" allowOverlap="1" wp14:anchorId="5A670007" wp14:editId="3C790195">
              <wp:simplePos x="0" y="0"/>
              <wp:positionH relativeFrom="margin">
                <wp:posOffset>0</wp:posOffset>
              </wp:positionH>
              <wp:positionV relativeFrom="paragraph">
                <wp:posOffset>142875</wp:posOffset>
              </wp:positionV>
              <wp:extent cx="4319905" cy="323850"/>
              <wp:effectExtent l="0" t="0" r="0" b="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905" cy="323850"/>
                      </a:xfrm>
                      <a:prstGeom prst="rect">
                        <a:avLst/>
                      </a:prstGeom>
                      <a:noFill/>
                      <a:ln w="9525">
                        <a:noFill/>
                        <a:miter lim="800000"/>
                        <a:headEnd/>
                        <a:tailEnd/>
                      </a:ln>
                    </wps:spPr>
                    <wps:txbx>
                      <w:txbxContent>
                        <w:p w14:paraId="32C111FB" w14:textId="77777777" w:rsidR="00E77252" w:rsidRPr="00D833BA" w:rsidRDefault="00E77252" w:rsidP="007B6CC4">
                          <w:pPr>
                            <w:rPr>
                              <w:rFonts w:cstheme="minorHAnsi"/>
                              <w:b/>
                              <w:smallCaps/>
                              <w:szCs w:val="24"/>
                            </w:rPr>
                          </w:pPr>
                          <w:r>
                            <w:rPr>
                              <w:rFonts w:cstheme="minorHAnsi"/>
                              <w:b/>
                              <w:smallCaps/>
                              <w:szCs w:val="24"/>
                            </w:rPr>
                            <w:t>Evaluación de Consistencia y Resultados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A670007" id="_x0000_t202" coordsize="21600,21600" o:spt="202" path="m,l,21600r21600,l21600,xe">
              <v:stroke joinstyle="miter"/>
              <v:path gradientshapeok="t" o:connecttype="rect"/>
            </v:shapetype>
            <v:shape id="_x0000_s1052" type="#_x0000_t202" style="position:absolute;left:0;text-align:left;margin-left:0;margin-top:11.25pt;width:340.15pt;height:25.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" filled="f" stroked="f">
              <v:textbox>
                <w:txbxContent>
                  <w:p w14:paraId="32C111FB" w14:textId="77777777" w:rsidR="00E77252" w:rsidRPr="00D833BA" w:rsidRDefault="00E77252" w:rsidP="007B6CC4">
                    <w:pPr>
                      <w:rPr>
                        <w:rFonts w:cstheme="minorHAnsi"/>
                        <w:b/>
                        <w:smallCaps/>
                        <w:szCs w:val="24"/>
                      </w:rPr>
                    </w:pPr>
                    <w:r>
                      <w:rPr>
                        <w:rFonts w:cstheme="minorHAnsi"/>
                        <w:b/>
                        <w:smallCaps/>
                        <w:szCs w:val="24"/>
                      </w:rPr>
                      <w:t>Evaluación de Consistencia y Resultados</w:t>
                    </w:r>
                  </w:p>
                </w:txbxContent>
              </v:textbox>
              <w10:wrap anchorx="margin"/>
            </v:shape>
          </w:pict>
        </mc:Fallback>
      </mc:AlternateContent>
    </w:r>
    <w:r>
      <w:rPr>
        <w:b/>
        <w:bCs/>
        <w:noProof/>
        <w:lang w:eastAsia="es-MX"/>
      </w:rPr>
      <mc:AlternateContent>
        <mc:Choice Requires="wpg">
          <w:drawing>
            <wp:anchor distT="0" distB="0" distL="114300" distR="114300" simplePos="0" relativeHeight="251671552" behindDoc="0" locked="0" layoutInCell="1" allowOverlap="1" wp14:anchorId="093E8055" wp14:editId="3DCDF021">
              <wp:simplePos x="0" y="0"/>
              <wp:positionH relativeFrom="column">
                <wp:posOffset>-1696361</wp:posOffset>
              </wp:positionH>
              <wp:positionV relativeFrom="paragraph">
                <wp:posOffset>571528</wp:posOffset>
              </wp:positionV>
              <wp:extent cx="8378588" cy="1481455"/>
              <wp:effectExtent l="0" t="0" r="3810" b="4445"/>
              <wp:wrapNone/>
              <wp:docPr id="48" name="Grupo 48"/>
              <wp:cNvGraphicFramePr/>
              <a:graphic xmlns:a="http://schemas.openxmlformats.org/drawingml/2006/main">
                <a:graphicData uri="http://schemas.microsoft.com/office/word/2010/wordprocessingGroup">
                  <wpg:wgp>
                    <wpg:cNvGrpSpPr/>
                    <wpg:grpSpPr>
                      <a:xfrm>
                        <a:off x="0" y="0"/>
                        <a:ext cx="8378588" cy="1481455"/>
                        <a:chOff x="0" y="0"/>
                        <a:chExt cx="8378588" cy="1710471"/>
                      </a:xfrm>
                    </wpg:grpSpPr>
                    <wps:wsp>
                      <wps:cNvPr id="58" name="481 Rectángulo"/>
                      <wps:cNvSpPr/>
                      <wps:spPr>
                        <a:xfrm rot="10800000" flipH="1">
                          <a:off x="884481" y="0"/>
                          <a:ext cx="7494107" cy="476846"/>
                        </a:xfrm>
                        <a:prstGeom prst="rect">
                          <a:avLst/>
                        </a:prstGeom>
                        <a:solidFill>
                          <a:srgbClr val="632523">
                            <a:alpha val="1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Pentágono 60"/>
                      <wps:cNvSpPr/>
                      <wps:spPr>
                        <a:xfrm>
                          <a:off x="0" y="0"/>
                          <a:ext cx="6621517" cy="1710471"/>
                        </a:xfrm>
                        <a:prstGeom prst="homePlate">
                          <a:avLst/>
                        </a:prstGeom>
                        <a:solidFill>
                          <a:srgbClr val="63252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2ACA44" id="Grupo 48" o:spid="_x0000_s1026" style="position:absolute;margin-left:-133.55pt;margin-top:45pt;width:659.75pt;height:116.65pt;z-index:251671552;mso-width-relative:margin;mso-height-relative:margin" coordsize="83785,17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">
              <v:rect id="481 Rectángulo" o:spid="_x0000_s1027" style="position:absolute;left:8844;width:74941;height:4768;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" fillcolor="#632523" stroked="f" strokeweight="2pt">
                <v:fill opacity="6682f"/>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60" o:spid="_x0000_s1028" type="#_x0000_t15" style="position:absolute;width:66215;height:17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" adj="18810" fillcolor="#632523" stroked="f" strokeweight="2pt"/>
            </v:group>
          </w:pict>
        </mc:Fallback>
      </mc:AlternateContent>
    </w:r>
    <w:r>
      <w:rPr>
        <w:rFonts w:ascii="Montserrat" w:hAnsi="Montserrat"/>
        <w:b/>
        <w:noProof/>
        <w:color w:val="861D31"/>
        <w:sz w:val="16"/>
        <w:szCs w:val="32"/>
        <w:lang w:eastAsia="es-MX"/>
      </w:rPr>
      <mc:AlternateContent>
        <mc:Choice Requires="wps">
          <w:drawing>
            <wp:anchor distT="0" distB="0" distL="114300" distR="114300" simplePos="0" relativeHeight="251667456" behindDoc="0" locked="0" layoutInCell="1" allowOverlap="1" wp14:anchorId="2082051F" wp14:editId="370B35A7">
              <wp:simplePos x="0" y="0"/>
              <wp:positionH relativeFrom="column">
                <wp:posOffset>5298440</wp:posOffset>
              </wp:positionH>
              <wp:positionV relativeFrom="paragraph">
                <wp:posOffset>213995</wp:posOffset>
              </wp:positionV>
              <wp:extent cx="899795" cy="287655"/>
              <wp:effectExtent l="0" t="0" r="0" b="0"/>
              <wp:wrapNone/>
              <wp:docPr id="523" name="Cuadro de texto 523"/>
              <wp:cNvGraphicFramePr/>
              <a:graphic xmlns:a="http://schemas.openxmlformats.org/drawingml/2006/main">
                <a:graphicData uri="http://schemas.microsoft.com/office/word/2010/wordprocessingShape">
                  <wps:wsp>
                    <wps:cNvSpPr txBox="1"/>
                    <wps:spPr>
                      <a:xfrm>
                        <a:off x="0" y="0"/>
                        <a:ext cx="899795" cy="287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DB8694" w14:textId="0863AF20" w:rsidR="00E77252" w:rsidRPr="00BD2FB6" w:rsidRDefault="00E77252" w:rsidP="007B6CC4">
                          <w:pPr>
                            <w:pStyle w:val="Piedepgina"/>
                            <w:jc w:val="center"/>
                            <w:rPr>
                              <w:rFonts w:ascii="Medium" w:hAnsi="Medium" w:cs="Times New Roman"/>
                              <w:color w:val="595959" w:themeColor="text1" w:themeTint="A6"/>
                            </w:rPr>
                          </w:pPr>
                          <w:r w:rsidRPr="00BD2FB6">
                            <w:rPr>
                              <w:rFonts w:ascii="Medium" w:hAnsi="Medium" w:cs="Times New Roman"/>
                              <w:b/>
                              <w:bCs/>
                              <w:color w:val="595959" w:themeColor="text1" w:themeTint="A6"/>
                            </w:rPr>
                            <w:fldChar w:fldCharType="begin"/>
                          </w:r>
                          <w:r w:rsidRPr="00BD2FB6">
                            <w:rPr>
                              <w:rFonts w:ascii="Medium" w:hAnsi="Medium" w:cs="Times New Roman"/>
                              <w:b/>
                              <w:bCs/>
                              <w:color w:val="595959" w:themeColor="text1" w:themeTint="A6"/>
                            </w:rPr>
                            <w:instrText>PAGE</w:instrText>
                          </w:r>
                          <w:r w:rsidRPr="00BD2FB6">
                            <w:rPr>
                              <w:rFonts w:ascii="Medium" w:hAnsi="Medium" w:cs="Times New Roman"/>
                              <w:b/>
                              <w:bCs/>
                              <w:color w:val="595959" w:themeColor="text1" w:themeTint="A6"/>
                            </w:rPr>
                            <w:fldChar w:fldCharType="separate"/>
                          </w:r>
                          <w:r w:rsidR="00FE2F16">
                            <w:rPr>
                              <w:rFonts w:ascii="Medium" w:hAnsi="Medium" w:cs="Times New Roman"/>
                              <w:b/>
                              <w:bCs/>
                              <w:noProof/>
                              <w:color w:val="595959" w:themeColor="text1" w:themeTint="A6"/>
                            </w:rPr>
                            <w:t>60</w:t>
                          </w:r>
                          <w:r w:rsidRPr="00BD2FB6">
                            <w:rPr>
                              <w:rFonts w:ascii="Medium" w:hAnsi="Medium" w:cs="Times New Roman"/>
                              <w:b/>
                              <w:bCs/>
                              <w:color w:val="595959" w:themeColor="text1" w:themeTint="A6"/>
                            </w:rPr>
                            <w:fldChar w:fldCharType="end"/>
                          </w:r>
                        </w:p>
                        <w:p w14:paraId="07C69EAE" w14:textId="77777777" w:rsidR="00E77252" w:rsidRPr="00BD2FB6" w:rsidRDefault="00E77252" w:rsidP="007B6CC4">
                          <w:pPr>
                            <w:ind w:firstLine="708"/>
                            <w:jc w:val="center"/>
                            <w:rPr>
                              <w:rFonts w:ascii="Medium" w:hAnsi="Medium" w:cs="Times New Roman"/>
                              <w:b/>
                              <w:color w:val="595959" w:themeColor="text1" w:themeTint="A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2051F" id="Cuadro de texto 523" o:spid="_x0000_s1053" type="#_x0000_t202" style="position:absolute;left:0;text-align:left;margin-left:417.2pt;margin-top:16.85pt;width:70.85pt;height:2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" filled="f" stroked="f" strokeweight=".5pt">
              <v:textbox>
                <w:txbxContent>
                  <w:p w14:paraId="33DB8694" w14:textId="0863AF20" w:rsidR="00E77252" w:rsidRPr="00BD2FB6" w:rsidRDefault="00E77252" w:rsidP="007B6CC4">
                    <w:pPr>
                      <w:pStyle w:val="Piedepgina"/>
                      <w:jc w:val="center"/>
                      <w:rPr>
                        <w:rFonts w:ascii="Medium" w:hAnsi="Medium" w:cs="Times New Roman"/>
                        <w:color w:val="595959" w:themeColor="text1" w:themeTint="A6"/>
                      </w:rPr>
                    </w:pPr>
                    <w:r w:rsidRPr="00BD2FB6">
                      <w:rPr>
                        <w:rFonts w:ascii="Medium" w:hAnsi="Medium" w:cs="Times New Roman"/>
                        <w:b/>
                        <w:bCs/>
                        <w:color w:val="595959" w:themeColor="text1" w:themeTint="A6"/>
                      </w:rPr>
                      <w:fldChar w:fldCharType="begin"/>
                    </w:r>
                    <w:r w:rsidRPr="00BD2FB6">
                      <w:rPr>
                        <w:rFonts w:ascii="Medium" w:hAnsi="Medium" w:cs="Times New Roman"/>
                        <w:b/>
                        <w:bCs/>
                        <w:color w:val="595959" w:themeColor="text1" w:themeTint="A6"/>
                      </w:rPr>
                      <w:instrText>PAGE</w:instrText>
                    </w:r>
                    <w:r w:rsidRPr="00BD2FB6">
                      <w:rPr>
                        <w:rFonts w:ascii="Medium" w:hAnsi="Medium" w:cs="Times New Roman"/>
                        <w:b/>
                        <w:bCs/>
                        <w:color w:val="595959" w:themeColor="text1" w:themeTint="A6"/>
                      </w:rPr>
                      <w:fldChar w:fldCharType="separate"/>
                    </w:r>
                    <w:r w:rsidR="00FE2F16">
                      <w:rPr>
                        <w:rFonts w:ascii="Medium" w:hAnsi="Medium" w:cs="Times New Roman"/>
                        <w:b/>
                        <w:bCs/>
                        <w:noProof/>
                        <w:color w:val="595959" w:themeColor="text1" w:themeTint="A6"/>
                      </w:rPr>
                      <w:t>60</w:t>
                    </w:r>
                    <w:r w:rsidRPr="00BD2FB6">
                      <w:rPr>
                        <w:rFonts w:ascii="Medium" w:hAnsi="Medium" w:cs="Times New Roman"/>
                        <w:b/>
                        <w:bCs/>
                        <w:color w:val="595959" w:themeColor="text1" w:themeTint="A6"/>
                      </w:rPr>
                      <w:fldChar w:fldCharType="end"/>
                    </w:r>
                  </w:p>
                  <w:p w14:paraId="07C69EAE" w14:textId="77777777" w:rsidR="00E77252" w:rsidRPr="00BD2FB6" w:rsidRDefault="00E77252" w:rsidP="007B6CC4">
                    <w:pPr>
                      <w:ind w:firstLine="708"/>
                      <w:jc w:val="center"/>
                      <w:rPr>
                        <w:rFonts w:ascii="Medium" w:hAnsi="Medium" w:cs="Times New Roman"/>
                        <w:b/>
                        <w:color w:val="595959" w:themeColor="text1" w:themeTint="A6"/>
                      </w:rPr>
                    </w:pPr>
                  </w:p>
                </w:txbxContent>
              </v:textbox>
            </v:shape>
          </w:pict>
        </mc:Fallback>
      </mc:AlternateContent>
    </w:r>
    <w:r>
      <w:rPr>
        <w:b/>
        <w:bCs/>
        <w:noProof/>
        <w:lang w:eastAsia="es-MX"/>
      </w:rPr>
      <mc:AlternateContent>
        <mc:Choice Requires="wps">
          <w:drawing>
            <wp:anchor distT="0" distB="0" distL="114300" distR="114300" simplePos="0" relativeHeight="251670528" behindDoc="0" locked="0" layoutInCell="1" allowOverlap="1" wp14:anchorId="441614C5" wp14:editId="1E279FE3">
              <wp:simplePos x="0" y="0"/>
              <wp:positionH relativeFrom="column">
                <wp:posOffset>-45720</wp:posOffset>
              </wp:positionH>
              <wp:positionV relativeFrom="paragraph">
                <wp:posOffset>1253490</wp:posOffset>
              </wp:positionV>
              <wp:extent cx="7199630" cy="71755"/>
              <wp:effectExtent l="0" t="0" r="1270" b="4445"/>
              <wp:wrapNone/>
              <wp:docPr id="527" name="480 Rectángulo"/>
              <wp:cNvGraphicFramePr/>
              <a:graphic xmlns:a="http://schemas.openxmlformats.org/drawingml/2006/main">
                <a:graphicData uri="http://schemas.microsoft.com/office/word/2010/wordprocessingShape">
                  <wps:wsp>
                    <wps:cNvSpPr/>
                    <wps:spPr>
                      <a:xfrm rot="10800000" flipH="1">
                        <a:off x="0" y="0"/>
                        <a:ext cx="7199630" cy="71755"/>
                      </a:xfrm>
                      <a:prstGeom prst="rect">
                        <a:avLst/>
                      </a:prstGeom>
                      <a:gradFill flip="none" rotWithShape="1">
                        <a:gsLst>
                          <a:gs pos="0">
                            <a:srgbClr val="651D32"/>
                          </a:gs>
                          <a:gs pos="37000">
                            <a:srgbClr val="BA9AA3"/>
                          </a:gs>
                          <a:gs pos="81000">
                            <a:schemeClr val="bg1"/>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5D399" id="480 Rectángulo" o:spid="_x0000_s1026" style="position:absolute;margin-left:-3.6pt;margin-top:98.7pt;width:566.9pt;height:5.65pt;rotation:18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" fillcolor="#651d32" stroked="f" strokeweight="2pt">
              <v:fill color2="white [3212]" rotate="t" focusposition="1,1" focussize="" colors="0 #651d32;24248f #ba9aa3;53084f white" focus="100%" type="gradientRadial"/>
            </v:rect>
          </w:pict>
        </mc:Fallback>
      </mc:AlternateContent>
    </w:r>
    <w:r>
      <w:rPr>
        <w:b/>
        <w:bCs/>
        <w:noProof/>
        <w:lang w:eastAsia="es-MX"/>
      </w:rPr>
      <mc:AlternateContent>
        <mc:Choice Requires="wps">
          <w:drawing>
            <wp:anchor distT="0" distB="0" distL="114300" distR="114300" simplePos="0" relativeHeight="251669504" behindDoc="0" locked="0" layoutInCell="1" allowOverlap="1" wp14:anchorId="712D8487" wp14:editId="7A4230AA">
              <wp:simplePos x="0" y="0"/>
              <wp:positionH relativeFrom="column">
                <wp:posOffset>-198120</wp:posOffset>
              </wp:positionH>
              <wp:positionV relativeFrom="paragraph">
                <wp:posOffset>1101090</wp:posOffset>
              </wp:positionV>
              <wp:extent cx="7199630" cy="71755"/>
              <wp:effectExtent l="0" t="0" r="1270" b="4445"/>
              <wp:wrapNone/>
              <wp:docPr id="528" name="63 Rectángulo"/>
              <wp:cNvGraphicFramePr/>
              <a:graphic xmlns:a="http://schemas.openxmlformats.org/drawingml/2006/main">
                <a:graphicData uri="http://schemas.microsoft.com/office/word/2010/wordprocessingShape">
                  <wps:wsp>
                    <wps:cNvSpPr/>
                    <wps:spPr>
                      <a:xfrm rot="10800000" flipH="1">
                        <a:off x="0" y="0"/>
                        <a:ext cx="7199630" cy="71755"/>
                      </a:xfrm>
                      <a:prstGeom prst="rect">
                        <a:avLst/>
                      </a:prstGeom>
                      <a:gradFill flip="none" rotWithShape="1">
                        <a:gsLst>
                          <a:gs pos="0">
                            <a:srgbClr val="651D32"/>
                          </a:gs>
                          <a:gs pos="37000">
                            <a:srgbClr val="BA9AA3"/>
                          </a:gs>
                          <a:gs pos="81000">
                            <a:schemeClr val="bg1"/>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58797" id="63 Rectángulo" o:spid="_x0000_s1026" style="position:absolute;margin-left:-15.6pt;margin-top:86.7pt;width:566.9pt;height:5.65pt;rotation:180;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" fillcolor="#651d32" stroked="f" strokeweight="2pt">
              <v:fill color2="white [3212]" rotate="t" focusposition="1,1" focussize="" colors="0 #651d32;24248f #ba9aa3;53084f white" focus="100%" type="gradientRadial"/>
            </v:rect>
          </w:pict>
        </mc:Fallback>
      </mc:AlternateContent>
    </w:r>
    <w:r>
      <w:rPr>
        <w:b/>
        <w:bCs/>
        <w:noProof/>
        <w:lang w:eastAsia="es-MX"/>
      </w:rPr>
      <mc:AlternateContent>
        <mc:Choice Requires="wps">
          <w:drawing>
            <wp:anchor distT="0" distB="0" distL="114300" distR="114300" simplePos="0" relativeHeight="251668480" behindDoc="0" locked="0" layoutInCell="1" allowOverlap="1" wp14:anchorId="5851F340" wp14:editId="5AEDC414">
              <wp:simplePos x="0" y="0"/>
              <wp:positionH relativeFrom="column">
                <wp:posOffset>-350520</wp:posOffset>
              </wp:positionH>
              <wp:positionV relativeFrom="paragraph">
                <wp:posOffset>948690</wp:posOffset>
              </wp:positionV>
              <wp:extent cx="7199630" cy="71755"/>
              <wp:effectExtent l="0" t="0" r="1270" b="4445"/>
              <wp:wrapNone/>
              <wp:docPr id="529" name="59 Rectángulo"/>
              <wp:cNvGraphicFramePr/>
              <a:graphic xmlns:a="http://schemas.openxmlformats.org/drawingml/2006/main">
                <a:graphicData uri="http://schemas.microsoft.com/office/word/2010/wordprocessingShape">
                  <wps:wsp>
                    <wps:cNvSpPr/>
                    <wps:spPr>
                      <a:xfrm rot="10800000" flipH="1">
                        <a:off x="0" y="0"/>
                        <a:ext cx="7199630" cy="71755"/>
                      </a:xfrm>
                      <a:prstGeom prst="rect">
                        <a:avLst/>
                      </a:prstGeom>
                      <a:gradFill flip="none" rotWithShape="1">
                        <a:gsLst>
                          <a:gs pos="0">
                            <a:srgbClr val="651D32"/>
                          </a:gs>
                          <a:gs pos="37000">
                            <a:srgbClr val="BA9AA3"/>
                          </a:gs>
                          <a:gs pos="81000">
                            <a:schemeClr val="bg1"/>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F32F5" id="59 Rectángulo" o:spid="_x0000_s1026" style="position:absolute;margin-left:-27.6pt;margin-top:74.7pt;width:566.9pt;height:5.65pt;rotation:180;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" fillcolor="#651d32" stroked="f" strokeweight="2pt">
              <v:fill color2="white [3212]" rotate="t" focusposition="1,1" focussize="" colors="0 #651d32;24248f #ba9aa3;53084f white" focus="100%" type="gradientRadial"/>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FCA7D3" w14:textId="77777777" w:rsidR="007C77CC" w:rsidRDefault="007C77CC">
      <w:pPr>
        <w:spacing w:after="0" w:line="240" w:lineRule="auto"/>
      </w:pPr>
      <w:r>
        <w:separator/>
      </w:r>
    </w:p>
  </w:footnote>
  <w:footnote w:type="continuationSeparator" w:id="0">
    <w:p w14:paraId="2A661CA0" w14:textId="77777777" w:rsidR="007C77CC" w:rsidRDefault="007C77CC">
      <w:pPr>
        <w:spacing w:after="0" w:line="240" w:lineRule="auto"/>
      </w:pPr>
      <w:r>
        <w:continuationSeparator/>
      </w:r>
    </w:p>
  </w:footnote>
  <w:footnote w:id="1">
    <w:p w14:paraId="7AF046B3" w14:textId="77777777" w:rsidR="00E77252" w:rsidRDefault="00E77252">
      <w:pPr>
        <w:pBdr>
          <w:top w:val="nil"/>
          <w:left w:val="nil"/>
          <w:bottom w:val="nil"/>
          <w:right w:val="nil"/>
          <w:between w:val="nil"/>
        </w:pBdr>
        <w:spacing w:after="0" w:line="240" w:lineRule="auto"/>
        <w:rPr>
          <w:color w:val="000000"/>
        </w:rPr>
      </w:pPr>
      <w:r>
        <w:rPr>
          <w:vertAlign w:val="superscript"/>
        </w:rPr>
        <w:footnoteRef/>
      </w:r>
      <w:r>
        <w:rPr>
          <w:color w:val="000000"/>
        </w:rPr>
        <w:t xml:space="preserve"> </w:t>
      </w:r>
      <w:r>
        <w:rPr>
          <w:color w:val="000000"/>
          <w:sz w:val="16"/>
          <w:szCs w:val="16"/>
        </w:rPr>
        <w:t>Estas acciones podrían entenderse como actividades de la MIR, en caso de que aplique.</w:t>
      </w:r>
    </w:p>
  </w:footnote>
  <w:footnote w:id="2">
    <w:p w14:paraId="6ED530D1" w14:textId="77777777" w:rsidR="00E77252" w:rsidRDefault="00E77252">
      <w:pPr>
        <w:pBdr>
          <w:top w:val="nil"/>
          <w:left w:val="nil"/>
          <w:bottom w:val="nil"/>
          <w:right w:val="nil"/>
          <w:between w:val="nil"/>
        </w:pBdr>
        <w:spacing w:after="0" w:line="240" w:lineRule="auto"/>
        <w:rPr>
          <w:color w:val="000000"/>
        </w:rPr>
      </w:pPr>
      <w:r>
        <w:rPr>
          <w:vertAlign w:val="superscript"/>
        </w:rPr>
        <w:footnoteRef/>
      </w:r>
      <w:r>
        <w:rPr>
          <w:color w:val="000000"/>
        </w:rPr>
        <w:t xml:space="preserve"> </w:t>
      </w:r>
      <w:r>
        <w:rPr>
          <w:color w:val="000000"/>
          <w:sz w:val="16"/>
          <w:szCs w:val="16"/>
        </w:rPr>
        <w:t>Estas acciones podrían entenderse como actividades de la MIR, en caso de que aplique.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8467E" w14:textId="77777777" w:rsidR="00E77252" w:rsidRDefault="00E77252">
    <w:pPr>
      <w:pBdr>
        <w:top w:val="nil"/>
        <w:left w:val="nil"/>
        <w:bottom w:val="nil"/>
        <w:right w:val="nil"/>
        <w:between w:val="nil"/>
      </w:pBdr>
      <w:tabs>
        <w:tab w:val="center" w:pos="4419"/>
        <w:tab w:val="right" w:pos="8838"/>
      </w:tabs>
      <w:spacing w:after="0" w:line="240" w:lineRule="auto"/>
      <w:rPr>
        <w:color w:val="000000"/>
      </w:rPr>
    </w:pPr>
  </w:p>
  <w:p w14:paraId="25852545" w14:textId="77777777" w:rsidR="00E77252" w:rsidRDefault="00E77252">
    <w:pPr>
      <w:pBdr>
        <w:top w:val="nil"/>
        <w:left w:val="nil"/>
        <w:bottom w:val="nil"/>
        <w:right w:val="nil"/>
        <w:between w:val="nil"/>
      </w:pBdr>
      <w:tabs>
        <w:tab w:val="center" w:pos="4419"/>
        <w:tab w:val="right" w:pos="8838"/>
      </w:tabs>
      <w:spacing w:after="0" w:line="240" w:lineRule="auto"/>
      <w:rPr>
        <w:color w:val="000000"/>
      </w:rPr>
    </w:pPr>
  </w:p>
  <w:p w14:paraId="7FF38534" w14:textId="77777777" w:rsidR="00E77252" w:rsidRDefault="00E77252">
    <w:pPr>
      <w:pBdr>
        <w:top w:val="nil"/>
        <w:left w:val="nil"/>
        <w:bottom w:val="nil"/>
        <w:right w:val="nil"/>
        <w:between w:val="nil"/>
      </w:pBdr>
      <w:tabs>
        <w:tab w:val="center" w:pos="4419"/>
        <w:tab w:val="right" w:pos="8838"/>
      </w:tabs>
      <w:spacing w:after="0" w:line="240" w:lineRule="auto"/>
      <w:rPr>
        <w:color w:val="000000"/>
      </w:rPr>
    </w:pPr>
    <w:r>
      <w:rPr>
        <w:noProof/>
        <w:lang w:eastAsia="es-MX"/>
      </w:rPr>
      <mc:AlternateContent>
        <mc:Choice Requires="wpg">
          <w:drawing>
            <wp:anchor distT="0" distB="0" distL="114300" distR="114300" simplePos="0" relativeHeight="251658240" behindDoc="0" locked="0" layoutInCell="1" hidden="0" allowOverlap="1" wp14:anchorId="1FD59ACC" wp14:editId="60A04B11">
              <wp:simplePos x="0" y="0"/>
              <wp:positionH relativeFrom="column">
                <wp:posOffset>-1144582</wp:posOffset>
              </wp:positionH>
              <wp:positionV relativeFrom="paragraph">
                <wp:posOffset>-126363</wp:posOffset>
              </wp:positionV>
              <wp:extent cx="1079500" cy="271780"/>
              <wp:effectExtent l="0" t="0" r="0" b="0"/>
              <wp:wrapNone/>
              <wp:docPr id="2045899901" name="Grupo 2045899901"/>
              <wp:cNvGraphicFramePr/>
              <a:graphic xmlns:a="http://schemas.openxmlformats.org/drawingml/2006/main">
                <a:graphicData uri="http://schemas.microsoft.com/office/word/2010/wordprocessingGroup">
                  <wpg:wgp>
                    <wpg:cNvGrpSpPr/>
                    <wpg:grpSpPr>
                      <a:xfrm>
                        <a:off x="0" y="0"/>
                        <a:ext cx="1079500" cy="271780"/>
                        <a:chOff x="4806250" y="3644100"/>
                        <a:chExt cx="1079500" cy="271800"/>
                      </a:xfrm>
                    </wpg:grpSpPr>
                    <wpg:grpSp>
                      <wpg:cNvPr id="742281508" name="Grupo 742281508"/>
                      <wpg:cNvGrpSpPr/>
                      <wpg:grpSpPr>
                        <a:xfrm>
                          <a:off x="4806250" y="3644110"/>
                          <a:ext cx="1079500" cy="271780"/>
                          <a:chOff x="0" y="-19050"/>
                          <a:chExt cx="2962275" cy="271780"/>
                        </a:xfrm>
                      </wpg:grpSpPr>
                      <wps:wsp>
                        <wps:cNvPr id="26505221" name="Rectángulo 26505221"/>
                        <wps:cNvSpPr/>
                        <wps:spPr>
                          <a:xfrm>
                            <a:off x="0" y="-19050"/>
                            <a:ext cx="2962275" cy="271775"/>
                          </a:xfrm>
                          <a:prstGeom prst="rect">
                            <a:avLst/>
                          </a:prstGeom>
                          <a:noFill/>
                          <a:ln>
                            <a:noFill/>
                          </a:ln>
                        </wps:spPr>
                        <wps:txbx>
                          <w:txbxContent>
                            <w:p w14:paraId="1B80A6DB"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s:wsp>
                        <wps:cNvPr id="1887778281" name="Rectángulo 1887778281"/>
                        <wps:cNvSpPr/>
                        <wps:spPr>
                          <a:xfrm rot="10800000">
                            <a:off x="0" y="-19050"/>
                            <a:ext cx="2962275" cy="71755"/>
                          </a:xfrm>
                          <a:prstGeom prst="rect">
                            <a:avLst/>
                          </a:prstGeom>
                          <a:gradFill>
                            <a:gsLst>
                              <a:gs pos="0">
                                <a:srgbClr val="632523"/>
                              </a:gs>
                              <a:gs pos="37000">
                                <a:srgbClr val="C35855"/>
                              </a:gs>
                              <a:gs pos="81000">
                                <a:schemeClr val="lt1"/>
                              </a:gs>
                              <a:gs pos="100000">
                                <a:schemeClr val="lt1"/>
                              </a:gs>
                            </a:gsLst>
                            <a:path path="circle">
                              <a:fillToRect l="100000" t="100000"/>
                            </a:path>
                            <a:tileRect r="-100000" b="-100000"/>
                          </a:gradFill>
                          <a:ln>
                            <a:noFill/>
                          </a:ln>
                        </wps:spPr>
                        <wps:txbx>
                          <w:txbxContent>
                            <w:p w14:paraId="2CB4461A"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s:wsp>
                        <wps:cNvPr id="1223678774" name="Rectángulo 1223678774"/>
                        <wps:cNvSpPr/>
                        <wps:spPr>
                          <a:xfrm rot="10800000">
                            <a:off x="0" y="180975"/>
                            <a:ext cx="2962275" cy="71755"/>
                          </a:xfrm>
                          <a:prstGeom prst="rect">
                            <a:avLst/>
                          </a:prstGeom>
                          <a:gradFill>
                            <a:gsLst>
                              <a:gs pos="0">
                                <a:srgbClr val="632523"/>
                              </a:gs>
                              <a:gs pos="37000">
                                <a:srgbClr val="C35855"/>
                              </a:gs>
                              <a:gs pos="81000">
                                <a:schemeClr val="lt1"/>
                              </a:gs>
                              <a:gs pos="100000">
                                <a:schemeClr val="lt1"/>
                              </a:gs>
                            </a:gsLst>
                            <a:path path="circle">
                              <a:fillToRect l="100000" t="100000"/>
                            </a:path>
                            <a:tileRect r="-100000" b="-100000"/>
                          </a:gradFill>
                          <a:ln>
                            <a:noFill/>
                          </a:ln>
                        </wps:spPr>
                        <wps:txbx>
                          <w:txbxContent>
                            <w:p w14:paraId="554A9783"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FD59ACC" id="Grupo 2045899901" o:spid="_x0000_s1033" style="position:absolute;left:0;text-align:left;margin-left:-90.1pt;margin-top:-9.95pt;width:85pt;height:21.4pt;z-index:251658240;mso-position-horizontal-relative:text;mso-position-vertical-relative:text" coordorigin="48062,36441" coordsize="10795,2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">
              <v:group id="Grupo 742281508" o:spid="_x0000_s1034" style="position:absolute;left:48062;top:36441;width:10795;height:2717" coordorigin=",-190" coordsize="29622,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">
                <v:rect id="Rectángulo 26505221" o:spid="_x0000_s1035" style="position:absolute;top:-190;width:29622;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" filled="f" stroked="f">
                  <v:textbox inset="2.53958mm,2.53958mm,2.53958mm,2.53958mm">
                    <w:txbxContent>
                      <w:p w14:paraId="1B80A6DB" w14:textId="77777777" w:rsidR="00E77252" w:rsidRDefault="00E77252">
                        <w:pPr>
                          <w:spacing w:after="0" w:line="240" w:lineRule="auto"/>
                          <w:jc w:val="left"/>
                          <w:textDirection w:val="btLr"/>
                        </w:pPr>
                      </w:p>
                    </w:txbxContent>
                  </v:textbox>
                </v:rect>
                <v:rect id="Rectángulo 1887778281" o:spid="_x0000_s1036" style="position:absolute;top:-190;width:29622;height:71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" fillcolor="#632523" stroked="f">
                  <v:fill color2="white [3201]" focusposition="1,1" focussize="" colors="0 #632523;24248f #c35855;53084f white;1 white" focus="100%" type="gradientRadial"/>
                  <v:textbox inset="2.53958mm,2.53958mm,2.53958mm,2.53958mm">
                    <w:txbxContent>
                      <w:p w14:paraId="2CB4461A" w14:textId="77777777" w:rsidR="00E77252" w:rsidRDefault="00E77252">
                        <w:pPr>
                          <w:spacing w:after="0" w:line="240" w:lineRule="auto"/>
                          <w:jc w:val="left"/>
                          <w:textDirection w:val="btLr"/>
                        </w:pPr>
                      </w:p>
                    </w:txbxContent>
                  </v:textbox>
                </v:rect>
                <v:rect id="Rectángulo 1223678774" o:spid="_x0000_s1037" style="position:absolute;top:1809;width:29622;height:71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" fillcolor="#632523" stroked="f">
                  <v:fill color2="white [3201]" focusposition="1,1" focussize="" colors="0 #632523;24248f #c35855;53084f white;1 white" focus="100%" type="gradientRadial"/>
                  <v:textbox inset="2.53958mm,2.53958mm,2.53958mm,2.53958mm">
                    <w:txbxContent>
                      <w:p w14:paraId="554A9783" w14:textId="77777777" w:rsidR="00E77252" w:rsidRDefault="00E77252">
                        <w:pPr>
                          <w:spacing w:after="0" w:line="240" w:lineRule="auto"/>
                          <w:jc w:val="left"/>
                          <w:textDirection w:val="btLr"/>
                        </w:pPr>
                      </w:p>
                    </w:txbxContent>
                  </v:textbox>
                </v:rect>
              </v:group>
            </v:group>
          </w:pict>
        </mc:Fallback>
      </mc:AlternateContent>
    </w:r>
    <w:r>
      <w:rPr>
        <w:noProof/>
        <w:lang w:eastAsia="es-MX"/>
      </w:rPr>
      <mc:AlternateContent>
        <mc:Choice Requires="wps">
          <w:drawing>
            <wp:anchor distT="0" distB="0" distL="114300" distR="114300" simplePos="0" relativeHeight="251659264" behindDoc="0" locked="0" layoutInCell="1" hidden="0" allowOverlap="1" wp14:anchorId="006CA58B" wp14:editId="63177B38">
              <wp:simplePos x="0" y="0"/>
              <wp:positionH relativeFrom="column">
                <wp:posOffset>2229472</wp:posOffset>
              </wp:positionH>
              <wp:positionV relativeFrom="paragraph">
                <wp:posOffset>-282256</wp:posOffset>
              </wp:positionV>
              <wp:extent cx="3454011" cy="626277"/>
              <wp:effectExtent l="0" t="0" r="0" b="0"/>
              <wp:wrapNone/>
              <wp:docPr id="2045899903" name="Rectángulo 2045899903"/>
              <wp:cNvGraphicFramePr/>
              <a:graphic xmlns:a="http://schemas.openxmlformats.org/drawingml/2006/main">
                <a:graphicData uri="http://schemas.microsoft.com/office/word/2010/wordprocessingShape">
                  <wps:wsp>
                    <wps:cNvSpPr/>
                    <wps:spPr>
                      <a:xfrm>
                        <a:off x="3623757" y="3472925"/>
                        <a:ext cx="3444486" cy="614150"/>
                      </a:xfrm>
                      <a:prstGeom prst="rect">
                        <a:avLst/>
                      </a:prstGeom>
                      <a:noFill/>
                      <a:ln>
                        <a:noFill/>
                      </a:ln>
                    </wps:spPr>
                    <wps:txbx>
                      <w:txbxContent>
                        <w:p w14:paraId="5AD2B201" w14:textId="77777777" w:rsidR="00E77252" w:rsidRDefault="00E77252" w:rsidP="00C92457">
                          <w:pPr>
                            <w:spacing w:after="0" w:line="240" w:lineRule="auto"/>
                            <w:jc w:val="right"/>
                            <w:textDirection w:val="btLr"/>
                            <w:rPr>
                              <w:b/>
                              <w:smallCaps/>
                              <w:color w:val="000000"/>
                            </w:rPr>
                          </w:pPr>
                          <w:r>
                            <w:rPr>
                              <w:b/>
                              <w:smallCaps/>
                              <w:color w:val="000000"/>
                            </w:rPr>
                            <w:t xml:space="preserve">F087 </w:t>
                          </w:r>
                          <w:r w:rsidRPr="00C92457">
                            <w:rPr>
                              <w:b/>
                              <w:smallCaps/>
                              <w:color w:val="000000"/>
                            </w:rPr>
                            <w:t xml:space="preserve">Fomento a Micro, Pequeñas y </w:t>
                          </w:r>
                        </w:p>
                        <w:p w14:paraId="7D2B899E" w14:textId="675C4BBE" w:rsidR="00E77252" w:rsidRDefault="00E77252" w:rsidP="00C92457">
                          <w:pPr>
                            <w:spacing w:after="0" w:line="240" w:lineRule="auto"/>
                            <w:jc w:val="right"/>
                            <w:textDirection w:val="btLr"/>
                          </w:pPr>
                          <w:r w:rsidRPr="00C92457">
                            <w:rPr>
                              <w:b/>
                              <w:smallCaps/>
                              <w:color w:val="000000"/>
                            </w:rPr>
                            <w:t>Medianas Empresas Sinaloenses</w:t>
                          </w:r>
                        </w:p>
                      </w:txbxContent>
                    </wps:txbx>
                    <wps:bodyPr spcFirstLastPara="1" wrap="square" lIns="91425" tIns="45700" rIns="91425" bIns="45700" anchor="ctr" anchorCtr="0">
                      <a:noAutofit/>
                    </wps:bodyPr>
                  </wps:wsp>
                </a:graphicData>
              </a:graphic>
            </wp:anchor>
          </w:drawing>
        </mc:Choice>
        <mc:Fallback>
          <w:pict>
            <v:rect w14:anchorId="006CA58B" id="Rectángulo 2045899903" o:spid="_x0000_s1038" style="position:absolute;left:0;text-align:left;margin-left:175.55pt;margin-top:-22.2pt;width:271.95pt;height:49.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" filled="f" stroked="f">
              <v:textbox inset="2.53958mm,1.2694mm,2.53958mm,1.2694mm">
                <w:txbxContent>
                  <w:p w14:paraId="5AD2B201" w14:textId="77777777" w:rsidR="00E77252" w:rsidRDefault="00E77252" w:rsidP="00C92457">
                    <w:pPr>
                      <w:spacing w:after="0" w:line="240" w:lineRule="auto"/>
                      <w:jc w:val="right"/>
                      <w:textDirection w:val="btLr"/>
                      <w:rPr>
                        <w:b/>
                        <w:smallCaps/>
                        <w:color w:val="000000"/>
                      </w:rPr>
                    </w:pPr>
                    <w:r>
                      <w:rPr>
                        <w:b/>
                        <w:smallCaps/>
                        <w:color w:val="000000"/>
                      </w:rPr>
                      <w:t xml:space="preserve">F087 </w:t>
                    </w:r>
                    <w:r w:rsidRPr="00C92457">
                      <w:rPr>
                        <w:b/>
                        <w:smallCaps/>
                        <w:color w:val="000000"/>
                      </w:rPr>
                      <w:t xml:space="preserve">Fomento a Micro, Pequeñas y </w:t>
                    </w:r>
                  </w:p>
                  <w:p w14:paraId="7D2B899E" w14:textId="675C4BBE" w:rsidR="00E77252" w:rsidRDefault="00E77252" w:rsidP="00C92457">
                    <w:pPr>
                      <w:spacing w:after="0" w:line="240" w:lineRule="auto"/>
                      <w:jc w:val="right"/>
                      <w:textDirection w:val="btLr"/>
                    </w:pPr>
                    <w:r w:rsidRPr="00C92457">
                      <w:rPr>
                        <w:b/>
                        <w:smallCaps/>
                        <w:color w:val="000000"/>
                      </w:rPr>
                      <w:t>Medianas Empresas Sinaloenses</w:t>
                    </w:r>
                  </w:p>
                </w:txbxContent>
              </v:textbox>
            </v:rect>
          </w:pict>
        </mc:Fallback>
      </mc:AlternateContent>
    </w:r>
    <w:r>
      <w:rPr>
        <w:noProof/>
        <w:lang w:eastAsia="es-MX"/>
      </w:rPr>
      <mc:AlternateContent>
        <mc:Choice Requires="wpg">
          <w:drawing>
            <wp:anchor distT="0" distB="0" distL="114300" distR="114300" simplePos="0" relativeHeight="251660288" behindDoc="0" locked="0" layoutInCell="1" hidden="0" allowOverlap="1" wp14:anchorId="16DEF641" wp14:editId="0299D191">
              <wp:simplePos x="0" y="0"/>
              <wp:positionH relativeFrom="column">
                <wp:posOffset>5608633</wp:posOffset>
              </wp:positionH>
              <wp:positionV relativeFrom="paragraph">
                <wp:posOffset>-123824</wp:posOffset>
              </wp:positionV>
              <wp:extent cx="1080000" cy="271780"/>
              <wp:effectExtent l="0" t="0" r="0" b="0"/>
              <wp:wrapNone/>
              <wp:docPr id="2045899889" name="Grupo 2045899889"/>
              <wp:cNvGraphicFramePr/>
              <a:graphic xmlns:a="http://schemas.openxmlformats.org/drawingml/2006/main">
                <a:graphicData uri="http://schemas.microsoft.com/office/word/2010/wordprocessingGroup">
                  <wpg:wgp>
                    <wpg:cNvGrpSpPr/>
                    <wpg:grpSpPr>
                      <a:xfrm>
                        <a:off x="0" y="0"/>
                        <a:ext cx="1080000" cy="271780"/>
                        <a:chOff x="4806000" y="3644100"/>
                        <a:chExt cx="1080000" cy="271800"/>
                      </a:xfrm>
                    </wpg:grpSpPr>
                    <wpg:grpSp>
                      <wpg:cNvPr id="108675767" name="Grupo 108675767"/>
                      <wpg:cNvGrpSpPr/>
                      <wpg:grpSpPr>
                        <a:xfrm flipH="1">
                          <a:off x="4806000" y="3644110"/>
                          <a:ext cx="1080000" cy="271780"/>
                          <a:chOff x="0" y="-19050"/>
                          <a:chExt cx="2962275" cy="271780"/>
                        </a:xfrm>
                      </wpg:grpSpPr>
                      <wps:wsp>
                        <wps:cNvPr id="122823690" name="Rectángulo 122823690"/>
                        <wps:cNvSpPr/>
                        <wps:spPr>
                          <a:xfrm>
                            <a:off x="0" y="-19050"/>
                            <a:ext cx="2962275" cy="271775"/>
                          </a:xfrm>
                          <a:prstGeom prst="rect">
                            <a:avLst/>
                          </a:prstGeom>
                          <a:noFill/>
                          <a:ln>
                            <a:noFill/>
                          </a:ln>
                        </wps:spPr>
                        <wps:txbx>
                          <w:txbxContent>
                            <w:p w14:paraId="09F44114"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s:wsp>
                        <wps:cNvPr id="1068945244" name="Rectángulo 1068945244"/>
                        <wps:cNvSpPr/>
                        <wps:spPr>
                          <a:xfrm rot="10800000">
                            <a:off x="0" y="-19050"/>
                            <a:ext cx="2962275" cy="71755"/>
                          </a:xfrm>
                          <a:prstGeom prst="rect">
                            <a:avLst/>
                          </a:prstGeom>
                          <a:gradFill>
                            <a:gsLst>
                              <a:gs pos="0">
                                <a:srgbClr val="632523"/>
                              </a:gs>
                              <a:gs pos="37000">
                                <a:srgbClr val="C35855"/>
                              </a:gs>
                              <a:gs pos="81000">
                                <a:schemeClr val="lt1"/>
                              </a:gs>
                              <a:gs pos="100000">
                                <a:schemeClr val="lt1"/>
                              </a:gs>
                            </a:gsLst>
                            <a:path path="circle">
                              <a:fillToRect l="100000" t="100000"/>
                            </a:path>
                            <a:tileRect r="-100000" b="-100000"/>
                          </a:gradFill>
                          <a:ln>
                            <a:noFill/>
                          </a:ln>
                        </wps:spPr>
                        <wps:txbx>
                          <w:txbxContent>
                            <w:p w14:paraId="6ADE7D3B"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s:wsp>
                        <wps:cNvPr id="71904994" name="Rectángulo 71904994"/>
                        <wps:cNvSpPr/>
                        <wps:spPr>
                          <a:xfrm rot="10800000">
                            <a:off x="0" y="180975"/>
                            <a:ext cx="2962275" cy="71755"/>
                          </a:xfrm>
                          <a:prstGeom prst="rect">
                            <a:avLst/>
                          </a:prstGeom>
                          <a:gradFill>
                            <a:gsLst>
                              <a:gs pos="0">
                                <a:srgbClr val="632523"/>
                              </a:gs>
                              <a:gs pos="37000">
                                <a:srgbClr val="C35855"/>
                              </a:gs>
                              <a:gs pos="81000">
                                <a:schemeClr val="lt1"/>
                              </a:gs>
                              <a:gs pos="100000">
                                <a:schemeClr val="lt1"/>
                              </a:gs>
                            </a:gsLst>
                            <a:path path="circle">
                              <a:fillToRect l="100000" t="100000"/>
                            </a:path>
                            <a:tileRect r="-100000" b="-100000"/>
                          </a:gradFill>
                          <a:ln>
                            <a:noFill/>
                          </a:ln>
                        </wps:spPr>
                        <wps:txbx>
                          <w:txbxContent>
                            <w:p w14:paraId="1E1FBD27" w14:textId="77777777" w:rsidR="00E77252" w:rsidRDefault="00E77252">
                              <w:pPr>
                                <w:spacing w:after="0" w:line="240" w:lineRule="auto"/>
                                <w:jc w:val="left"/>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6DEF641" id="Grupo 2045899889" o:spid="_x0000_s1039" style="position:absolute;left:0;text-align:left;margin-left:441.6pt;margin-top:-9.75pt;width:85.05pt;height:21.4pt;z-index:251660288;mso-position-horizontal-relative:text;mso-position-vertical-relative:text" coordorigin="48060,36441" coordsize="10800,2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">
              <v:group id="Grupo 108675767" o:spid="_x0000_s1040" style="position:absolute;left:48060;top:36441;width:10800;height:2717;flip:x" coordorigin=",-190" coordsize="29622,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">
                <v:rect id="Rectángulo 122823690" o:spid="_x0000_s1041" style="position:absolute;top:-190;width:29622;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" filled="f" stroked="f">
                  <v:textbox inset="2.53958mm,2.53958mm,2.53958mm,2.53958mm">
                    <w:txbxContent>
                      <w:p w14:paraId="09F44114" w14:textId="77777777" w:rsidR="00E77252" w:rsidRDefault="00E77252">
                        <w:pPr>
                          <w:spacing w:after="0" w:line="240" w:lineRule="auto"/>
                          <w:jc w:val="left"/>
                          <w:textDirection w:val="btLr"/>
                        </w:pPr>
                      </w:p>
                    </w:txbxContent>
                  </v:textbox>
                </v:rect>
                <v:rect id="Rectángulo 1068945244" o:spid="_x0000_s1042" style="position:absolute;top:-190;width:29622;height:71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" fillcolor="#632523" stroked="f">
                  <v:fill color2="white [3201]" focusposition="1,1" focussize="" colors="0 #632523;24248f #c35855;53084f white;1 white" focus="100%" type="gradientRadial"/>
                  <v:textbox inset="2.53958mm,2.53958mm,2.53958mm,2.53958mm">
                    <w:txbxContent>
                      <w:p w14:paraId="6ADE7D3B" w14:textId="77777777" w:rsidR="00E77252" w:rsidRDefault="00E77252">
                        <w:pPr>
                          <w:spacing w:after="0" w:line="240" w:lineRule="auto"/>
                          <w:jc w:val="left"/>
                          <w:textDirection w:val="btLr"/>
                        </w:pPr>
                      </w:p>
                    </w:txbxContent>
                  </v:textbox>
                </v:rect>
                <v:rect id="Rectángulo 71904994" o:spid="_x0000_s1043" style="position:absolute;top:1809;width:29622;height:71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" fillcolor="#632523" stroked="f">
                  <v:fill color2="white [3201]" focusposition="1,1" focussize="" colors="0 #632523;24248f #c35855;53084f white;1 white" focus="100%" type="gradientRadial"/>
                  <v:textbox inset="2.53958mm,2.53958mm,2.53958mm,2.53958mm">
                    <w:txbxContent>
                      <w:p w14:paraId="1E1FBD27" w14:textId="77777777" w:rsidR="00E77252" w:rsidRDefault="00E77252">
                        <w:pPr>
                          <w:spacing w:after="0" w:line="240" w:lineRule="auto"/>
                          <w:jc w:val="left"/>
                          <w:textDirection w:val="btLr"/>
                        </w:pPr>
                      </w:p>
                    </w:txbxContent>
                  </v:textbox>
                </v:rect>
              </v:group>
            </v:group>
          </w:pict>
        </mc:Fallback>
      </mc:AlternateContent>
    </w:r>
    <w:r>
      <w:rPr>
        <w:noProof/>
        <w:lang w:eastAsia="es-MX"/>
      </w:rPr>
      <w:drawing>
        <wp:anchor distT="0" distB="0" distL="114300" distR="114300" simplePos="0" relativeHeight="251661312" behindDoc="0" locked="0" layoutInCell="1" hidden="0" allowOverlap="1" wp14:anchorId="620952C2" wp14:editId="1AB8C754">
          <wp:simplePos x="0" y="0"/>
          <wp:positionH relativeFrom="column">
            <wp:posOffset>-140012</wp:posOffset>
          </wp:positionH>
          <wp:positionV relativeFrom="paragraph">
            <wp:posOffset>-291464</wp:posOffset>
          </wp:positionV>
          <wp:extent cx="1658620" cy="579755"/>
          <wp:effectExtent l="0" t="0" r="0" b="0"/>
          <wp:wrapNone/>
          <wp:docPr id="17527435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1658620" cy="57975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47A3"/>
    <w:multiLevelType w:val="multilevel"/>
    <w:tmpl w:val="D76868B2"/>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BD1227"/>
    <w:multiLevelType w:val="multilevel"/>
    <w:tmpl w:val="1AD02612"/>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1BB0CD8"/>
    <w:multiLevelType w:val="hybridMultilevel"/>
    <w:tmpl w:val="FF167490"/>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31D14BE"/>
    <w:multiLevelType w:val="multilevel"/>
    <w:tmpl w:val="CFB01130"/>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3EF0BFE"/>
    <w:multiLevelType w:val="multilevel"/>
    <w:tmpl w:val="8B44354A"/>
    <w:lvl w:ilvl="0">
      <w:start w:val="1"/>
      <w:numFmt w:val="decimal"/>
      <w:lvlText w:val="%1."/>
      <w:lvlJc w:val="left"/>
      <w:pPr>
        <w:ind w:left="360" w:hanging="360"/>
      </w:pPr>
    </w:lvl>
    <w:lvl w:ilvl="1">
      <w:start w:val="4"/>
      <w:numFmt w:val="decimal"/>
      <w:lvlText w:val="%1.%2."/>
      <w:lvlJc w:val="left"/>
      <w:pPr>
        <w:ind w:left="705" w:hanging="70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15:restartNumberingAfterBreak="0">
    <w:nsid w:val="085C5BA4"/>
    <w:multiLevelType w:val="multilevel"/>
    <w:tmpl w:val="B566B46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 w15:restartNumberingAfterBreak="0">
    <w:nsid w:val="0B9C1F8F"/>
    <w:multiLevelType w:val="hybridMultilevel"/>
    <w:tmpl w:val="D9761A34"/>
    <w:lvl w:ilvl="0" w:tplc="96F0E83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0CCB6BBD"/>
    <w:multiLevelType w:val="multilevel"/>
    <w:tmpl w:val="F7285EF0"/>
    <w:lvl w:ilvl="0">
      <w:start w:val="1"/>
      <w:numFmt w:val="decimal"/>
      <w:lvlText w:val="%1."/>
      <w:lvlJc w:val="left"/>
      <w:pPr>
        <w:ind w:left="928" w:hanging="360"/>
      </w:pPr>
      <w:rPr>
        <w:b/>
        <w:bCs/>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 w15:restartNumberingAfterBreak="0">
    <w:nsid w:val="0CDC7DF3"/>
    <w:multiLevelType w:val="multilevel"/>
    <w:tmpl w:val="2B12AE9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D081D92"/>
    <w:multiLevelType w:val="hybridMultilevel"/>
    <w:tmpl w:val="51F460BA"/>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F630486"/>
    <w:multiLevelType w:val="hybridMultilevel"/>
    <w:tmpl w:val="856265A4"/>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10566CA3"/>
    <w:multiLevelType w:val="multilevel"/>
    <w:tmpl w:val="E6143E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35F463C"/>
    <w:multiLevelType w:val="hybridMultilevel"/>
    <w:tmpl w:val="6E4A830C"/>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14541FB6"/>
    <w:multiLevelType w:val="multilevel"/>
    <w:tmpl w:val="84461AA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4" w15:restartNumberingAfterBreak="0">
    <w:nsid w:val="19C31526"/>
    <w:multiLevelType w:val="hybridMultilevel"/>
    <w:tmpl w:val="2ED62B2E"/>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1F886A82"/>
    <w:multiLevelType w:val="multilevel"/>
    <w:tmpl w:val="AAC86732"/>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02D22F3"/>
    <w:multiLevelType w:val="multilevel"/>
    <w:tmpl w:val="18CA5D8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7" w15:restartNumberingAfterBreak="0">
    <w:nsid w:val="21725407"/>
    <w:multiLevelType w:val="multilevel"/>
    <w:tmpl w:val="A5BCA57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 w15:restartNumberingAfterBreak="0">
    <w:nsid w:val="22B00101"/>
    <w:multiLevelType w:val="multilevel"/>
    <w:tmpl w:val="7730D5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3C162F8"/>
    <w:multiLevelType w:val="multilevel"/>
    <w:tmpl w:val="17C8A8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8BA179A"/>
    <w:multiLevelType w:val="multilevel"/>
    <w:tmpl w:val="6E4A86E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1" w15:restartNumberingAfterBreak="0">
    <w:nsid w:val="2C96447F"/>
    <w:multiLevelType w:val="multilevel"/>
    <w:tmpl w:val="ED3CD83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2" w15:restartNumberingAfterBreak="0">
    <w:nsid w:val="2CA323A8"/>
    <w:multiLevelType w:val="multilevel"/>
    <w:tmpl w:val="4350A3C8"/>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D2A50F9"/>
    <w:multiLevelType w:val="hybridMultilevel"/>
    <w:tmpl w:val="66C061F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2DD7492A"/>
    <w:multiLevelType w:val="multilevel"/>
    <w:tmpl w:val="460EEC5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5" w15:restartNumberingAfterBreak="0">
    <w:nsid w:val="2F0F1785"/>
    <w:multiLevelType w:val="multilevel"/>
    <w:tmpl w:val="005ACF90"/>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1AA019D"/>
    <w:multiLevelType w:val="multilevel"/>
    <w:tmpl w:val="054200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4E26F1C"/>
    <w:multiLevelType w:val="hybridMultilevel"/>
    <w:tmpl w:val="A51CA1FC"/>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391F26D2"/>
    <w:multiLevelType w:val="multilevel"/>
    <w:tmpl w:val="F1EA49E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9" w15:restartNumberingAfterBreak="0">
    <w:nsid w:val="39BB6A67"/>
    <w:multiLevelType w:val="multilevel"/>
    <w:tmpl w:val="689A454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CB529CC"/>
    <w:multiLevelType w:val="multilevel"/>
    <w:tmpl w:val="43243B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CCD49CC"/>
    <w:multiLevelType w:val="multilevel"/>
    <w:tmpl w:val="9AC4C4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F962D0C"/>
    <w:multiLevelType w:val="multilevel"/>
    <w:tmpl w:val="AF48039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3" w15:restartNumberingAfterBreak="0">
    <w:nsid w:val="3FF4257B"/>
    <w:multiLevelType w:val="multilevel"/>
    <w:tmpl w:val="230290A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4" w15:restartNumberingAfterBreak="0">
    <w:nsid w:val="41593E7E"/>
    <w:multiLevelType w:val="hybridMultilevel"/>
    <w:tmpl w:val="4000D188"/>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5" w15:restartNumberingAfterBreak="0">
    <w:nsid w:val="45020E54"/>
    <w:multiLevelType w:val="multilevel"/>
    <w:tmpl w:val="98187798"/>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45424453"/>
    <w:multiLevelType w:val="multilevel"/>
    <w:tmpl w:val="CFF6CEDA"/>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6DB04A5"/>
    <w:multiLevelType w:val="multilevel"/>
    <w:tmpl w:val="9D80E3F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8" w15:restartNumberingAfterBreak="0">
    <w:nsid w:val="498B1C85"/>
    <w:multiLevelType w:val="multilevel"/>
    <w:tmpl w:val="9D76566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9" w15:restartNumberingAfterBreak="0">
    <w:nsid w:val="4BA70FF7"/>
    <w:multiLevelType w:val="multilevel"/>
    <w:tmpl w:val="31B8A996"/>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BE84BDC"/>
    <w:multiLevelType w:val="hybridMultilevel"/>
    <w:tmpl w:val="AB8A82F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4C692A9E"/>
    <w:multiLevelType w:val="multilevel"/>
    <w:tmpl w:val="6FE8A5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22238C1"/>
    <w:multiLevelType w:val="hybridMultilevel"/>
    <w:tmpl w:val="E468EA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53383FF7"/>
    <w:multiLevelType w:val="multilevel"/>
    <w:tmpl w:val="31CA91F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4" w15:restartNumberingAfterBreak="0">
    <w:nsid w:val="58FA4931"/>
    <w:multiLevelType w:val="multilevel"/>
    <w:tmpl w:val="293C43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5AFB0A72"/>
    <w:multiLevelType w:val="multilevel"/>
    <w:tmpl w:val="DED87DE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46" w15:restartNumberingAfterBreak="0">
    <w:nsid w:val="5BC85978"/>
    <w:multiLevelType w:val="multilevel"/>
    <w:tmpl w:val="37F89B38"/>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5C656A66"/>
    <w:multiLevelType w:val="multilevel"/>
    <w:tmpl w:val="369A11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C7413F3"/>
    <w:multiLevelType w:val="multilevel"/>
    <w:tmpl w:val="F56CB0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CF572E3"/>
    <w:multiLevelType w:val="multilevel"/>
    <w:tmpl w:val="60DC531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0" w15:restartNumberingAfterBreak="0">
    <w:nsid w:val="5DF54E6C"/>
    <w:multiLevelType w:val="multilevel"/>
    <w:tmpl w:val="914C99D2"/>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60C1BF6"/>
    <w:multiLevelType w:val="multilevel"/>
    <w:tmpl w:val="B33463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66174FB6"/>
    <w:multiLevelType w:val="multilevel"/>
    <w:tmpl w:val="6F3A78C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3" w15:restartNumberingAfterBreak="0">
    <w:nsid w:val="69C0475F"/>
    <w:multiLevelType w:val="hybridMultilevel"/>
    <w:tmpl w:val="BA52963E"/>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4" w15:restartNumberingAfterBreak="0">
    <w:nsid w:val="6C990622"/>
    <w:multiLevelType w:val="multilevel"/>
    <w:tmpl w:val="7132F26C"/>
    <w:lvl w:ilvl="0">
      <w:start w:val="1"/>
      <w:numFmt w:val="bullet"/>
      <w:lvlText w:val=""/>
      <w:lvlJc w:val="left"/>
      <w:pPr>
        <w:ind w:left="360" w:hanging="360"/>
      </w:pPr>
      <w:rPr>
        <w:rFonts w:ascii="Symbol" w:hAnsi="Symbol" w:hint="default"/>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5" w15:restartNumberingAfterBreak="0">
    <w:nsid w:val="6E503142"/>
    <w:multiLevelType w:val="multilevel"/>
    <w:tmpl w:val="D1C4EE72"/>
    <w:lvl w:ilvl="0">
      <w:start w:val="1"/>
      <w:numFmt w:val="lowerLetter"/>
      <w:lvlText w:val="%1)"/>
      <w:lvlJc w:val="left"/>
      <w:pPr>
        <w:ind w:left="720" w:hanging="360"/>
      </w:pPr>
    </w:lvl>
    <w:lvl w:ilvl="1">
      <w:start w:val="1"/>
      <w:numFmt w:val="upp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FD62477"/>
    <w:multiLevelType w:val="multilevel"/>
    <w:tmpl w:val="5CC8ED3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7" w15:restartNumberingAfterBreak="0">
    <w:nsid w:val="6FE039CF"/>
    <w:multiLevelType w:val="multilevel"/>
    <w:tmpl w:val="EFECDFB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8" w15:restartNumberingAfterBreak="0">
    <w:nsid w:val="71940521"/>
    <w:multiLevelType w:val="multilevel"/>
    <w:tmpl w:val="E28A83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55F09C5"/>
    <w:multiLevelType w:val="multilevel"/>
    <w:tmpl w:val="0B424156"/>
    <w:lvl w:ilvl="0">
      <w:start w:val="1"/>
      <w:numFmt w:val="bullet"/>
      <w:lvlText w:val="●"/>
      <w:lvlJc w:val="left"/>
      <w:pPr>
        <w:ind w:left="360" w:hanging="360"/>
      </w:pPr>
      <w:rPr>
        <w:rFonts w:ascii="Noto Sans Symbols" w:eastAsia="Noto Sans Symbols" w:hAnsi="Noto Sans Symbols" w:cs="Noto Sans Symbols"/>
      </w:rPr>
    </w:lvl>
    <w:lvl w:ilvl="1">
      <w:numFmt w:val="bullet"/>
      <w:lvlText w:val="•"/>
      <w:lvlJc w:val="left"/>
      <w:pPr>
        <w:ind w:left="1260" w:hanging="540"/>
      </w:pPr>
      <w:rPr>
        <w:rFonts w:ascii="Century Gothic" w:eastAsia="Century Gothic" w:hAnsi="Century Gothic" w:cs="Century Gothic"/>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15:restartNumberingAfterBreak="0">
    <w:nsid w:val="75F04F36"/>
    <w:multiLevelType w:val="multilevel"/>
    <w:tmpl w:val="15001A3E"/>
    <w:lvl w:ilvl="0">
      <w:start w:val="1"/>
      <w:numFmt w:val="lowerLetter"/>
      <w:lvlText w:val="%1."/>
      <w:lvlJc w:val="left"/>
      <w:pPr>
        <w:ind w:left="-708" w:hanging="360"/>
      </w:pPr>
    </w:lvl>
    <w:lvl w:ilvl="1">
      <w:start w:val="1"/>
      <w:numFmt w:val="lowerLetter"/>
      <w:lvlText w:val="%2."/>
      <w:lvlJc w:val="left"/>
      <w:pPr>
        <w:ind w:left="12" w:hanging="360"/>
      </w:pPr>
    </w:lvl>
    <w:lvl w:ilvl="2">
      <w:start w:val="1"/>
      <w:numFmt w:val="lowerRoman"/>
      <w:lvlText w:val="%3."/>
      <w:lvlJc w:val="right"/>
      <w:pPr>
        <w:ind w:left="732" w:hanging="180"/>
      </w:pPr>
    </w:lvl>
    <w:lvl w:ilvl="3">
      <w:start w:val="1"/>
      <w:numFmt w:val="decimal"/>
      <w:lvlText w:val="%4."/>
      <w:lvlJc w:val="left"/>
      <w:pPr>
        <w:ind w:left="1452" w:hanging="360"/>
      </w:pPr>
    </w:lvl>
    <w:lvl w:ilvl="4">
      <w:start w:val="1"/>
      <w:numFmt w:val="lowerLetter"/>
      <w:lvlText w:val="%5."/>
      <w:lvlJc w:val="left"/>
      <w:pPr>
        <w:ind w:left="2172" w:hanging="360"/>
      </w:pPr>
    </w:lvl>
    <w:lvl w:ilvl="5">
      <w:start w:val="1"/>
      <w:numFmt w:val="lowerRoman"/>
      <w:lvlText w:val="%6."/>
      <w:lvlJc w:val="right"/>
      <w:pPr>
        <w:ind w:left="2892" w:hanging="180"/>
      </w:pPr>
    </w:lvl>
    <w:lvl w:ilvl="6">
      <w:start w:val="1"/>
      <w:numFmt w:val="decimal"/>
      <w:lvlText w:val="%7."/>
      <w:lvlJc w:val="left"/>
      <w:pPr>
        <w:ind w:left="3612" w:hanging="360"/>
      </w:pPr>
    </w:lvl>
    <w:lvl w:ilvl="7">
      <w:start w:val="1"/>
      <w:numFmt w:val="lowerLetter"/>
      <w:lvlText w:val="%8."/>
      <w:lvlJc w:val="left"/>
      <w:pPr>
        <w:ind w:left="4332" w:hanging="360"/>
      </w:pPr>
    </w:lvl>
    <w:lvl w:ilvl="8">
      <w:start w:val="1"/>
      <w:numFmt w:val="lowerRoman"/>
      <w:lvlText w:val="%9."/>
      <w:lvlJc w:val="right"/>
      <w:pPr>
        <w:ind w:left="5052" w:hanging="180"/>
      </w:pPr>
    </w:lvl>
  </w:abstractNum>
  <w:abstractNum w:abstractNumId="61" w15:restartNumberingAfterBreak="0">
    <w:nsid w:val="769A4D5B"/>
    <w:multiLevelType w:val="hybridMultilevel"/>
    <w:tmpl w:val="C33E9710"/>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2" w15:restartNumberingAfterBreak="0">
    <w:nsid w:val="77234B46"/>
    <w:multiLevelType w:val="hybridMultilevel"/>
    <w:tmpl w:val="E206C066"/>
    <w:lvl w:ilvl="0" w:tplc="96F0E83E">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3" w15:restartNumberingAfterBreak="0">
    <w:nsid w:val="7B3917DC"/>
    <w:multiLevelType w:val="multilevel"/>
    <w:tmpl w:val="0BCCE2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7B3A23AB"/>
    <w:multiLevelType w:val="multilevel"/>
    <w:tmpl w:val="1C0EB6E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5" w15:restartNumberingAfterBreak="0">
    <w:nsid w:val="7E6239F0"/>
    <w:multiLevelType w:val="multilevel"/>
    <w:tmpl w:val="D812CD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74409732">
    <w:abstractNumId w:val="37"/>
  </w:num>
  <w:num w:numId="2" w16cid:durableId="1938561475">
    <w:abstractNumId w:val="43"/>
  </w:num>
  <w:num w:numId="3" w16cid:durableId="462432091">
    <w:abstractNumId w:val="5"/>
  </w:num>
  <w:num w:numId="4" w16cid:durableId="2134712806">
    <w:abstractNumId w:val="21"/>
  </w:num>
  <w:num w:numId="5" w16cid:durableId="1442527150">
    <w:abstractNumId w:val="32"/>
  </w:num>
  <w:num w:numId="6" w16cid:durableId="1921866086">
    <w:abstractNumId w:val="52"/>
  </w:num>
  <w:num w:numId="7" w16cid:durableId="240256874">
    <w:abstractNumId w:val="24"/>
  </w:num>
  <w:num w:numId="8" w16cid:durableId="620646727">
    <w:abstractNumId w:val="56"/>
  </w:num>
  <w:num w:numId="9" w16cid:durableId="147282472">
    <w:abstractNumId w:val="17"/>
  </w:num>
  <w:num w:numId="10" w16cid:durableId="1973628884">
    <w:abstractNumId w:val="38"/>
  </w:num>
  <w:num w:numId="11" w16cid:durableId="1877891560">
    <w:abstractNumId w:val="59"/>
  </w:num>
  <w:num w:numId="12" w16cid:durableId="1512601335">
    <w:abstractNumId w:val="60"/>
  </w:num>
  <w:num w:numId="13" w16cid:durableId="1359041235">
    <w:abstractNumId w:val="4"/>
  </w:num>
  <w:num w:numId="14" w16cid:durableId="1971010715">
    <w:abstractNumId w:val="29"/>
  </w:num>
  <w:num w:numId="15" w16cid:durableId="1032847676">
    <w:abstractNumId w:val="63"/>
  </w:num>
  <w:num w:numId="16" w16cid:durableId="1176307492">
    <w:abstractNumId w:val="65"/>
  </w:num>
  <w:num w:numId="17" w16cid:durableId="1641812278">
    <w:abstractNumId w:val="26"/>
  </w:num>
  <w:num w:numId="18" w16cid:durableId="1767966271">
    <w:abstractNumId w:val="47"/>
  </w:num>
  <w:num w:numId="19" w16cid:durableId="1522477485">
    <w:abstractNumId w:val="11"/>
  </w:num>
  <w:num w:numId="20" w16cid:durableId="2039961679">
    <w:abstractNumId w:val="19"/>
  </w:num>
  <w:num w:numId="21" w16cid:durableId="2045594730">
    <w:abstractNumId w:val="58"/>
  </w:num>
  <w:num w:numId="22" w16cid:durableId="1915625065">
    <w:abstractNumId w:val="18"/>
  </w:num>
  <w:num w:numId="23" w16cid:durableId="1980652173">
    <w:abstractNumId w:val="8"/>
  </w:num>
  <w:num w:numId="24" w16cid:durableId="1652053775">
    <w:abstractNumId w:val="0"/>
  </w:num>
  <w:num w:numId="25" w16cid:durableId="489643185">
    <w:abstractNumId w:val="30"/>
  </w:num>
  <w:num w:numId="26" w16cid:durableId="1911042130">
    <w:abstractNumId w:val="41"/>
  </w:num>
  <w:num w:numId="27" w16cid:durableId="26833879">
    <w:abstractNumId w:val="44"/>
  </w:num>
  <w:num w:numId="28" w16cid:durableId="1762527682">
    <w:abstractNumId w:val="48"/>
  </w:num>
  <w:num w:numId="29" w16cid:durableId="1953004546">
    <w:abstractNumId w:val="31"/>
  </w:num>
  <w:num w:numId="30" w16cid:durableId="1255361434">
    <w:abstractNumId w:val="51"/>
  </w:num>
  <w:num w:numId="31" w16cid:durableId="1451391852">
    <w:abstractNumId w:val="25"/>
  </w:num>
  <w:num w:numId="32" w16cid:durableId="532424334">
    <w:abstractNumId w:val="15"/>
  </w:num>
  <w:num w:numId="33" w16cid:durableId="1265845873">
    <w:abstractNumId w:val="36"/>
  </w:num>
  <w:num w:numId="34" w16cid:durableId="1045641884">
    <w:abstractNumId w:val="55"/>
  </w:num>
  <w:num w:numId="35" w16cid:durableId="1142386163">
    <w:abstractNumId w:val="1"/>
  </w:num>
  <w:num w:numId="36" w16cid:durableId="1298100311">
    <w:abstractNumId w:val="3"/>
  </w:num>
  <w:num w:numId="37" w16cid:durableId="186599213">
    <w:abstractNumId w:val="39"/>
  </w:num>
  <w:num w:numId="38" w16cid:durableId="1674145606">
    <w:abstractNumId w:val="50"/>
  </w:num>
  <w:num w:numId="39" w16cid:durableId="2037123426">
    <w:abstractNumId w:val="35"/>
  </w:num>
  <w:num w:numId="40" w16cid:durableId="495608215">
    <w:abstractNumId w:val="46"/>
  </w:num>
  <w:num w:numId="41" w16cid:durableId="253054425">
    <w:abstractNumId w:val="22"/>
  </w:num>
  <w:num w:numId="42" w16cid:durableId="175190001">
    <w:abstractNumId w:val="7"/>
  </w:num>
  <w:num w:numId="43" w16cid:durableId="483621884">
    <w:abstractNumId w:val="16"/>
  </w:num>
  <w:num w:numId="44" w16cid:durableId="732504868">
    <w:abstractNumId w:val="45"/>
  </w:num>
  <w:num w:numId="45" w16cid:durableId="1511677362">
    <w:abstractNumId w:val="20"/>
  </w:num>
  <w:num w:numId="46" w16cid:durableId="1863785481">
    <w:abstractNumId w:val="13"/>
  </w:num>
  <w:num w:numId="47" w16cid:durableId="1764564651">
    <w:abstractNumId w:val="33"/>
  </w:num>
  <w:num w:numId="48" w16cid:durableId="294915837">
    <w:abstractNumId w:val="64"/>
  </w:num>
  <w:num w:numId="49" w16cid:durableId="169956372">
    <w:abstractNumId w:val="49"/>
  </w:num>
  <w:num w:numId="50" w16cid:durableId="927617421">
    <w:abstractNumId w:val="57"/>
  </w:num>
  <w:num w:numId="51" w16cid:durableId="269557488">
    <w:abstractNumId w:val="28"/>
  </w:num>
  <w:num w:numId="52" w16cid:durableId="1293634659">
    <w:abstractNumId w:val="40"/>
  </w:num>
  <w:num w:numId="53" w16cid:durableId="1183278101">
    <w:abstractNumId w:val="42"/>
  </w:num>
  <w:num w:numId="54" w16cid:durableId="1380125636">
    <w:abstractNumId w:val="23"/>
  </w:num>
  <w:num w:numId="55" w16cid:durableId="1677071842">
    <w:abstractNumId w:val="62"/>
  </w:num>
  <w:num w:numId="56" w16cid:durableId="1277982745">
    <w:abstractNumId w:val="27"/>
  </w:num>
  <w:num w:numId="57" w16cid:durableId="857504113">
    <w:abstractNumId w:val="12"/>
  </w:num>
  <w:num w:numId="58" w16cid:durableId="54550557">
    <w:abstractNumId w:val="9"/>
  </w:num>
  <w:num w:numId="59" w16cid:durableId="300961427">
    <w:abstractNumId w:val="61"/>
  </w:num>
  <w:num w:numId="60" w16cid:durableId="2132237478">
    <w:abstractNumId w:val="54"/>
  </w:num>
  <w:num w:numId="61" w16cid:durableId="839585965">
    <w:abstractNumId w:val="2"/>
  </w:num>
  <w:num w:numId="62" w16cid:durableId="108939530">
    <w:abstractNumId w:val="10"/>
  </w:num>
  <w:num w:numId="63" w16cid:durableId="1094939389">
    <w:abstractNumId w:val="53"/>
  </w:num>
  <w:num w:numId="64" w16cid:durableId="46882432">
    <w:abstractNumId w:val="14"/>
  </w:num>
  <w:num w:numId="65" w16cid:durableId="511992661">
    <w:abstractNumId w:val="6"/>
  </w:num>
  <w:num w:numId="66" w16cid:durableId="367415663">
    <w:abstractNumId w:val="3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12B7"/>
    <w:rsid w:val="00006E5D"/>
    <w:rsid w:val="00036904"/>
    <w:rsid w:val="00037254"/>
    <w:rsid w:val="0008455A"/>
    <w:rsid w:val="00092F74"/>
    <w:rsid w:val="0009748D"/>
    <w:rsid w:val="000B312C"/>
    <w:rsid w:val="000F5361"/>
    <w:rsid w:val="001109BA"/>
    <w:rsid w:val="00126C68"/>
    <w:rsid w:val="001412B7"/>
    <w:rsid w:val="00190A9A"/>
    <w:rsid w:val="001E1AAE"/>
    <w:rsid w:val="001E5C91"/>
    <w:rsid w:val="001E7014"/>
    <w:rsid w:val="001F4668"/>
    <w:rsid w:val="002537A7"/>
    <w:rsid w:val="00263ED6"/>
    <w:rsid w:val="0026567F"/>
    <w:rsid w:val="00271A38"/>
    <w:rsid w:val="002750B0"/>
    <w:rsid w:val="002950BF"/>
    <w:rsid w:val="002A06DB"/>
    <w:rsid w:val="002C54A9"/>
    <w:rsid w:val="002E7050"/>
    <w:rsid w:val="00300D60"/>
    <w:rsid w:val="0030656E"/>
    <w:rsid w:val="003249EE"/>
    <w:rsid w:val="003416BE"/>
    <w:rsid w:val="003568FC"/>
    <w:rsid w:val="0036228C"/>
    <w:rsid w:val="00381BD8"/>
    <w:rsid w:val="003A61DD"/>
    <w:rsid w:val="003A6611"/>
    <w:rsid w:val="003C2557"/>
    <w:rsid w:val="003D37E1"/>
    <w:rsid w:val="003E2EEF"/>
    <w:rsid w:val="00400A77"/>
    <w:rsid w:val="004256C9"/>
    <w:rsid w:val="00455E9C"/>
    <w:rsid w:val="00470710"/>
    <w:rsid w:val="00477471"/>
    <w:rsid w:val="004832DB"/>
    <w:rsid w:val="00496D99"/>
    <w:rsid w:val="004A4815"/>
    <w:rsid w:val="004C36F9"/>
    <w:rsid w:val="004F52B8"/>
    <w:rsid w:val="00504C6E"/>
    <w:rsid w:val="00511C0F"/>
    <w:rsid w:val="00512F4C"/>
    <w:rsid w:val="00521499"/>
    <w:rsid w:val="00543CA7"/>
    <w:rsid w:val="00544165"/>
    <w:rsid w:val="00547138"/>
    <w:rsid w:val="00547181"/>
    <w:rsid w:val="00582EAA"/>
    <w:rsid w:val="00596818"/>
    <w:rsid w:val="005A66B9"/>
    <w:rsid w:val="005D214F"/>
    <w:rsid w:val="005D23A2"/>
    <w:rsid w:val="005E1521"/>
    <w:rsid w:val="005E1EDE"/>
    <w:rsid w:val="005F1275"/>
    <w:rsid w:val="006378D3"/>
    <w:rsid w:val="006465CA"/>
    <w:rsid w:val="006640EC"/>
    <w:rsid w:val="006967E7"/>
    <w:rsid w:val="006B2717"/>
    <w:rsid w:val="006E2BB6"/>
    <w:rsid w:val="006E3329"/>
    <w:rsid w:val="006E3379"/>
    <w:rsid w:val="0070599C"/>
    <w:rsid w:val="00711550"/>
    <w:rsid w:val="007135DC"/>
    <w:rsid w:val="00723116"/>
    <w:rsid w:val="00731145"/>
    <w:rsid w:val="00741B1B"/>
    <w:rsid w:val="00766FB2"/>
    <w:rsid w:val="00782071"/>
    <w:rsid w:val="007B6CC4"/>
    <w:rsid w:val="007C1702"/>
    <w:rsid w:val="007C77CC"/>
    <w:rsid w:val="007D73F7"/>
    <w:rsid w:val="00804991"/>
    <w:rsid w:val="00811428"/>
    <w:rsid w:val="00842D8F"/>
    <w:rsid w:val="00846A44"/>
    <w:rsid w:val="00887EEE"/>
    <w:rsid w:val="00891DA9"/>
    <w:rsid w:val="008A1AC8"/>
    <w:rsid w:val="008A61FA"/>
    <w:rsid w:val="008D795C"/>
    <w:rsid w:val="008E3E05"/>
    <w:rsid w:val="00912528"/>
    <w:rsid w:val="00935A36"/>
    <w:rsid w:val="009514AF"/>
    <w:rsid w:val="0097261B"/>
    <w:rsid w:val="00976207"/>
    <w:rsid w:val="00994438"/>
    <w:rsid w:val="009C4298"/>
    <w:rsid w:val="00A27A5C"/>
    <w:rsid w:val="00A5485D"/>
    <w:rsid w:val="00A8462A"/>
    <w:rsid w:val="00A9057D"/>
    <w:rsid w:val="00A9307D"/>
    <w:rsid w:val="00AC39BB"/>
    <w:rsid w:val="00AC3C95"/>
    <w:rsid w:val="00AC79C7"/>
    <w:rsid w:val="00AE3D0E"/>
    <w:rsid w:val="00AF21AF"/>
    <w:rsid w:val="00B3738A"/>
    <w:rsid w:val="00BA593E"/>
    <w:rsid w:val="00BB2355"/>
    <w:rsid w:val="00BC42C3"/>
    <w:rsid w:val="00BE52EF"/>
    <w:rsid w:val="00C075C6"/>
    <w:rsid w:val="00C14834"/>
    <w:rsid w:val="00C27F12"/>
    <w:rsid w:val="00C36510"/>
    <w:rsid w:val="00C5253D"/>
    <w:rsid w:val="00C60EA9"/>
    <w:rsid w:val="00C67CCE"/>
    <w:rsid w:val="00C85DA5"/>
    <w:rsid w:val="00C86F64"/>
    <w:rsid w:val="00C92457"/>
    <w:rsid w:val="00CB5EC7"/>
    <w:rsid w:val="00CE4A06"/>
    <w:rsid w:val="00D25108"/>
    <w:rsid w:val="00D31787"/>
    <w:rsid w:val="00D52898"/>
    <w:rsid w:val="00D600B9"/>
    <w:rsid w:val="00D63009"/>
    <w:rsid w:val="00D71D80"/>
    <w:rsid w:val="00D763F9"/>
    <w:rsid w:val="00D92FD7"/>
    <w:rsid w:val="00DA47EC"/>
    <w:rsid w:val="00DC037E"/>
    <w:rsid w:val="00DF1C6F"/>
    <w:rsid w:val="00E019C0"/>
    <w:rsid w:val="00E077D5"/>
    <w:rsid w:val="00E3018F"/>
    <w:rsid w:val="00E73FF8"/>
    <w:rsid w:val="00E77252"/>
    <w:rsid w:val="00EF38AB"/>
    <w:rsid w:val="00F33933"/>
    <w:rsid w:val="00F36F37"/>
    <w:rsid w:val="00F53DC1"/>
    <w:rsid w:val="00F8204F"/>
    <w:rsid w:val="00F96339"/>
    <w:rsid w:val="00FA5CD4"/>
    <w:rsid w:val="00FB6587"/>
    <w:rsid w:val="00FE1587"/>
    <w:rsid w:val="00FE2F16"/>
    <w:rsid w:val="00FF01F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8724C2"/>
  <w15:docId w15:val="{31916916-01C1-49A3-9C13-0FBCBF344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s-MX" w:eastAsia="es-ES" w:bidi="ar-SA"/>
      </w:rPr>
    </w:rPrDefault>
    <w:pPrDefault>
      <w:pPr>
        <w:spacing w:after="20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after="240"/>
      <w:outlineLvl w:val="0"/>
    </w:pPr>
    <w:rPr>
      <w:b/>
      <w:bCs/>
      <w:smallCaps/>
      <w:color w:val="595959"/>
      <w:sz w:val="24"/>
      <w:szCs w:val="24"/>
    </w:rPr>
  </w:style>
  <w:style w:type="paragraph" w:styleId="Ttulo2">
    <w:name w:val="heading 2"/>
    <w:basedOn w:val="Normal"/>
    <w:next w:val="Normal"/>
    <w:uiPriority w:val="9"/>
    <w:unhideWhenUsed/>
    <w:qFormat/>
    <w:pPr>
      <w:keepNext/>
      <w:keepLines/>
      <w:spacing w:after="240"/>
      <w:outlineLvl w:val="1"/>
    </w:pPr>
    <w:rPr>
      <w:b/>
      <w:bCs/>
      <w:smallCaps/>
      <w:color w:val="595959"/>
      <w:sz w:val="22"/>
      <w:szCs w:val="22"/>
    </w:rPr>
  </w:style>
  <w:style w:type="paragraph" w:styleId="Ttulo3">
    <w:name w:val="heading 3"/>
    <w:basedOn w:val="Normal"/>
    <w:next w:val="Normal"/>
    <w:uiPriority w:val="9"/>
    <w:unhideWhenUsed/>
    <w:qFormat/>
    <w:pPr>
      <w:keepNext/>
      <w:keepLines/>
      <w:spacing w:after="240"/>
      <w:outlineLvl w:val="2"/>
    </w:pPr>
    <w:rPr>
      <w:b/>
      <w:bCs/>
      <w:color w:val="595959"/>
    </w:rPr>
  </w:style>
  <w:style w:type="paragraph" w:styleId="Ttulo4">
    <w:name w:val="heading 4"/>
    <w:basedOn w:val="Normal"/>
    <w:next w:val="Normal"/>
    <w:uiPriority w:val="9"/>
    <w:unhideWhenUsed/>
    <w:qFormat/>
    <w:pPr>
      <w:keepNext/>
      <w:keepLines/>
      <w:spacing w:after="240"/>
      <w:outlineLvl w:val="3"/>
    </w:pPr>
    <w:rPr>
      <w:b/>
      <w:bCs/>
      <w:smallCaps/>
      <w:color w:val="595959"/>
    </w:rPr>
  </w:style>
  <w:style w:type="paragraph" w:styleId="Ttulo5">
    <w:name w:val="heading 5"/>
    <w:basedOn w:val="Normal"/>
    <w:next w:val="Normal"/>
    <w:uiPriority w:val="9"/>
    <w:semiHidden/>
    <w:unhideWhenUsed/>
    <w:qFormat/>
    <w:pPr>
      <w:keepNext/>
      <w:keepLines/>
      <w:spacing w:after="240"/>
      <w:outlineLvl w:val="4"/>
    </w:pPr>
    <w:rPr>
      <w:b/>
      <w:bCs/>
      <w:i/>
      <w:iCs/>
      <w:color w:val="595959"/>
    </w:rPr>
  </w:style>
  <w:style w:type="paragraph" w:styleId="Ttulo6">
    <w:name w:val="heading 6"/>
    <w:basedOn w:val="Normal"/>
    <w:next w:val="Normal"/>
    <w:uiPriority w:val="9"/>
    <w:semiHidden/>
    <w:unhideWhenUsed/>
    <w:qFormat/>
    <w:pPr>
      <w:keepNext/>
      <w:keepLines/>
      <w:spacing w:before="200" w:after="0"/>
      <w:outlineLvl w:val="5"/>
    </w:pPr>
    <w:rPr>
      <w:i/>
      <w:iCs/>
      <w:color w:val="243F6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character" w:customStyle="1" w:styleId="Ttulo1Car">
    <w:name w:val="Título 1 Car"/>
    <w:basedOn w:val="Fuentedeprrafopredeter"/>
    <w:uiPriority w:val="9"/>
    <w:rsid w:val="00AC5507"/>
    <w:rPr>
      <w:rFonts w:ascii="Arial" w:eastAsiaTheme="majorEastAsia" w:hAnsi="Arial" w:cstheme="majorBidi"/>
      <w:b/>
      <w:bCs/>
      <w:smallCaps/>
      <w:color w:val="595959" w:themeColor="text1" w:themeTint="A6"/>
      <w:sz w:val="24"/>
      <w:szCs w:val="28"/>
    </w:rPr>
  </w:style>
  <w:style w:type="character" w:customStyle="1" w:styleId="Ttulo2Car">
    <w:name w:val="Título 2 Car"/>
    <w:basedOn w:val="Fuentedeprrafopredeter"/>
    <w:uiPriority w:val="9"/>
    <w:rsid w:val="00AC5507"/>
    <w:rPr>
      <w:rFonts w:ascii="Arial" w:eastAsiaTheme="majorEastAsia" w:hAnsi="Arial" w:cstheme="majorBidi"/>
      <w:b/>
      <w:bCs/>
      <w:smallCaps/>
      <w:color w:val="595959" w:themeColor="text1" w:themeTint="A6"/>
      <w:szCs w:val="26"/>
    </w:rPr>
  </w:style>
  <w:style w:type="character" w:customStyle="1" w:styleId="Ttulo3Car">
    <w:name w:val="Título 3 Car"/>
    <w:basedOn w:val="Fuentedeprrafopredeter"/>
    <w:uiPriority w:val="9"/>
    <w:rsid w:val="00AC5507"/>
    <w:rPr>
      <w:rFonts w:ascii="Arial" w:eastAsiaTheme="majorEastAsia" w:hAnsi="Arial" w:cstheme="majorBidi"/>
      <w:b/>
      <w:bCs/>
      <w:color w:val="595959" w:themeColor="text1" w:themeTint="A6"/>
      <w:sz w:val="20"/>
    </w:rPr>
  </w:style>
  <w:style w:type="character" w:customStyle="1" w:styleId="Ttulo4Car">
    <w:name w:val="Título 4 Car"/>
    <w:basedOn w:val="Fuentedeprrafopredeter"/>
    <w:uiPriority w:val="9"/>
    <w:rsid w:val="00AC5507"/>
    <w:rPr>
      <w:rFonts w:ascii="Arial" w:eastAsiaTheme="majorEastAsia" w:hAnsi="Arial" w:cstheme="majorBidi"/>
      <w:b/>
      <w:bCs/>
      <w:iCs/>
      <w:smallCaps/>
      <w:color w:val="595959" w:themeColor="text1" w:themeTint="A6"/>
      <w:sz w:val="20"/>
    </w:rPr>
  </w:style>
  <w:style w:type="character" w:customStyle="1" w:styleId="Ttulo5Car">
    <w:name w:val="Título 5 Car"/>
    <w:basedOn w:val="Fuentedeprrafopredeter"/>
    <w:uiPriority w:val="9"/>
    <w:rsid w:val="00AC5507"/>
    <w:rPr>
      <w:rFonts w:ascii="Arial" w:eastAsiaTheme="majorEastAsia" w:hAnsi="Arial" w:cstheme="majorBidi"/>
      <w:b/>
      <w:i/>
      <w:color w:val="595959" w:themeColor="text1" w:themeTint="A6"/>
      <w:sz w:val="20"/>
    </w:rPr>
  </w:style>
  <w:style w:type="character" w:customStyle="1" w:styleId="Ttulo6Car">
    <w:name w:val="Título 6 Car"/>
    <w:basedOn w:val="Fuentedeprrafopredeter"/>
    <w:rsid w:val="00B63B0E"/>
    <w:rPr>
      <w:rFonts w:ascii="Times New Roman" w:eastAsiaTheme="majorEastAsia" w:hAnsi="Times New Roman" w:cstheme="majorBidi"/>
      <w:i/>
      <w:iCs/>
      <w:color w:val="243F60" w:themeColor="accent1" w:themeShade="7F"/>
    </w:rPr>
  </w:style>
  <w:style w:type="paragraph" w:styleId="Encabezado">
    <w:name w:val="header"/>
    <w:basedOn w:val="Normal"/>
    <w:link w:val="EncabezadoCar"/>
    <w:uiPriority w:val="99"/>
    <w:unhideWhenUsed/>
    <w:rsid w:val="0028627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8627B"/>
  </w:style>
  <w:style w:type="paragraph" w:styleId="Piedepgina">
    <w:name w:val="footer"/>
    <w:basedOn w:val="Normal"/>
    <w:link w:val="PiedepginaCar"/>
    <w:uiPriority w:val="99"/>
    <w:unhideWhenUsed/>
    <w:rsid w:val="0028627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8627B"/>
  </w:style>
  <w:style w:type="paragraph" w:styleId="Textodeglobo">
    <w:name w:val="Balloon Text"/>
    <w:basedOn w:val="Normal"/>
    <w:link w:val="TextodegloboCar"/>
    <w:uiPriority w:val="99"/>
    <w:semiHidden/>
    <w:unhideWhenUsed/>
    <w:rsid w:val="0095413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5413A"/>
    <w:rPr>
      <w:rFonts w:ascii="Tahoma" w:hAnsi="Tahoma" w:cs="Tahoma"/>
      <w:sz w:val="16"/>
      <w:szCs w:val="16"/>
    </w:rPr>
  </w:style>
  <w:style w:type="paragraph" w:styleId="Prrafodelista">
    <w:name w:val="List Paragraph"/>
    <w:aliases w:val="4 Párrafo de lista,Figuras,Dot pt,No Spacing1,List Paragraph Char Char Char,Indicator Text,List Paragraph1,Numbered Para 1,DH1,Listas,lp1,Light Grid - Accent 31,Párrafo Título 3,Bullet List,FooterText,numbered,Paragraphe de liste1,列出段落"/>
    <w:basedOn w:val="Normal"/>
    <w:link w:val="PrrafodelistaCar"/>
    <w:uiPriority w:val="34"/>
    <w:qFormat/>
    <w:rsid w:val="00007BE2"/>
    <w:pPr>
      <w:spacing w:after="160" w:line="259" w:lineRule="auto"/>
      <w:ind w:left="720"/>
      <w:contextualSpacing/>
    </w:pPr>
  </w:style>
  <w:style w:type="paragraph" w:styleId="TtuloTDC">
    <w:name w:val="TOC Heading"/>
    <w:next w:val="Normal"/>
    <w:uiPriority w:val="39"/>
    <w:unhideWhenUsed/>
    <w:qFormat/>
    <w:rsid w:val="00B84038"/>
    <w:pPr>
      <w:spacing w:before="480" w:after="0"/>
      <w:jc w:val="left"/>
    </w:pPr>
    <w:rPr>
      <w:rFonts w:asciiTheme="majorHAnsi" w:hAnsiTheme="majorHAnsi"/>
      <w:lang w:eastAsia="es-MX"/>
    </w:rPr>
  </w:style>
  <w:style w:type="paragraph" w:styleId="TDC1">
    <w:name w:val="toc 1"/>
    <w:basedOn w:val="Normal"/>
    <w:next w:val="Normal"/>
    <w:autoRedefine/>
    <w:uiPriority w:val="39"/>
    <w:unhideWhenUsed/>
    <w:qFormat/>
    <w:rsid w:val="00004FF9"/>
    <w:pPr>
      <w:spacing w:before="120" w:after="120"/>
      <w:jc w:val="left"/>
    </w:pPr>
    <w:rPr>
      <w:rFonts w:asciiTheme="minorHAnsi" w:hAnsiTheme="minorHAnsi" w:cstheme="minorHAnsi"/>
      <w:b/>
      <w:bCs/>
      <w:caps/>
    </w:rPr>
  </w:style>
  <w:style w:type="paragraph" w:styleId="TDC2">
    <w:name w:val="toc 2"/>
    <w:basedOn w:val="Normal"/>
    <w:next w:val="Normal"/>
    <w:autoRedefine/>
    <w:uiPriority w:val="39"/>
    <w:unhideWhenUsed/>
    <w:qFormat/>
    <w:rsid w:val="008B01BB"/>
    <w:pPr>
      <w:spacing w:after="0"/>
      <w:ind w:left="200"/>
      <w:jc w:val="left"/>
    </w:pPr>
    <w:rPr>
      <w:rFonts w:asciiTheme="minorHAnsi" w:hAnsiTheme="minorHAnsi" w:cstheme="minorHAnsi"/>
      <w:smallCaps/>
    </w:rPr>
  </w:style>
  <w:style w:type="character" w:styleId="Hipervnculo">
    <w:name w:val="Hyperlink"/>
    <w:basedOn w:val="Fuentedeprrafopredeter"/>
    <w:uiPriority w:val="99"/>
    <w:unhideWhenUsed/>
    <w:rsid w:val="00B84038"/>
    <w:rPr>
      <w:color w:val="0000FF" w:themeColor="hyperlink"/>
      <w:u w:val="single"/>
    </w:rPr>
  </w:style>
  <w:style w:type="paragraph" w:styleId="NormalWeb">
    <w:name w:val="Normal (Web)"/>
    <w:basedOn w:val="Normal"/>
    <w:uiPriority w:val="99"/>
    <w:unhideWhenUsed/>
    <w:rsid w:val="00E4050F"/>
    <w:pPr>
      <w:spacing w:before="100" w:beforeAutospacing="1" w:after="100" w:afterAutospacing="1" w:line="240" w:lineRule="auto"/>
    </w:pPr>
    <w:rPr>
      <w:rFonts w:eastAsiaTheme="minorEastAsia" w:cs="Times New Roman"/>
      <w:sz w:val="24"/>
      <w:szCs w:val="24"/>
      <w:lang w:eastAsia="es-MX"/>
    </w:rPr>
  </w:style>
  <w:style w:type="paragraph" w:styleId="TDC3">
    <w:name w:val="toc 3"/>
    <w:basedOn w:val="Normal"/>
    <w:next w:val="Normal"/>
    <w:autoRedefine/>
    <w:uiPriority w:val="39"/>
    <w:unhideWhenUsed/>
    <w:rsid w:val="00176A96"/>
    <w:pPr>
      <w:spacing w:after="0"/>
      <w:ind w:left="400"/>
      <w:jc w:val="left"/>
    </w:pPr>
    <w:rPr>
      <w:rFonts w:asciiTheme="minorHAnsi" w:hAnsiTheme="minorHAnsi" w:cstheme="minorHAnsi"/>
      <w:i/>
      <w:iCs/>
    </w:rPr>
  </w:style>
  <w:style w:type="paragraph" w:styleId="TDC4">
    <w:name w:val="toc 4"/>
    <w:basedOn w:val="Normal"/>
    <w:next w:val="Normal"/>
    <w:autoRedefine/>
    <w:uiPriority w:val="39"/>
    <w:unhideWhenUsed/>
    <w:rsid w:val="0011009B"/>
    <w:pPr>
      <w:spacing w:after="0"/>
      <w:ind w:left="600"/>
      <w:jc w:val="left"/>
    </w:pPr>
    <w:rPr>
      <w:rFonts w:asciiTheme="minorHAnsi" w:hAnsiTheme="minorHAnsi" w:cstheme="minorHAnsi"/>
      <w:sz w:val="18"/>
      <w:szCs w:val="18"/>
    </w:rPr>
  </w:style>
  <w:style w:type="paragraph" w:styleId="TDC5">
    <w:name w:val="toc 5"/>
    <w:basedOn w:val="Normal"/>
    <w:next w:val="Normal"/>
    <w:autoRedefine/>
    <w:uiPriority w:val="39"/>
    <w:unhideWhenUsed/>
    <w:rsid w:val="00176A96"/>
    <w:pPr>
      <w:spacing w:after="0"/>
      <w:ind w:left="80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176A96"/>
    <w:pPr>
      <w:spacing w:after="0"/>
      <w:ind w:left="10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176A96"/>
    <w:pPr>
      <w:spacing w:after="0"/>
      <w:ind w:left="120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176A96"/>
    <w:pPr>
      <w:spacing w:after="0"/>
      <w:ind w:left="140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176A96"/>
    <w:pPr>
      <w:spacing w:after="0"/>
      <w:ind w:left="1600"/>
      <w:jc w:val="left"/>
    </w:pPr>
    <w:rPr>
      <w:rFonts w:asciiTheme="minorHAnsi" w:hAnsiTheme="minorHAnsi" w:cstheme="minorHAnsi"/>
      <w:sz w:val="18"/>
      <w:szCs w:val="18"/>
    </w:rPr>
  </w:style>
  <w:style w:type="paragraph" w:styleId="Sinespaciado">
    <w:name w:val="No Spacing"/>
    <w:link w:val="SinespaciadoCar"/>
    <w:uiPriority w:val="1"/>
    <w:qFormat/>
    <w:rsid w:val="004C108A"/>
    <w:pPr>
      <w:spacing w:after="0" w:line="240" w:lineRule="auto"/>
    </w:pPr>
    <w:rPr>
      <w:rFonts w:ascii="Calibri" w:eastAsia="Calibri" w:hAnsi="Calibri" w:cs="Times New Roman"/>
    </w:rPr>
  </w:style>
  <w:style w:type="character" w:customStyle="1" w:styleId="SinespaciadoCar">
    <w:name w:val="Sin espaciado Car"/>
    <w:basedOn w:val="Fuentedeprrafopredeter"/>
    <w:link w:val="Sinespaciado"/>
    <w:uiPriority w:val="1"/>
    <w:rsid w:val="004C108A"/>
    <w:rPr>
      <w:rFonts w:ascii="Calibri" w:eastAsia="Calibri" w:hAnsi="Calibri" w:cs="Times New Roman"/>
    </w:rPr>
  </w:style>
  <w:style w:type="table" w:styleId="Tablaconcuadrcula">
    <w:name w:val="Table Grid"/>
    <w:basedOn w:val="Tablanormal"/>
    <w:uiPriority w:val="39"/>
    <w:rsid w:val="00B70784"/>
    <w:pPr>
      <w:spacing w:after="0" w:line="240" w:lineRule="auto"/>
    </w:pPr>
    <w:rPr>
      <w:rFonts w:ascii="Calibri" w:eastAsia="Calibri" w:hAnsi="Calibri" w:cs="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BA5D21"/>
    <w:rPr>
      <w:color w:val="605E5C"/>
      <w:shd w:val="clear" w:color="auto" w:fill="E1DFDD"/>
    </w:rPr>
  </w:style>
  <w:style w:type="character" w:styleId="Hipervnculovisitado">
    <w:name w:val="FollowedHyperlink"/>
    <w:basedOn w:val="Fuentedeprrafopredeter"/>
    <w:uiPriority w:val="99"/>
    <w:semiHidden/>
    <w:unhideWhenUsed/>
    <w:rsid w:val="009A7C9F"/>
    <w:rPr>
      <w:color w:val="954F72"/>
      <w:u w:val="single"/>
    </w:rPr>
  </w:style>
  <w:style w:type="paragraph" w:customStyle="1" w:styleId="xl65">
    <w:name w:val="xl65"/>
    <w:basedOn w:val="Normal"/>
    <w:rsid w:val="009A7C9F"/>
    <w:pPr>
      <w:pBdr>
        <w:top w:val="single" w:sz="4" w:space="0" w:color="D9D9D9"/>
        <w:left w:val="single" w:sz="4" w:space="0" w:color="D9D9D9"/>
        <w:bottom w:val="single" w:sz="4" w:space="0" w:color="D9D9D9"/>
        <w:right w:val="single" w:sz="4" w:space="0" w:color="D9D9D9"/>
      </w:pBdr>
      <w:shd w:val="clear" w:color="000000" w:fill="861D31"/>
      <w:spacing w:before="100" w:beforeAutospacing="1" w:after="100" w:afterAutospacing="1" w:line="240" w:lineRule="auto"/>
      <w:jc w:val="center"/>
      <w:textAlignment w:val="center"/>
    </w:pPr>
    <w:rPr>
      <w:rFonts w:eastAsia="Times New Roman" w:cs="Times New Roman"/>
      <w:color w:val="FFFFFF"/>
      <w:sz w:val="18"/>
      <w:szCs w:val="18"/>
      <w:lang w:eastAsia="es-MX"/>
    </w:rPr>
  </w:style>
  <w:style w:type="paragraph" w:customStyle="1" w:styleId="xl66">
    <w:name w:val="xl66"/>
    <w:basedOn w:val="Normal"/>
    <w:rsid w:val="009A7C9F"/>
    <w:pPr>
      <w:pBdr>
        <w:top w:val="single" w:sz="4" w:space="0" w:color="D9D9D9"/>
        <w:left w:val="single" w:sz="4" w:space="0" w:color="D9D9D9"/>
        <w:right w:val="single" w:sz="4" w:space="0" w:color="D9D9D9"/>
      </w:pBdr>
      <w:shd w:val="clear" w:color="000000" w:fill="861D31"/>
      <w:spacing w:before="100" w:beforeAutospacing="1" w:after="100" w:afterAutospacing="1" w:line="240" w:lineRule="auto"/>
      <w:jc w:val="center"/>
      <w:textAlignment w:val="center"/>
    </w:pPr>
    <w:rPr>
      <w:rFonts w:eastAsia="Times New Roman" w:cs="Times New Roman"/>
      <w:color w:val="FFFFFF"/>
      <w:sz w:val="18"/>
      <w:szCs w:val="18"/>
      <w:lang w:eastAsia="es-MX"/>
    </w:rPr>
  </w:style>
  <w:style w:type="paragraph" w:customStyle="1" w:styleId="xl67">
    <w:name w:val="xl67"/>
    <w:basedOn w:val="Normal"/>
    <w:rsid w:val="009A7C9F"/>
    <w:pPr>
      <w:pBdr>
        <w:top w:val="single" w:sz="4" w:space="0" w:color="D9D9D9"/>
        <w:left w:val="single" w:sz="4" w:space="0" w:color="D9D9D9"/>
        <w:right w:val="single" w:sz="4" w:space="0" w:color="D9D9D9"/>
      </w:pBdr>
      <w:shd w:val="clear" w:color="000000" w:fill="861D31"/>
      <w:spacing w:before="100" w:beforeAutospacing="1" w:after="100" w:afterAutospacing="1" w:line="240" w:lineRule="auto"/>
      <w:jc w:val="center"/>
      <w:textAlignment w:val="center"/>
    </w:pPr>
    <w:rPr>
      <w:rFonts w:eastAsia="Times New Roman" w:cs="Times New Roman"/>
      <w:color w:val="FFFFFF"/>
      <w:sz w:val="18"/>
      <w:szCs w:val="18"/>
      <w:lang w:eastAsia="es-MX"/>
    </w:rPr>
  </w:style>
  <w:style w:type="paragraph" w:customStyle="1" w:styleId="xl68">
    <w:name w:val="xl68"/>
    <w:basedOn w:val="Normal"/>
    <w:rsid w:val="009A7C9F"/>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left"/>
      <w:textAlignment w:val="center"/>
    </w:pPr>
    <w:rPr>
      <w:rFonts w:eastAsia="Times New Roman" w:cs="Times New Roman"/>
      <w:sz w:val="18"/>
      <w:szCs w:val="18"/>
      <w:lang w:eastAsia="es-MX"/>
    </w:rPr>
  </w:style>
  <w:style w:type="paragraph" w:customStyle="1" w:styleId="xl69">
    <w:name w:val="xl69"/>
    <w:basedOn w:val="Normal"/>
    <w:rsid w:val="009A7C9F"/>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left"/>
      <w:textAlignment w:val="center"/>
    </w:pPr>
    <w:rPr>
      <w:rFonts w:eastAsia="Times New Roman" w:cs="Times New Roman"/>
      <w:sz w:val="18"/>
      <w:szCs w:val="18"/>
      <w:lang w:eastAsia="es-MX"/>
    </w:rPr>
  </w:style>
  <w:style w:type="paragraph" w:customStyle="1" w:styleId="xl70">
    <w:name w:val="xl70"/>
    <w:basedOn w:val="Normal"/>
    <w:rsid w:val="009A7C9F"/>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eastAsia="Times New Roman" w:cs="Times New Roman"/>
      <w:sz w:val="18"/>
      <w:szCs w:val="18"/>
      <w:lang w:eastAsia="es-MX"/>
    </w:rPr>
  </w:style>
  <w:style w:type="paragraph" w:customStyle="1" w:styleId="xl71">
    <w:name w:val="xl71"/>
    <w:basedOn w:val="Normal"/>
    <w:rsid w:val="009A7C9F"/>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textAlignment w:val="center"/>
    </w:pPr>
    <w:rPr>
      <w:rFonts w:eastAsia="Times New Roman" w:cs="Times New Roman"/>
      <w:sz w:val="18"/>
      <w:szCs w:val="18"/>
      <w:lang w:eastAsia="es-MX"/>
    </w:rPr>
  </w:style>
  <w:style w:type="paragraph" w:styleId="Textonotapie">
    <w:name w:val="footnote text"/>
    <w:aliases w:val=" Car Car Car Car Car Car Car Car Car Car, Car Car Car Car Car Car Car Car Car Car Car, Car Car Car Car Car Car Car Car Car Car Car Car Car"/>
    <w:basedOn w:val="Normal"/>
    <w:link w:val="TextonotapieCar"/>
    <w:unhideWhenUsed/>
    <w:rsid w:val="00093094"/>
    <w:pPr>
      <w:spacing w:after="0" w:line="240" w:lineRule="auto"/>
    </w:pPr>
  </w:style>
  <w:style w:type="character" w:customStyle="1" w:styleId="TextonotapieCar">
    <w:name w:val="Texto nota pie Car"/>
    <w:aliases w:val=" Car Car Car Car Car Car Car Car Car Car Car1, Car Car Car Car Car Car Car Car Car Car Car Car, Car Car Car Car Car Car Car Car Car Car Car Car Car Car"/>
    <w:basedOn w:val="Fuentedeprrafopredeter"/>
    <w:link w:val="Textonotapie"/>
    <w:rsid w:val="00093094"/>
    <w:rPr>
      <w:rFonts w:ascii="Times New Roman" w:hAnsi="Times New Roman"/>
      <w:sz w:val="20"/>
      <w:szCs w:val="20"/>
    </w:rPr>
  </w:style>
  <w:style w:type="character" w:styleId="Refdenotaalpie">
    <w:name w:val="footnote reference"/>
    <w:basedOn w:val="Fuentedeprrafopredeter"/>
    <w:unhideWhenUsed/>
    <w:rsid w:val="00093094"/>
    <w:rPr>
      <w:vertAlign w:val="superscript"/>
    </w:rPr>
  </w:style>
  <w:style w:type="paragraph" w:customStyle="1" w:styleId="Prrafodelista1">
    <w:name w:val="Párrafo de lista1"/>
    <w:basedOn w:val="Normal"/>
    <w:uiPriority w:val="99"/>
    <w:qFormat/>
    <w:rsid w:val="002B7F20"/>
    <w:pPr>
      <w:overflowPunct w:val="0"/>
      <w:autoSpaceDE w:val="0"/>
      <w:autoSpaceDN w:val="0"/>
      <w:adjustRightInd w:val="0"/>
      <w:spacing w:line="276" w:lineRule="auto"/>
      <w:ind w:left="720"/>
      <w:contextualSpacing/>
      <w:jc w:val="left"/>
      <w:textAlignment w:val="baseline"/>
    </w:pPr>
    <w:rPr>
      <w:rFonts w:ascii="Calibri" w:eastAsia="Calibri" w:hAnsi="Calibri" w:cs="Times New Roman"/>
    </w:rPr>
  </w:style>
  <w:style w:type="numbering" w:customStyle="1" w:styleId="Estilo76">
    <w:name w:val="Estilo76"/>
    <w:uiPriority w:val="99"/>
    <w:rsid w:val="00600414"/>
  </w:style>
  <w:style w:type="character" w:customStyle="1" w:styleId="PrrafodelistaCar">
    <w:name w:val="Párrafo de lista Car"/>
    <w:aliases w:val="4 Párrafo de lista Car,Figuras Car,Dot pt Car,No Spacing1 Car,List Paragraph Char Char Char Car,Indicator Text Car,List Paragraph1 Car,Numbered Para 1 Car,DH1 Car,Listas Car,lp1 Car,Light Grid - Accent 31 Car,Párrafo Título 3 Car"/>
    <w:link w:val="Prrafodelista"/>
    <w:uiPriority w:val="34"/>
    <w:rsid w:val="004253F0"/>
    <w:rPr>
      <w:rFonts w:ascii="Arial" w:hAnsi="Arial"/>
      <w:sz w:val="20"/>
    </w:rPr>
  </w:style>
  <w:style w:type="paragraph" w:customStyle="1" w:styleId="Listavistosa-nfasis11">
    <w:name w:val="Lista vistosa - Énfasis 11"/>
    <w:basedOn w:val="Normal"/>
    <w:link w:val="Listavistosa-nfasis1Car"/>
    <w:uiPriority w:val="34"/>
    <w:qFormat/>
    <w:rsid w:val="004274DA"/>
    <w:pPr>
      <w:overflowPunct w:val="0"/>
      <w:autoSpaceDE w:val="0"/>
      <w:autoSpaceDN w:val="0"/>
      <w:adjustRightInd w:val="0"/>
      <w:spacing w:after="0" w:line="240" w:lineRule="auto"/>
      <w:ind w:left="708"/>
      <w:jc w:val="left"/>
      <w:textAlignment w:val="baseline"/>
    </w:pPr>
    <w:rPr>
      <w:rFonts w:ascii="Times New Roman" w:eastAsia="Times New Roman" w:hAnsi="Times New Roman" w:cs="Times New Roman"/>
    </w:rPr>
  </w:style>
  <w:style w:type="numbering" w:customStyle="1" w:styleId="Estilo37">
    <w:name w:val="Estilo37"/>
    <w:uiPriority w:val="99"/>
    <w:rsid w:val="00B22673"/>
  </w:style>
  <w:style w:type="numbering" w:customStyle="1" w:styleId="Estilo88">
    <w:name w:val="Estilo88"/>
    <w:uiPriority w:val="99"/>
    <w:rsid w:val="00B22673"/>
  </w:style>
  <w:style w:type="numbering" w:customStyle="1" w:styleId="Estilo95">
    <w:name w:val="Estilo95"/>
    <w:uiPriority w:val="99"/>
    <w:rsid w:val="00B22673"/>
  </w:style>
  <w:style w:type="numbering" w:customStyle="1" w:styleId="Estilo96">
    <w:name w:val="Estilo96"/>
    <w:uiPriority w:val="99"/>
    <w:rsid w:val="002C5D2C"/>
  </w:style>
  <w:style w:type="numbering" w:customStyle="1" w:styleId="Estilo24">
    <w:name w:val="Estilo24"/>
    <w:uiPriority w:val="99"/>
    <w:rsid w:val="002C5D2C"/>
  </w:style>
  <w:style w:type="numbering" w:customStyle="1" w:styleId="Estilo97">
    <w:name w:val="Estilo97"/>
    <w:uiPriority w:val="99"/>
    <w:rsid w:val="00CA662A"/>
  </w:style>
  <w:style w:type="numbering" w:customStyle="1" w:styleId="Estilo99">
    <w:name w:val="Estilo99"/>
    <w:uiPriority w:val="99"/>
    <w:rsid w:val="005A7860"/>
  </w:style>
  <w:style w:type="numbering" w:customStyle="1" w:styleId="Estilo100">
    <w:name w:val="Estilo100"/>
    <w:uiPriority w:val="99"/>
    <w:rsid w:val="005A7860"/>
  </w:style>
  <w:style w:type="numbering" w:customStyle="1" w:styleId="Estilo101">
    <w:name w:val="Estilo101"/>
    <w:uiPriority w:val="99"/>
    <w:rsid w:val="00A870CE"/>
  </w:style>
  <w:style w:type="numbering" w:customStyle="1" w:styleId="Estilo102">
    <w:name w:val="Estilo102"/>
    <w:uiPriority w:val="99"/>
    <w:rsid w:val="00A870CE"/>
  </w:style>
  <w:style w:type="numbering" w:customStyle="1" w:styleId="Estilo103">
    <w:name w:val="Estilo103"/>
    <w:uiPriority w:val="99"/>
    <w:rsid w:val="00765264"/>
  </w:style>
  <w:style w:type="numbering" w:customStyle="1" w:styleId="Estilo104">
    <w:name w:val="Estilo104"/>
    <w:uiPriority w:val="99"/>
    <w:rsid w:val="00765264"/>
  </w:style>
  <w:style w:type="numbering" w:customStyle="1" w:styleId="Estilo105">
    <w:name w:val="Estilo105"/>
    <w:uiPriority w:val="99"/>
    <w:rsid w:val="003F6330"/>
  </w:style>
  <w:style w:type="numbering" w:customStyle="1" w:styleId="Estilo106">
    <w:name w:val="Estilo106"/>
    <w:uiPriority w:val="99"/>
    <w:rsid w:val="003F6330"/>
  </w:style>
  <w:style w:type="numbering" w:customStyle="1" w:styleId="Estilo107">
    <w:name w:val="Estilo107"/>
    <w:uiPriority w:val="99"/>
    <w:rsid w:val="003D61BD"/>
  </w:style>
  <w:style w:type="numbering" w:customStyle="1" w:styleId="Estilo108">
    <w:name w:val="Estilo108"/>
    <w:uiPriority w:val="99"/>
    <w:rsid w:val="003D61BD"/>
  </w:style>
  <w:style w:type="character" w:customStyle="1" w:styleId="TextocomentarioCar">
    <w:name w:val="Texto comentario Car"/>
    <w:basedOn w:val="Fuentedeprrafopredeter"/>
    <w:link w:val="Textocomentario"/>
    <w:uiPriority w:val="99"/>
    <w:rsid w:val="008E40C5"/>
    <w:rPr>
      <w:rFonts w:ascii="Tw Cen MT" w:eastAsia="Times New Roman" w:hAnsi="Tw Cen MT" w:cs="Times New Roman"/>
      <w:sz w:val="20"/>
      <w:szCs w:val="20"/>
      <w:lang w:val="es-ES"/>
    </w:rPr>
  </w:style>
  <w:style w:type="paragraph" w:styleId="Textocomentario">
    <w:name w:val="annotation text"/>
    <w:basedOn w:val="Normal"/>
    <w:link w:val="TextocomentarioCar"/>
    <w:uiPriority w:val="99"/>
    <w:rsid w:val="008E40C5"/>
    <w:pPr>
      <w:spacing w:after="0" w:line="240" w:lineRule="auto"/>
      <w:jc w:val="left"/>
    </w:pPr>
    <w:rPr>
      <w:rFonts w:ascii="Tw Cen MT" w:eastAsia="Times New Roman" w:hAnsi="Tw Cen MT" w:cs="Times New Roman"/>
      <w:lang w:val="es-ES"/>
    </w:rPr>
  </w:style>
  <w:style w:type="character" w:customStyle="1" w:styleId="TextocomentarioCar1">
    <w:name w:val="Texto comentario Car1"/>
    <w:basedOn w:val="Fuentedeprrafopredeter"/>
    <w:uiPriority w:val="99"/>
    <w:semiHidden/>
    <w:rsid w:val="008E40C5"/>
    <w:rPr>
      <w:rFonts w:ascii="Arial" w:hAnsi="Arial"/>
      <w:sz w:val="20"/>
      <w:szCs w:val="20"/>
    </w:rPr>
  </w:style>
  <w:style w:type="paragraph" w:customStyle="1" w:styleId="Textocuadro">
    <w:name w:val="Texto cuadro"/>
    <w:basedOn w:val="Normal"/>
    <w:next w:val="Normal"/>
    <w:rsid w:val="00D32674"/>
    <w:pPr>
      <w:spacing w:before="20" w:after="0" w:line="240" w:lineRule="auto"/>
      <w:jc w:val="left"/>
    </w:pPr>
    <w:rPr>
      <w:rFonts w:ascii="Soberana Sans" w:eastAsia="Times New Roman" w:hAnsi="Soberana Sans" w:cs="Times New Roman"/>
      <w:sz w:val="12"/>
      <w:lang w:val="es-ES"/>
    </w:rPr>
  </w:style>
  <w:style w:type="paragraph" w:styleId="Textosinformato">
    <w:name w:val="Plain Text"/>
    <w:basedOn w:val="Normal"/>
    <w:link w:val="TextosinformatoCar"/>
    <w:uiPriority w:val="99"/>
    <w:rsid w:val="00AE34E2"/>
    <w:pPr>
      <w:spacing w:after="0" w:line="240" w:lineRule="auto"/>
      <w:jc w:val="left"/>
    </w:pPr>
    <w:rPr>
      <w:rFonts w:ascii="Courier New" w:eastAsia="Times New Roman" w:hAnsi="Courier New" w:cs="Courier New"/>
      <w:lang w:val="es-ES"/>
    </w:rPr>
  </w:style>
  <w:style w:type="character" w:customStyle="1" w:styleId="TextosinformatoCar">
    <w:name w:val="Texto sin formato Car"/>
    <w:basedOn w:val="Fuentedeprrafopredeter"/>
    <w:link w:val="Textosinformato"/>
    <w:uiPriority w:val="99"/>
    <w:rsid w:val="00AE34E2"/>
    <w:rPr>
      <w:rFonts w:ascii="Courier New" w:eastAsia="Times New Roman" w:hAnsi="Courier New" w:cs="Courier New"/>
      <w:sz w:val="20"/>
      <w:szCs w:val="20"/>
      <w:lang w:val="es-ES" w:eastAsia="es-ES"/>
    </w:rPr>
  </w:style>
  <w:style w:type="numbering" w:customStyle="1" w:styleId="Estilo1">
    <w:name w:val="Estilo1"/>
    <w:rsid w:val="0076672C"/>
  </w:style>
  <w:style w:type="character" w:customStyle="1" w:styleId="hvr">
    <w:name w:val="hvr"/>
    <w:basedOn w:val="Fuentedeprrafopredeter"/>
    <w:rsid w:val="00C33833"/>
  </w:style>
  <w:style w:type="character" w:customStyle="1" w:styleId="Listavistosa-nfasis1Car">
    <w:name w:val="Lista vistosa - Énfasis 1 Car"/>
    <w:link w:val="Listavistosa-nfasis11"/>
    <w:uiPriority w:val="34"/>
    <w:locked/>
    <w:rsid w:val="001D3597"/>
    <w:rPr>
      <w:rFonts w:ascii="Times New Roman" w:eastAsia="Times New Roman" w:hAnsi="Times New Roman" w:cs="Times New Roman"/>
      <w:sz w:val="20"/>
      <w:szCs w:val="20"/>
      <w:lang w:eastAsia="es-ES"/>
    </w:rPr>
  </w:style>
  <w:style w:type="paragraph" w:styleId="Textonotaalfinal">
    <w:name w:val="endnote text"/>
    <w:basedOn w:val="Normal"/>
    <w:link w:val="TextonotaalfinalCar"/>
    <w:uiPriority w:val="99"/>
    <w:semiHidden/>
    <w:unhideWhenUsed/>
    <w:rsid w:val="00A349CF"/>
    <w:pPr>
      <w:spacing w:after="0" w:line="240" w:lineRule="auto"/>
    </w:pPr>
  </w:style>
  <w:style w:type="character" w:customStyle="1" w:styleId="TextonotaalfinalCar">
    <w:name w:val="Texto nota al final Car"/>
    <w:basedOn w:val="Fuentedeprrafopredeter"/>
    <w:link w:val="Textonotaalfinal"/>
    <w:uiPriority w:val="99"/>
    <w:semiHidden/>
    <w:rsid w:val="00A349CF"/>
    <w:rPr>
      <w:rFonts w:ascii="Arial" w:hAnsi="Arial"/>
      <w:sz w:val="20"/>
      <w:szCs w:val="20"/>
    </w:rPr>
  </w:style>
  <w:style w:type="character" w:styleId="Refdenotaalfinal">
    <w:name w:val="endnote reference"/>
    <w:basedOn w:val="Fuentedeprrafopredeter"/>
    <w:uiPriority w:val="99"/>
    <w:semiHidden/>
    <w:unhideWhenUsed/>
    <w:rsid w:val="00A349CF"/>
    <w:rPr>
      <w:vertAlign w:val="superscript"/>
    </w:rPr>
  </w:style>
  <w:style w:type="character" w:customStyle="1" w:styleId="Mencinsinresolver2">
    <w:name w:val="Mención sin resolver2"/>
    <w:basedOn w:val="Fuentedeprrafopredeter"/>
    <w:uiPriority w:val="99"/>
    <w:semiHidden/>
    <w:unhideWhenUsed/>
    <w:rsid w:val="00E1582F"/>
    <w:rPr>
      <w:color w:val="605E5C"/>
      <w:shd w:val="clear" w:color="auto" w:fill="E1DFDD"/>
    </w:rPr>
  </w:style>
  <w:style w:type="table" w:customStyle="1" w:styleId="Tablaconcuadrcula1">
    <w:name w:val="Tabla con cuadrícula1"/>
    <w:basedOn w:val="Tablanormal"/>
    <w:next w:val="Tablaconcuadrcula"/>
    <w:uiPriority w:val="39"/>
    <w:rsid w:val="00757F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0" w:type="dxa"/>
        <w:bottom w:w="0" w:type="dxa"/>
        <w:right w:w="0" w:type="dxa"/>
      </w:tblCellMar>
    </w:tblPr>
  </w:style>
  <w:style w:type="table" w:customStyle="1" w:styleId="a1">
    <w:basedOn w:val="TableNormal"/>
    <w:tblPr>
      <w:tblStyleRowBandSize w:val="1"/>
      <w:tblStyleColBandSize w:val="1"/>
      <w:tblCellMar>
        <w:top w:w="0" w:type="dxa"/>
        <w:left w:w="0" w:type="dxa"/>
        <w:bottom w:w="0" w:type="dxa"/>
        <w:right w:w="0" w:type="dxa"/>
      </w:tblCellMar>
    </w:tblPr>
  </w:style>
  <w:style w:type="table" w:customStyle="1" w:styleId="a2">
    <w:basedOn w:val="TableNormal"/>
    <w:tblPr>
      <w:tblStyleRowBandSize w:val="1"/>
      <w:tblStyleColBandSize w:val="1"/>
      <w:tblCellMar>
        <w:top w:w="57" w:type="dxa"/>
        <w:left w:w="57" w:type="dxa"/>
        <w:bottom w:w="57" w:type="dxa"/>
        <w:right w:w="57" w:type="dxa"/>
      </w:tblCellMar>
    </w:tblPr>
  </w:style>
  <w:style w:type="table" w:customStyle="1" w:styleId="a3">
    <w:basedOn w:val="TableNormal"/>
    <w:tblPr>
      <w:tblStyleRowBandSize w:val="1"/>
      <w:tblStyleColBandSize w:val="1"/>
      <w:tblCellMar>
        <w:top w:w="57" w:type="dxa"/>
        <w:left w:w="57" w:type="dxa"/>
        <w:bottom w:w="57" w:type="dxa"/>
        <w:right w:w="57" w:type="dxa"/>
      </w:tblCellMar>
    </w:tblPr>
  </w:style>
  <w:style w:type="table" w:customStyle="1" w:styleId="a4">
    <w:basedOn w:val="TableNormal"/>
    <w:tblPr>
      <w:tblStyleRowBandSize w:val="1"/>
      <w:tblStyleColBandSize w:val="1"/>
      <w:tblCellMar>
        <w:top w:w="57" w:type="dxa"/>
        <w:left w:w="57" w:type="dxa"/>
        <w:bottom w:w="57" w:type="dxa"/>
        <w:right w:w="57" w:type="dxa"/>
      </w:tblCellMar>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CellMar>
        <w:top w:w="0" w:type="dxa"/>
        <w:left w:w="115" w:type="dxa"/>
        <w:bottom w:w="0" w:type="dxa"/>
        <w:right w:w="115" w:type="dxa"/>
      </w:tblCellMar>
    </w:tblPr>
  </w:style>
  <w:style w:type="table" w:customStyle="1" w:styleId="a7">
    <w:basedOn w:val="TableNormal"/>
    <w:tblPr>
      <w:tblStyleRowBandSize w:val="1"/>
      <w:tblStyleColBandSize w:val="1"/>
      <w:tblCellMar>
        <w:top w:w="57" w:type="dxa"/>
        <w:left w:w="115" w:type="dxa"/>
        <w:bottom w:w="57" w:type="dxa"/>
        <w:right w:w="115" w:type="dxa"/>
      </w:tblCellMar>
    </w:tblPr>
  </w:style>
  <w:style w:type="table" w:customStyle="1" w:styleId="a8">
    <w:basedOn w:val="TableNormal"/>
    <w:tblPr>
      <w:tblStyleRowBandSize w:val="1"/>
      <w:tblStyleColBandSize w:val="1"/>
      <w:tblCellMar>
        <w:top w:w="57" w:type="dxa"/>
        <w:left w:w="115" w:type="dxa"/>
        <w:bottom w:w="57" w:type="dxa"/>
        <w:right w:w="115" w:type="dxa"/>
      </w:tblCellMar>
    </w:tblPr>
  </w:style>
  <w:style w:type="table" w:customStyle="1" w:styleId="a9">
    <w:basedOn w:val="TableNormal"/>
    <w:tblPr>
      <w:tblStyleRowBandSize w:val="1"/>
      <w:tblStyleColBandSize w:val="1"/>
      <w:tblCellMar>
        <w:top w:w="57" w:type="dxa"/>
        <w:left w:w="115" w:type="dxa"/>
        <w:bottom w:w="57" w:type="dxa"/>
        <w:right w:w="115" w:type="dxa"/>
      </w:tblCellMar>
    </w:tblPr>
  </w:style>
  <w:style w:type="table" w:customStyle="1" w:styleId="aa">
    <w:basedOn w:val="TableNormal"/>
    <w:tblPr>
      <w:tblStyleRowBandSize w:val="1"/>
      <w:tblStyleColBandSize w:val="1"/>
      <w:tblCellMar>
        <w:top w:w="57" w:type="dxa"/>
        <w:left w:w="115" w:type="dxa"/>
        <w:bottom w:w="57" w:type="dxa"/>
        <w:right w:w="115"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top w:w="57" w:type="dxa"/>
        <w:left w:w="115" w:type="dxa"/>
        <w:bottom w:w="57" w:type="dxa"/>
        <w:right w:w="115" w:type="dxa"/>
      </w:tblCellMar>
    </w:tblPr>
  </w:style>
  <w:style w:type="table" w:customStyle="1" w:styleId="ad">
    <w:basedOn w:val="TableNormal"/>
    <w:tblPr>
      <w:tblStyleRowBandSize w:val="1"/>
      <w:tblStyleColBandSize w:val="1"/>
      <w:tblCellMar>
        <w:top w:w="57" w:type="dxa"/>
        <w:left w:w="115" w:type="dxa"/>
        <w:bottom w:w="57" w:type="dxa"/>
        <w:right w:w="115" w:type="dxa"/>
      </w:tblCellMar>
    </w:tblPr>
  </w:style>
  <w:style w:type="table" w:customStyle="1" w:styleId="ae">
    <w:basedOn w:val="TableNormal"/>
    <w:tblPr>
      <w:tblStyleRowBandSize w:val="1"/>
      <w:tblStyleColBandSize w:val="1"/>
      <w:tblCellMar>
        <w:top w:w="57" w:type="dxa"/>
        <w:left w:w="115" w:type="dxa"/>
        <w:bottom w:w="57" w:type="dxa"/>
        <w:right w:w="115" w:type="dxa"/>
      </w:tblCellMar>
    </w:tblPr>
  </w:style>
  <w:style w:type="table" w:customStyle="1" w:styleId="af">
    <w:basedOn w:val="TableNormal"/>
    <w:tblPr>
      <w:tblStyleRowBandSize w:val="1"/>
      <w:tblStyleColBandSize w:val="1"/>
      <w:tblCellMar>
        <w:top w:w="57" w:type="dxa"/>
        <w:left w:w="115" w:type="dxa"/>
        <w:bottom w:w="57" w:type="dxa"/>
        <w:right w:w="115" w:type="dxa"/>
      </w:tblCellMar>
    </w:tblPr>
  </w:style>
  <w:style w:type="table" w:customStyle="1" w:styleId="af0">
    <w:basedOn w:val="TableNormal"/>
    <w:tblPr>
      <w:tblStyleRowBandSize w:val="1"/>
      <w:tblStyleColBandSize w:val="1"/>
      <w:tblCellMar>
        <w:top w:w="57" w:type="dxa"/>
        <w:left w:w="115" w:type="dxa"/>
        <w:bottom w:w="57" w:type="dxa"/>
        <w:right w:w="115" w:type="dxa"/>
      </w:tblCellMar>
    </w:tblPr>
  </w:style>
  <w:style w:type="table" w:customStyle="1" w:styleId="af1">
    <w:basedOn w:val="TableNormal"/>
    <w:tblPr>
      <w:tblStyleRowBandSize w:val="1"/>
      <w:tblStyleColBandSize w:val="1"/>
      <w:tblCellMar>
        <w:top w:w="57" w:type="dxa"/>
        <w:left w:w="115" w:type="dxa"/>
        <w:bottom w:w="57" w:type="dxa"/>
        <w:right w:w="115" w:type="dxa"/>
      </w:tblCellMar>
    </w:tblPr>
  </w:style>
  <w:style w:type="table" w:customStyle="1" w:styleId="af2">
    <w:basedOn w:val="TableNormal"/>
    <w:tblPr>
      <w:tblStyleRowBandSize w:val="1"/>
      <w:tblStyleColBandSize w:val="1"/>
      <w:tblCellMar>
        <w:top w:w="57" w:type="dxa"/>
        <w:left w:w="115" w:type="dxa"/>
        <w:bottom w:w="57" w:type="dxa"/>
        <w:right w:w="115" w:type="dxa"/>
      </w:tblCellMar>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CellMar>
        <w:top w:w="57" w:type="dxa"/>
        <w:left w:w="115" w:type="dxa"/>
        <w:bottom w:w="57" w:type="dxa"/>
        <w:right w:w="115" w:type="dxa"/>
      </w:tblCellMar>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CellMar>
        <w:top w:w="57" w:type="dxa"/>
        <w:left w:w="115" w:type="dxa"/>
        <w:bottom w:w="57" w:type="dxa"/>
        <w:right w:w="115" w:type="dxa"/>
      </w:tblCellMar>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CellMar>
        <w:top w:w="57" w:type="dxa"/>
        <w:left w:w="115" w:type="dxa"/>
        <w:bottom w:w="57" w:type="dxa"/>
        <w:right w:w="115" w:type="dxa"/>
      </w:tblCellMar>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CellMar>
        <w:top w:w="57" w:type="dxa"/>
        <w:left w:w="115" w:type="dxa"/>
        <w:bottom w:w="57" w:type="dxa"/>
        <w:right w:w="115" w:type="dxa"/>
      </w:tblCellMar>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CellMar>
        <w:top w:w="57" w:type="dxa"/>
        <w:left w:w="115" w:type="dxa"/>
        <w:bottom w:w="57" w:type="dxa"/>
        <w:right w:w="115" w:type="dxa"/>
      </w:tblCellMar>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CellMar>
        <w:top w:w="57" w:type="dxa"/>
        <w:left w:w="115" w:type="dxa"/>
        <w:bottom w:w="57" w:type="dxa"/>
        <w:right w:w="115" w:type="dxa"/>
      </w:tblCellMar>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CellMar>
        <w:top w:w="57" w:type="dxa"/>
        <w:left w:w="115" w:type="dxa"/>
        <w:bottom w:w="57" w:type="dxa"/>
        <w:right w:w="115" w:type="dxa"/>
      </w:tblCellMar>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CellMar>
        <w:top w:w="57" w:type="dxa"/>
        <w:left w:w="115" w:type="dxa"/>
        <w:bottom w:w="57" w:type="dxa"/>
        <w:right w:w="115" w:type="dxa"/>
      </w:tblCellMar>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CellMar>
        <w:top w:w="57" w:type="dxa"/>
        <w:left w:w="115" w:type="dxa"/>
        <w:bottom w:w="57" w:type="dxa"/>
        <w:right w:w="115" w:type="dxa"/>
      </w:tblCellMar>
    </w:tblPr>
  </w:style>
  <w:style w:type="table" w:customStyle="1" w:styleId="aff5">
    <w:basedOn w:val="TableNormal"/>
    <w:tblPr>
      <w:tblStyleRowBandSize w:val="1"/>
      <w:tblStyleColBandSize w:val="1"/>
      <w:tblCellMar>
        <w:top w:w="57" w:type="dxa"/>
        <w:left w:w="115" w:type="dxa"/>
        <w:bottom w:w="57" w:type="dxa"/>
        <w:right w:w="115" w:type="dxa"/>
      </w:tblCellMar>
    </w:tblPr>
  </w:style>
  <w:style w:type="table" w:customStyle="1" w:styleId="aff6">
    <w:basedOn w:val="TableNormal"/>
    <w:tblPr>
      <w:tblStyleRowBandSize w:val="1"/>
      <w:tblStyleColBandSize w:val="1"/>
      <w:tblCellMar>
        <w:top w:w="57" w:type="dxa"/>
        <w:left w:w="115" w:type="dxa"/>
        <w:bottom w:w="57" w:type="dxa"/>
        <w:right w:w="115" w:type="dxa"/>
      </w:tblCellMar>
    </w:tblPr>
  </w:style>
  <w:style w:type="table" w:customStyle="1" w:styleId="aff7">
    <w:basedOn w:val="TableNormal"/>
    <w:tblPr>
      <w:tblStyleRowBandSize w:val="1"/>
      <w:tblStyleColBandSize w:val="1"/>
      <w:tblCellMar>
        <w:top w:w="57" w:type="dxa"/>
        <w:left w:w="115" w:type="dxa"/>
        <w:bottom w:w="57" w:type="dxa"/>
        <w:right w:w="115" w:type="dxa"/>
      </w:tblCellMar>
    </w:tblPr>
  </w:style>
  <w:style w:type="table" w:customStyle="1" w:styleId="aff8">
    <w:basedOn w:val="TableNormal"/>
    <w:tblPr>
      <w:tblStyleRowBandSize w:val="1"/>
      <w:tblStyleColBandSize w:val="1"/>
      <w:tblCellMar>
        <w:top w:w="57" w:type="dxa"/>
        <w:left w:w="115" w:type="dxa"/>
        <w:bottom w:w="57" w:type="dxa"/>
        <w:right w:w="115" w:type="dxa"/>
      </w:tblCellMar>
    </w:tblPr>
  </w:style>
  <w:style w:type="table" w:customStyle="1" w:styleId="aff9">
    <w:basedOn w:val="TableNormal"/>
    <w:tblPr>
      <w:tblStyleRowBandSize w:val="1"/>
      <w:tblStyleColBandSize w:val="1"/>
      <w:tblCellMar>
        <w:top w:w="57" w:type="dxa"/>
        <w:left w:w="115" w:type="dxa"/>
        <w:bottom w:w="57" w:type="dxa"/>
        <w:right w:w="115" w:type="dxa"/>
      </w:tblCellMar>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CellMar>
        <w:top w:w="57" w:type="dxa"/>
        <w:left w:w="115" w:type="dxa"/>
        <w:bottom w:w="57" w:type="dxa"/>
        <w:right w:w="115" w:type="dxa"/>
      </w:tblCellMar>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CellMar>
        <w:top w:w="57" w:type="dxa"/>
        <w:left w:w="115" w:type="dxa"/>
        <w:bottom w:w="57" w:type="dxa"/>
        <w:right w:w="115" w:type="dxa"/>
      </w:tblCellMar>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CellMar>
        <w:top w:w="57" w:type="dxa"/>
        <w:left w:w="115" w:type="dxa"/>
        <w:bottom w:w="57" w:type="dxa"/>
        <w:right w:w="115" w:type="dxa"/>
      </w:tblCellMar>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CellMar>
        <w:top w:w="57" w:type="dxa"/>
        <w:left w:w="115" w:type="dxa"/>
        <w:bottom w:w="57" w:type="dxa"/>
        <w:right w:w="115" w:type="dxa"/>
      </w:tblCellMar>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CellMar>
        <w:top w:w="57" w:type="dxa"/>
        <w:left w:w="115" w:type="dxa"/>
        <w:bottom w:w="57" w:type="dxa"/>
        <w:right w:w="115" w:type="dxa"/>
      </w:tblCellMar>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CellMar>
        <w:top w:w="57" w:type="dxa"/>
        <w:left w:w="115" w:type="dxa"/>
        <w:bottom w:w="57" w:type="dxa"/>
        <w:right w:w="115" w:type="dxa"/>
      </w:tblCellMar>
    </w:tblPr>
  </w:style>
  <w:style w:type="table" w:customStyle="1" w:styleId="afff7">
    <w:basedOn w:val="TableNormal"/>
    <w:tblPr>
      <w:tblStyleRowBandSize w:val="1"/>
      <w:tblStyleColBandSize w:val="1"/>
      <w:tblCellMar>
        <w:top w:w="57" w:type="dxa"/>
        <w:left w:w="115" w:type="dxa"/>
        <w:bottom w:w="57" w:type="dxa"/>
        <w:right w:w="115" w:type="dxa"/>
      </w:tblCellMar>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CellMar>
        <w:top w:w="0" w:type="dxa"/>
        <w:left w:w="70" w:type="dxa"/>
        <w:bottom w:w="0" w:type="dxa"/>
        <w:right w:w="70" w:type="dxa"/>
      </w:tblCellMar>
    </w:tblPr>
  </w:style>
  <w:style w:type="table" w:customStyle="1" w:styleId="afffa">
    <w:basedOn w:val="TableNormal"/>
    <w:tblPr>
      <w:tblStyleRowBandSize w:val="1"/>
      <w:tblStyleColBandSize w:val="1"/>
      <w:tblCellMar>
        <w:top w:w="0" w:type="dxa"/>
        <w:left w:w="70" w:type="dxa"/>
        <w:bottom w:w="0" w:type="dxa"/>
        <w:right w:w="70" w:type="dxa"/>
      </w:tblCellMar>
    </w:tblPr>
  </w:style>
  <w:style w:type="table" w:customStyle="1" w:styleId="afffb">
    <w:basedOn w:val="TableNormal"/>
    <w:tblPr>
      <w:tblStyleRowBandSize w:val="1"/>
      <w:tblStyleColBandSize w:val="1"/>
      <w:tblCellMar>
        <w:top w:w="0" w:type="dxa"/>
        <w:left w:w="115" w:type="dxa"/>
        <w:bottom w:w="0" w:type="dxa"/>
        <w:right w:w="115" w:type="dxa"/>
      </w:tblCellMar>
    </w:tblPr>
  </w:style>
  <w:style w:type="table" w:customStyle="1" w:styleId="afffc">
    <w:basedOn w:val="TableNormal"/>
    <w:pPr>
      <w:spacing w:after="0" w:line="240" w:lineRule="auto"/>
    </w:pPr>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fffd">
    <w:basedOn w:val="TableNormal"/>
    <w:tblPr>
      <w:tblStyleRowBandSize w:val="1"/>
      <w:tblStyleColBandSize w:val="1"/>
      <w:tblCellMar>
        <w:top w:w="0" w:type="dxa"/>
        <w:left w:w="70" w:type="dxa"/>
        <w:bottom w:w="0" w:type="dxa"/>
        <w:right w:w="70" w:type="dxa"/>
      </w:tblCellMar>
    </w:tblPr>
  </w:style>
  <w:style w:type="table" w:customStyle="1" w:styleId="afffe">
    <w:basedOn w:val="TableNormal"/>
    <w:tblPr>
      <w:tblStyleRowBandSize w:val="1"/>
      <w:tblStyleColBandSize w:val="1"/>
      <w:tblCellMar>
        <w:top w:w="0" w:type="dxa"/>
        <w:left w:w="70" w:type="dxa"/>
        <w:bottom w:w="0" w:type="dxa"/>
        <w:right w:w="70" w:type="dxa"/>
      </w:tblCellMar>
    </w:tblPr>
  </w:style>
  <w:style w:type="table" w:customStyle="1" w:styleId="affff">
    <w:basedOn w:val="TableNormal"/>
    <w:tblPr>
      <w:tblStyleRowBandSize w:val="1"/>
      <w:tblStyleColBandSize w:val="1"/>
      <w:tblCellMar>
        <w:top w:w="0" w:type="dxa"/>
        <w:left w:w="0" w:type="dxa"/>
        <w:bottom w:w="0" w:type="dxa"/>
        <w:right w:w="0" w:type="dxa"/>
      </w:tblCellMar>
    </w:tblPr>
  </w:style>
  <w:style w:type="table" w:customStyle="1" w:styleId="affff0">
    <w:basedOn w:val="TableNormal"/>
    <w:tblPr>
      <w:tblStyleRowBandSize w:val="1"/>
      <w:tblStyleColBandSize w:val="1"/>
      <w:tblCellMar>
        <w:top w:w="0" w:type="dxa"/>
        <w:left w:w="0" w:type="dxa"/>
        <w:bottom w:w="0" w:type="dxa"/>
        <w:right w:w="0" w:type="dxa"/>
      </w:tblCellMar>
    </w:tblPr>
  </w:style>
  <w:style w:type="table" w:customStyle="1" w:styleId="affff1">
    <w:basedOn w:val="TableNormal"/>
    <w:tblPr>
      <w:tblStyleRowBandSize w:val="1"/>
      <w:tblStyleColBandSize w:val="1"/>
      <w:tblCellMar>
        <w:top w:w="0" w:type="dxa"/>
        <w:left w:w="70" w:type="dxa"/>
        <w:bottom w:w="0" w:type="dxa"/>
        <w:right w:w="70" w:type="dxa"/>
      </w:tblCellMar>
    </w:tblPr>
  </w:style>
  <w:style w:type="table" w:customStyle="1" w:styleId="aff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3">
    <w:basedOn w:val="TableNormal"/>
    <w:pPr>
      <w:spacing w:after="0" w:line="240" w:lineRule="auto"/>
    </w:pPr>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ffff4">
    <w:basedOn w:val="TableNormal"/>
    <w:tblPr>
      <w:tblStyleRowBandSize w:val="1"/>
      <w:tblStyleColBandSize w:val="1"/>
      <w:tblCellMar>
        <w:top w:w="0" w:type="dxa"/>
        <w:left w:w="70" w:type="dxa"/>
        <w:bottom w:w="0" w:type="dxa"/>
        <w:right w:w="70" w:type="dxa"/>
      </w:tblCellMar>
    </w:tblPr>
  </w:style>
  <w:style w:type="table" w:customStyle="1" w:styleId="affff5">
    <w:basedOn w:val="TableNormal"/>
    <w:tblPr>
      <w:tblStyleRowBandSize w:val="1"/>
      <w:tblStyleColBandSize w:val="1"/>
      <w:tblCellMar>
        <w:top w:w="0" w:type="dxa"/>
        <w:left w:w="70" w:type="dxa"/>
        <w:bottom w:w="0" w:type="dxa"/>
        <w:right w:w="70" w:type="dxa"/>
      </w:tblCellMar>
    </w:tblPr>
  </w:style>
  <w:style w:type="table" w:customStyle="1" w:styleId="affff6">
    <w:basedOn w:val="TableNormal"/>
    <w:tblPr>
      <w:tblStyleRowBandSize w:val="1"/>
      <w:tblStyleColBandSize w:val="1"/>
      <w:tblCellMar>
        <w:top w:w="0" w:type="dxa"/>
        <w:left w:w="70" w:type="dxa"/>
        <w:bottom w:w="0" w:type="dxa"/>
        <w:right w:w="70" w:type="dxa"/>
      </w:tblCellMar>
    </w:tblPr>
  </w:style>
  <w:style w:type="table" w:customStyle="1" w:styleId="affff7">
    <w:basedOn w:val="TableNormal"/>
    <w:pPr>
      <w:spacing w:after="0" w:line="240" w:lineRule="auto"/>
    </w:pPr>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ffff8">
    <w:basedOn w:val="TableNormal"/>
    <w:tblPr>
      <w:tblStyleRowBandSize w:val="1"/>
      <w:tblStyleColBandSize w:val="1"/>
      <w:tblCellMar>
        <w:top w:w="0" w:type="dxa"/>
        <w:left w:w="70" w:type="dxa"/>
        <w:bottom w:w="0" w:type="dxa"/>
        <w:right w:w="70" w:type="dxa"/>
      </w:tblCellMar>
    </w:tblPr>
  </w:style>
  <w:style w:type="table" w:customStyle="1" w:styleId="affff9">
    <w:basedOn w:val="TableNormal"/>
    <w:tblPr>
      <w:tblStyleRowBandSize w:val="1"/>
      <w:tblStyleColBandSize w:val="1"/>
      <w:tblCellMar>
        <w:top w:w="0" w:type="dxa"/>
        <w:left w:w="70" w:type="dxa"/>
        <w:bottom w:w="0" w:type="dxa"/>
        <w:right w:w="70" w:type="dxa"/>
      </w:tblCellMar>
    </w:tblPr>
  </w:style>
  <w:style w:type="table" w:customStyle="1" w:styleId="affffa">
    <w:basedOn w:val="TableNormal"/>
    <w:pPr>
      <w:spacing w:after="0" w:line="240" w:lineRule="auto"/>
    </w:pPr>
    <w:rPr>
      <w:rFonts w:ascii="Calibri" w:eastAsia="Calibri" w:hAnsi="Calibri" w:cs="Calibri"/>
    </w:rPr>
    <w:tblPr>
      <w:tblStyleRowBandSize w:val="1"/>
      <w:tblStyleColBandSize w:val="1"/>
      <w:tblCellMar>
        <w:top w:w="0" w:type="dxa"/>
        <w:left w:w="108" w:type="dxa"/>
        <w:bottom w:w="0" w:type="dxa"/>
        <w:right w:w="108" w:type="dxa"/>
      </w:tblCellMar>
    </w:tblPr>
  </w:style>
  <w:style w:type="table" w:customStyle="1" w:styleId="affffb">
    <w:basedOn w:val="TableNormal"/>
    <w:tblPr>
      <w:tblStyleRowBandSize w:val="1"/>
      <w:tblStyleColBandSize w:val="1"/>
      <w:tblCellMar>
        <w:top w:w="57" w:type="dxa"/>
        <w:left w:w="70" w:type="dxa"/>
        <w:bottom w:w="0" w:type="dxa"/>
        <w:right w:w="70" w:type="dxa"/>
      </w:tblCellMar>
    </w:tblPr>
  </w:style>
  <w:style w:type="table" w:customStyle="1" w:styleId="affffc">
    <w:basedOn w:val="TableNormal"/>
    <w:tblPr>
      <w:tblStyleRowBandSize w:val="1"/>
      <w:tblStyleColBandSize w:val="1"/>
      <w:tblCellMar>
        <w:top w:w="0" w:type="dxa"/>
        <w:left w:w="0" w:type="dxa"/>
        <w:bottom w:w="0" w:type="dxa"/>
        <w:right w:w="0" w:type="dxa"/>
      </w:tblCellMar>
    </w:tblPr>
  </w:style>
  <w:style w:type="table" w:customStyle="1" w:styleId="affffd">
    <w:basedOn w:val="TableNormal"/>
    <w:tblPr>
      <w:tblStyleRowBandSize w:val="1"/>
      <w:tblStyleColBandSize w:val="1"/>
      <w:tblCellMar>
        <w:top w:w="0" w:type="dxa"/>
        <w:left w:w="70" w:type="dxa"/>
        <w:bottom w:w="0" w:type="dxa"/>
        <w:right w:w="70" w:type="dxa"/>
      </w:tblCellMar>
    </w:tblPr>
  </w:style>
  <w:style w:type="character" w:customStyle="1" w:styleId="Mencinsinresolver3">
    <w:name w:val="Mención sin resolver3"/>
    <w:basedOn w:val="Fuentedeprrafopredeter"/>
    <w:uiPriority w:val="99"/>
    <w:semiHidden/>
    <w:unhideWhenUsed/>
    <w:rsid w:val="00B3738A"/>
    <w:rPr>
      <w:color w:val="605E5C"/>
      <w:shd w:val="clear" w:color="auto" w:fill="E1DFDD"/>
    </w:rPr>
  </w:style>
  <w:style w:type="paragraph" w:customStyle="1" w:styleId="Default">
    <w:name w:val="Default"/>
    <w:rsid w:val="00496D99"/>
    <w:pPr>
      <w:autoSpaceDE w:val="0"/>
      <w:autoSpaceDN w:val="0"/>
      <w:adjustRightInd w:val="0"/>
      <w:spacing w:after="0" w:line="240" w:lineRule="auto"/>
      <w:jc w:val="left"/>
    </w:pPr>
    <w:rPr>
      <w:color w:val="000000"/>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yperlink" Target="https://www.plataformadetransparencia.org.mx/Inicio" TargetMode="External"/><Relationship Id="rId3" Type="http://schemas.openxmlformats.org/officeDocument/2006/relationships/numbering" Target="numbering.xml"/><Relationship Id="rId21" Type="http://schemas.openxmlformats.org/officeDocument/2006/relationships/hyperlink" Target="https://sde.transparenciasinaloa.gob.mx/home/"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s://sde.transparenciasinaloa.gob.mx/home/"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pn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yperlink" Target="https://www.inegi.org.mx/app/mapa/denue/default.aspx" TargetMode="External"/><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yperlink" Target="mailto:direccionmipymes@sinaloa.gob.mx"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www.plataformadetransparencia.org.mx/Inicio" TargetMode="External"/><Relationship Id="rId27" Type="http://schemas.openxmlformats.org/officeDocument/2006/relationships/hyperlink" Target="https://www.inegi.org.mx/app/mapa/denue/default.aspx" TargetMode="Externa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ji2VgclEQL9i5CHiU2LO92Ws6w==">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4DE3E54-E805-481D-9EAD-408CEE2DD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2401</TotalTime>
  <Pages>68</Pages>
  <Words>20529</Words>
  <Characters>112911</Characters>
  <Application>Microsoft Office Word</Application>
  <DocSecurity>0</DocSecurity>
  <Lines>940</Lines>
  <Paragraphs>266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CLSinaloa</dc:creator>
  <cp:lastModifiedBy>usuario</cp:lastModifiedBy>
  <cp:revision>70</cp:revision>
  <cp:lastPrinted>2026-03-26T21:01:00Z</cp:lastPrinted>
  <dcterms:created xsi:type="dcterms:W3CDTF">2025-06-04T20:46:00Z</dcterms:created>
  <dcterms:modified xsi:type="dcterms:W3CDTF">2026-03-30T16:15:00Z</dcterms:modified>
</cp:coreProperties>
</file>